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1CCAC" w14:textId="77777777" w:rsidR="00DC06E5" w:rsidRPr="005C6D12" w:rsidRDefault="00900EA9" w:rsidP="005C6D12">
      <w:pPr>
        <w:pStyle w:val="Title"/>
      </w:pPr>
      <w:r w:rsidRPr="005C6D12">
        <w:t xml:space="preserve">Welsh Government </w:t>
      </w:r>
      <w:r w:rsidR="00116993" w:rsidRPr="005C6D12">
        <w:t>Active Travel Fund Grant</w:t>
      </w:r>
    </w:p>
    <w:p w14:paraId="6975D918" w14:textId="77777777" w:rsidR="00DC06E5" w:rsidRPr="005C6D12" w:rsidRDefault="00DC06E5" w:rsidP="005C6D12">
      <w:pPr>
        <w:pStyle w:val="Title"/>
      </w:pPr>
    </w:p>
    <w:p w14:paraId="69165C29" w14:textId="0BE64285" w:rsidR="00891BA0" w:rsidRPr="005C6D12" w:rsidRDefault="005B1B12" w:rsidP="005C6D12">
      <w:pPr>
        <w:pStyle w:val="Title"/>
      </w:pPr>
      <w:r w:rsidRPr="005C6D12">
        <w:t xml:space="preserve"> G</w:t>
      </w:r>
      <w:r w:rsidR="007C551E" w:rsidRPr="005C6D12">
        <w:t>uid</w:t>
      </w:r>
      <w:r w:rsidR="00BD3E77" w:rsidRPr="005C6D12">
        <w:t xml:space="preserve">ance to </w:t>
      </w:r>
      <w:r w:rsidR="007A5815" w:rsidRPr="005C6D12">
        <w:t>A</w:t>
      </w:r>
      <w:r w:rsidR="00BD3E77" w:rsidRPr="005C6D12">
        <w:t xml:space="preserve">pplicants </w:t>
      </w:r>
      <w:r w:rsidR="00A50BE0" w:rsidRPr="005C6D12">
        <w:t>20</w:t>
      </w:r>
      <w:r w:rsidR="00C026DD" w:rsidRPr="005C6D12">
        <w:t>2</w:t>
      </w:r>
      <w:r w:rsidR="0073079C" w:rsidRPr="005C6D12">
        <w:t>4</w:t>
      </w:r>
      <w:r w:rsidR="00704689" w:rsidRPr="005C6D12">
        <w:t>-</w:t>
      </w:r>
      <w:r w:rsidR="001F7712" w:rsidRPr="005C6D12">
        <w:t>2</w:t>
      </w:r>
      <w:r w:rsidR="0073079C" w:rsidRPr="005C6D12">
        <w:t>5</w:t>
      </w:r>
    </w:p>
    <w:p w14:paraId="19DA870F" w14:textId="77777777" w:rsidR="00E95651" w:rsidRPr="001B3B8A" w:rsidRDefault="00E95651" w:rsidP="001B3B8A"/>
    <w:p w14:paraId="6F7C0F15" w14:textId="77777777" w:rsidR="00904E47" w:rsidRPr="005C6D12" w:rsidRDefault="005B1B12" w:rsidP="005C6D12">
      <w:pPr>
        <w:pStyle w:val="Heading1"/>
      </w:pPr>
      <w:r w:rsidRPr="005C6D12">
        <w:t>Introduction</w:t>
      </w:r>
    </w:p>
    <w:p w14:paraId="055B8128" w14:textId="77777777" w:rsidR="00C1784A" w:rsidRPr="001B3B8A" w:rsidRDefault="00C1784A" w:rsidP="001B3B8A">
      <w:pPr>
        <w:rPr>
          <w:rFonts w:ascii="Arial" w:hAnsi="Arial" w:cs="Arial"/>
          <w:b/>
        </w:rPr>
      </w:pPr>
    </w:p>
    <w:p w14:paraId="22769DFF" w14:textId="0C960986" w:rsidR="001B3B8A" w:rsidRPr="00C1784A" w:rsidRDefault="00904E47" w:rsidP="00B50931">
      <w:pPr>
        <w:numPr>
          <w:ilvl w:val="0"/>
          <w:numId w:val="2"/>
        </w:numPr>
        <w:rPr>
          <w:rFonts w:ascii="Arial" w:hAnsi="Arial" w:cs="Arial"/>
        </w:rPr>
      </w:pPr>
      <w:r w:rsidRPr="00C1784A">
        <w:rPr>
          <w:rFonts w:ascii="Arial" w:hAnsi="Arial" w:cs="Arial"/>
        </w:rPr>
        <w:t>The p</w:t>
      </w:r>
      <w:r w:rsidR="005B1B12" w:rsidRPr="00C1784A">
        <w:rPr>
          <w:rFonts w:ascii="Arial" w:hAnsi="Arial" w:cs="Arial"/>
        </w:rPr>
        <w:t xml:space="preserve">urpose of </w:t>
      </w:r>
      <w:r w:rsidRPr="00C1784A">
        <w:rPr>
          <w:rFonts w:ascii="Arial" w:hAnsi="Arial" w:cs="Arial"/>
        </w:rPr>
        <w:t>th</w:t>
      </w:r>
      <w:r w:rsidR="00D849B5">
        <w:rPr>
          <w:rFonts w:ascii="Arial" w:hAnsi="Arial" w:cs="Arial"/>
        </w:rPr>
        <w:t>is</w:t>
      </w:r>
      <w:r w:rsidRPr="00C1784A">
        <w:rPr>
          <w:rFonts w:ascii="Arial" w:hAnsi="Arial" w:cs="Arial"/>
        </w:rPr>
        <w:t xml:space="preserve"> </w:t>
      </w:r>
      <w:r w:rsidR="007B3C82" w:rsidRPr="00C1784A">
        <w:rPr>
          <w:rFonts w:ascii="Arial" w:hAnsi="Arial" w:cs="Arial"/>
        </w:rPr>
        <w:t>Guid</w:t>
      </w:r>
      <w:r w:rsidR="00BD3E77" w:rsidRPr="00C1784A">
        <w:rPr>
          <w:rFonts w:ascii="Arial" w:hAnsi="Arial" w:cs="Arial"/>
        </w:rPr>
        <w:t>ance</w:t>
      </w:r>
      <w:r w:rsidR="007B3C82" w:rsidRPr="00C1784A">
        <w:rPr>
          <w:rFonts w:ascii="Arial" w:hAnsi="Arial" w:cs="Arial"/>
        </w:rPr>
        <w:t xml:space="preserve"> </w:t>
      </w:r>
      <w:r w:rsidR="00704689" w:rsidRPr="00C1784A">
        <w:rPr>
          <w:rFonts w:ascii="Arial" w:hAnsi="Arial" w:cs="Arial"/>
        </w:rPr>
        <w:t xml:space="preserve">is to </w:t>
      </w:r>
      <w:r w:rsidR="0071032F" w:rsidRPr="00C1784A">
        <w:rPr>
          <w:rFonts w:ascii="Arial" w:hAnsi="Arial" w:cs="Arial"/>
        </w:rPr>
        <w:t xml:space="preserve">confirm the priorities that Welsh Government </w:t>
      </w:r>
      <w:r w:rsidR="00D9659F" w:rsidRPr="00C1784A">
        <w:rPr>
          <w:rFonts w:ascii="Arial" w:hAnsi="Arial" w:cs="Arial"/>
        </w:rPr>
        <w:t>will support</w:t>
      </w:r>
      <w:r w:rsidR="0071032F" w:rsidRPr="00C1784A">
        <w:rPr>
          <w:rFonts w:ascii="Arial" w:hAnsi="Arial" w:cs="Arial"/>
        </w:rPr>
        <w:t xml:space="preserve"> through the </w:t>
      </w:r>
      <w:r w:rsidR="003276F4">
        <w:rPr>
          <w:rFonts w:ascii="Arial" w:hAnsi="Arial" w:cs="Arial"/>
        </w:rPr>
        <w:t>Active Travel Fund</w:t>
      </w:r>
      <w:r w:rsidR="00A86076">
        <w:rPr>
          <w:rFonts w:ascii="Arial" w:hAnsi="Arial" w:cs="Arial"/>
        </w:rPr>
        <w:t xml:space="preserve"> </w:t>
      </w:r>
      <w:r w:rsidR="001716DA">
        <w:rPr>
          <w:rFonts w:ascii="Arial" w:hAnsi="Arial" w:cs="Arial"/>
        </w:rPr>
        <w:t>g</w:t>
      </w:r>
      <w:r w:rsidR="00A86076">
        <w:rPr>
          <w:rFonts w:ascii="Arial" w:hAnsi="Arial" w:cs="Arial"/>
        </w:rPr>
        <w:t>rant</w:t>
      </w:r>
      <w:r w:rsidR="00B772AD" w:rsidRPr="00C1784A">
        <w:rPr>
          <w:rFonts w:ascii="Arial" w:hAnsi="Arial" w:cs="Arial"/>
        </w:rPr>
        <w:t xml:space="preserve"> </w:t>
      </w:r>
      <w:r w:rsidR="00D9659F" w:rsidRPr="00C1784A">
        <w:rPr>
          <w:rFonts w:ascii="Arial" w:hAnsi="Arial" w:cs="Arial"/>
        </w:rPr>
        <w:t>to</w:t>
      </w:r>
      <w:r w:rsidR="0071032F" w:rsidRPr="00C1784A">
        <w:rPr>
          <w:rFonts w:ascii="Arial" w:hAnsi="Arial" w:cs="Arial"/>
        </w:rPr>
        <w:t xml:space="preserve"> </w:t>
      </w:r>
      <w:r w:rsidR="00A433A6" w:rsidRPr="00C1784A">
        <w:rPr>
          <w:rFonts w:ascii="Arial" w:hAnsi="Arial" w:cs="Arial"/>
        </w:rPr>
        <w:t>local authorities</w:t>
      </w:r>
      <w:r w:rsidR="00AF1EC5" w:rsidRPr="00C1784A">
        <w:rPr>
          <w:rFonts w:ascii="Arial" w:hAnsi="Arial" w:cs="Arial"/>
        </w:rPr>
        <w:t xml:space="preserve"> </w:t>
      </w:r>
      <w:r w:rsidR="0071032F" w:rsidRPr="00C1784A">
        <w:rPr>
          <w:rFonts w:ascii="Arial" w:hAnsi="Arial" w:cs="Arial"/>
        </w:rPr>
        <w:t xml:space="preserve">in </w:t>
      </w:r>
      <w:r w:rsidR="00900EA9">
        <w:rPr>
          <w:rFonts w:ascii="Arial" w:hAnsi="Arial" w:cs="Arial"/>
        </w:rPr>
        <w:t xml:space="preserve">Wales in </w:t>
      </w:r>
      <w:r w:rsidR="001F7712">
        <w:rPr>
          <w:rFonts w:ascii="Arial" w:hAnsi="Arial" w:cs="Arial"/>
        </w:rPr>
        <w:t>20</w:t>
      </w:r>
      <w:r w:rsidR="00C026DD">
        <w:rPr>
          <w:rFonts w:ascii="Arial" w:hAnsi="Arial" w:cs="Arial"/>
        </w:rPr>
        <w:t>2</w:t>
      </w:r>
      <w:r w:rsidR="0073079C">
        <w:rPr>
          <w:rFonts w:ascii="Arial" w:hAnsi="Arial" w:cs="Arial"/>
        </w:rPr>
        <w:t>4</w:t>
      </w:r>
      <w:r w:rsidR="001F7712">
        <w:rPr>
          <w:rFonts w:ascii="Arial" w:hAnsi="Arial" w:cs="Arial"/>
        </w:rPr>
        <w:t>-2</w:t>
      </w:r>
      <w:r w:rsidR="0073079C">
        <w:rPr>
          <w:rFonts w:ascii="Arial" w:hAnsi="Arial" w:cs="Arial"/>
        </w:rPr>
        <w:t>5</w:t>
      </w:r>
      <w:r w:rsidR="0071032F" w:rsidRPr="007764CB">
        <w:rPr>
          <w:rFonts w:ascii="Arial" w:hAnsi="Arial" w:cs="Arial"/>
        </w:rPr>
        <w:t xml:space="preserve">. </w:t>
      </w:r>
    </w:p>
    <w:p w14:paraId="3B97F789" w14:textId="77777777" w:rsidR="001B3B8A" w:rsidRPr="00C1784A" w:rsidRDefault="001B3B8A" w:rsidP="00D63A48">
      <w:pPr>
        <w:rPr>
          <w:rFonts w:ascii="Arial" w:hAnsi="Arial" w:cs="Arial"/>
        </w:rPr>
      </w:pPr>
    </w:p>
    <w:p w14:paraId="50000993" w14:textId="51447832" w:rsidR="00866E54" w:rsidRPr="00EB2AB7" w:rsidRDefault="007F36A0" w:rsidP="00582979">
      <w:pPr>
        <w:numPr>
          <w:ilvl w:val="0"/>
          <w:numId w:val="2"/>
        </w:numPr>
        <w:rPr>
          <w:rFonts w:ascii="Arial" w:hAnsi="Arial" w:cs="Arial"/>
        </w:rPr>
      </w:pPr>
      <w:r w:rsidRPr="00EB2AB7">
        <w:rPr>
          <w:rFonts w:ascii="Arial" w:hAnsi="Arial" w:cs="Arial"/>
        </w:rPr>
        <w:t xml:space="preserve">It also </w:t>
      </w:r>
      <w:r w:rsidR="0071032F" w:rsidRPr="00EB2AB7">
        <w:rPr>
          <w:rFonts w:ascii="Arial" w:hAnsi="Arial" w:cs="Arial"/>
        </w:rPr>
        <w:t xml:space="preserve">sets out the process by which </w:t>
      </w:r>
      <w:r w:rsidR="00A433A6" w:rsidRPr="00EB2AB7">
        <w:rPr>
          <w:rFonts w:ascii="Arial" w:hAnsi="Arial" w:cs="Arial"/>
        </w:rPr>
        <w:t xml:space="preserve">local </w:t>
      </w:r>
      <w:r w:rsidR="00874636" w:rsidRPr="00EB2AB7">
        <w:rPr>
          <w:rFonts w:ascii="Arial" w:hAnsi="Arial" w:cs="Arial"/>
        </w:rPr>
        <w:t>authorities should</w:t>
      </w:r>
      <w:r w:rsidR="0071032F" w:rsidRPr="00EB2AB7">
        <w:rPr>
          <w:rFonts w:ascii="Arial" w:hAnsi="Arial" w:cs="Arial"/>
        </w:rPr>
        <w:t xml:space="preserve"> </w:t>
      </w:r>
      <w:r w:rsidR="00AB60AF" w:rsidRPr="00EB2AB7">
        <w:rPr>
          <w:rFonts w:ascii="Arial" w:hAnsi="Arial" w:cs="Arial"/>
        </w:rPr>
        <w:t>sub</w:t>
      </w:r>
      <w:r w:rsidR="0071032F" w:rsidRPr="00EB2AB7">
        <w:rPr>
          <w:rFonts w:ascii="Arial" w:hAnsi="Arial" w:cs="Arial"/>
        </w:rPr>
        <w:t xml:space="preserve">mit </w:t>
      </w:r>
      <w:r w:rsidR="00D9659F" w:rsidRPr="00EB2AB7">
        <w:rPr>
          <w:rFonts w:ascii="Arial" w:hAnsi="Arial" w:cs="Arial"/>
        </w:rPr>
        <w:t xml:space="preserve">applications </w:t>
      </w:r>
      <w:r w:rsidR="0071032F" w:rsidRPr="00EB2AB7">
        <w:rPr>
          <w:rFonts w:ascii="Arial" w:hAnsi="Arial" w:cs="Arial"/>
        </w:rPr>
        <w:t xml:space="preserve">and how </w:t>
      </w:r>
      <w:r w:rsidR="00D9659F" w:rsidRPr="00EB2AB7">
        <w:rPr>
          <w:rFonts w:ascii="Arial" w:hAnsi="Arial" w:cs="Arial"/>
        </w:rPr>
        <w:t>they will</w:t>
      </w:r>
      <w:r w:rsidR="0071032F" w:rsidRPr="00EB2AB7">
        <w:rPr>
          <w:rFonts w:ascii="Arial" w:hAnsi="Arial" w:cs="Arial"/>
        </w:rPr>
        <w:t xml:space="preserve"> be assessed</w:t>
      </w:r>
      <w:r w:rsidR="00704689" w:rsidRPr="00EB2AB7">
        <w:rPr>
          <w:rFonts w:ascii="Arial" w:hAnsi="Arial" w:cs="Arial"/>
        </w:rPr>
        <w:t>.</w:t>
      </w:r>
      <w:r w:rsidR="008D2BC7" w:rsidRPr="00EB2AB7">
        <w:rPr>
          <w:rFonts w:ascii="Arial" w:hAnsi="Arial" w:cs="Arial"/>
        </w:rPr>
        <w:t xml:space="preserve"> </w:t>
      </w:r>
      <w:r w:rsidR="00581C03" w:rsidRPr="00EB2AB7">
        <w:rPr>
          <w:rFonts w:ascii="Arial" w:hAnsi="Arial" w:cs="Arial"/>
        </w:rPr>
        <w:t xml:space="preserve">Advice and support to assist local authorities in </w:t>
      </w:r>
      <w:r w:rsidR="00AE1E1F" w:rsidRPr="00EB2AB7">
        <w:rPr>
          <w:rFonts w:ascii="Arial" w:hAnsi="Arial" w:cs="Arial"/>
        </w:rPr>
        <w:t>confirming their proposed</w:t>
      </w:r>
      <w:r w:rsidR="00581C03" w:rsidRPr="00EB2AB7">
        <w:rPr>
          <w:rFonts w:ascii="Arial" w:hAnsi="Arial" w:cs="Arial"/>
        </w:rPr>
        <w:t xml:space="preserve"> schemes and completing </w:t>
      </w:r>
      <w:r w:rsidR="00F60C0F" w:rsidRPr="00EB2AB7">
        <w:rPr>
          <w:rFonts w:ascii="Arial" w:hAnsi="Arial" w:cs="Arial"/>
        </w:rPr>
        <w:t xml:space="preserve">their applications is available from the nominated active travel advisor </w:t>
      </w:r>
      <w:r w:rsidR="00EF56F5" w:rsidRPr="00EB2AB7">
        <w:rPr>
          <w:rFonts w:ascii="Arial" w:hAnsi="Arial" w:cs="Arial"/>
        </w:rPr>
        <w:t>and from T</w:t>
      </w:r>
      <w:r w:rsidR="00AE2500">
        <w:rPr>
          <w:rFonts w:ascii="Arial" w:hAnsi="Arial" w:cs="Arial"/>
        </w:rPr>
        <w:t xml:space="preserve">ransport </w:t>
      </w:r>
      <w:r w:rsidR="00EF56F5" w:rsidRPr="00EB2AB7">
        <w:rPr>
          <w:rFonts w:ascii="Arial" w:hAnsi="Arial" w:cs="Arial"/>
        </w:rPr>
        <w:t>f</w:t>
      </w:r>
      <w:r w:rsidR="00AE2500">
        <w:rPr>
          <w:rFonts w:ascii="Arial" w:hAnsi="Arial" w:cs="Arial"/>
        </w:rPr>
        <w:t xml:space="preserve">or </w:t>
      </w:r>
      <w:r w:rsidR="00EF56F5" w:rsidRPr="00EB2AB7">
        <w:rPr>
          <w:rFonts w:ascii="Arial" w:hAnsi="Arial" w:cs="Arial"/>
        </w:rPr>
        <w:t>W</w:t>
      </w:r>
      <w:r w:rsidR="00AE2500">
        <w:rPr>
          <w:rFonts w:ascii="Arial" w:hAnsi="Arial" w:cs="Arial"/>
        </w:rPr>
        <w:t>ales</w:t>
      </w:r>
      <w:r w:rsidR="00EF56F5" w:rsidRPr="00EB2AB7">
        <w:rPr>
          <w:rFonts w:ascii="Arial" w:hAnsi="Arial" w:cs="Arial"/>
        </w:rPr>
        <w:t xml:space="preserve">. Local authorities are encouraged to </w:t>
      </w:r>
      <w:r w:rsidR="00AE1E1F" w:rsidRPr="00EB2AB7">
        <w:rPr>
          <w:rFonts w:ascii="Arial" w:hAnsi="Arial" w:cs="Arial"/>
        </w:rPr>
        <w:t>engage with the relevant contact at the earliest opportunity.</w:t>
      </w:r>
    </w:p>
    <w:p w14:paraId="2C7C3F32" w14:textId="77777777" w:rsidR="006B5F3E" w:rsidRDefault="006B5F3E" w:rsidP="00974F3C">
      <w:pPr>
        <w:pStyle w:val="ListParagraph"/>
        <w:rPr>
          <w:rFonts w:ascii="Arial" w:hAnsi="Arial" w:cs="Arial"/>
        </w:rPr>
      </w:pPr>
    </w:p>
    <w:p w14:paraId="35911F21" w14:textId="13BEDF6E" w:rsidR="006B5F3E" w:rsidRPr="00F5774C" w:rsidRDefault="001C2CEB" w:rsidP="00F5774C">
      <w:pPr>
        <w:numPr>
          <w:ilvl w:val="0"/>
          <w:numId w:val="2"/>
        </w:numPr>
        <w:rPr>
          <w:rFonts w:ascii="Arial" w:hAnsi="Arial" w:cs="Arial"/>
        </w:rPr>
      </w:pPr>
      <w:r w:rsidRPr="00974F3C">
        <w:rPr>
          <w:rFonts w:ascii="Arial" w:hAnsi="Arial" w:cs="Arial"/>
        </w:rPr>
        <w:t>Funding will be made direct to local authorities</w:t>
      </w:r>
      <w:r w:rsidR="00EC5513">
        <w:rPr>
          <w:rFonts w:ascii="Arial" w:hAnsi="Arial" w:cs="Arial"/>
        </w:rPr>
        <w:t xml:space="preserve"> for delivery of projects in 202</w:t>
      </w:r>
      <w:r w:rsidR="00F343CC">
        <w:rPr>
          <w:rFonts w:ascii="Arial" w:hAnsi="Arial" w:cs="Arial"/>
        </w:rPr>
        <w:t>4</w:t>
      </w:r>
      <w:r w:rsidR="00980FEA">
        <w:rPr>
          <w:rFonts w:ascii="Arial" w:hAnsi="Arial" w:cs="Arial"/>
        </w:rPr>
        <w:t>-</w:t>
      </w:r>
      <w:r w:rsidR="00EC5513">
        <w:rPr>
          <w:rFonts w:ascii="Arial" w:hAnsi="Arial" w:cs="Arial"/>
        </w:rPr>
        <w:t>2</w:t>
      </w:r>
      <w:r w:rsidR="00F343CC">
        <w:rPr>
          <w:rFonts w:ascii="Arial" w:hAnsi="Arial" w:cs="Arial"/>
        </w:rPr>
        <w:t>5</w:t>
      </w:r>
      <w:r w:rsidRPr="00974F3C">
        <w:rPr>
          <w:rFonts w:ascii="Arial" w:hAnsi="Arial" w:cs="Arial"/>
        </w:rPr>
        <w:t>.</w:t>
      </w:r>
      <w:r w:rsidRPr="00A209EB">
        <w:rPr>
          <w:rFonts w:ascii="Arial" w:hAnsi="Arial" w:cs="Arial"/>
        </w:rPr>
        <w:t xml:space="preserve"> </w:t>
      </w:r>
      <w:r w:rsidR="009A2058" w:rsidRPr="00E9417F">
        <w:rPr>
          <w:rFonts w:ascii="Arial" w:hAnsi="Arial" w:cs="Arial"/>
        </w:rPr>
        <w:t xml:space="preserve">Applications can </w:t>
      </w:r>
      <w:r w:rsidR="009A2058">
        <w:rPr>
          <w:rFonts w:ascii="Arial" w:hAnsi="Arial" w:cs="Arial"/>
        </w:rPr>
        <w:t xml:space="preserve">also </w:t>
      </w:r>
      <w:r w:rsidR="009A2058" w:rsidRPr="00E9417F">
        <w:rPr>
          <w:rFonts w:ascii="Arial" w:hAnsi="Arial" w:cs="Arial"/>
        </w:rPr>
        <w:t xml:space="preserve">be made </w:t>
      </w:r>
      <w:r w:rsidR="009A2058">
        <w:rPr>
          <w:rFonts w:ascii="Arial" w:hAnsi="Arial" w:cs="Arial"/>
        </w:rPr>
        <w:t>f</w:t>
      </w:r>
      <w:r w:rsidR="00E9417F" w:rsidRPr="00E9417F">
        <w:rPr>
          <w:rFonts w:ascii="Arial" w:hAnsi="Arial" w:cs="Arial"/>
        </w:rPr>
        <w:t>or</w:t>
      </w:r>
      <w:r w:rsidR="00FA65B8" w:rsidRPr="00FA65B8">
        <w:rPr>
          <w:rFonts w:asciiTheme="minorHAnsi" w:hAnsiTheme="minorHAnsi" w:cstheme="minorHAnsi"/>
          <w:sz w:val="22"/>
          <w:szCs w:val="22"/>
        </w:rPr>
        <w:t xml:space="preserve"> </w:t>
      </w:r>
      <w:r w:rsidR="00FA65B8">
        <w:rPr>
          <w:rFonts w:asciiTheme="minorHAnsi" w:hAnsiTheme="minorHAnsi" w:cstheme="minorHAnsi"/>
          <w:sz w:val="22"/>
          <w:szCs w:val="22"/>
        </w:rPr>
        <w:t>l</w:t>
      </w:r>
      <w:r w:rsidR="00FA65B8" w:rsidRPr="00FA65B8">
        <w:rPr>
          <w:rFonts w:ascii="Arial" w:hAnsi="Arial" w:cs="Arial"/>
        </w:rPr>
        <w:t xml:space="preserve">arge, complex projects </w:t>
      </w:r>
      <w:r w:rsidR="00E9417F" w:rsidRPr="00E9417F">
        <w:rPr>
          <w:rFonts w:ascii="Arial" w:hAnsi="Arial" w:cs="Arial"/>
        </w:rPr>
        <w:t xml:space="preserve">that </w:t>
      </w:r>
      <w:r w:rsidR="00DA6B90">
        <w:rPr>
          <w:rFonts w:ascii="Arial" w:hAnsi="Arial" w:cs="Arial"/>
        </w:rPr>
        <w:t xml:space="preserve">can </w:t>
      </w:r>
      <w:r w:rsidR="00E9417F" w:rsidRPr="00E9417F">
        <w:rPr>
          <w:rFonts w:ascii="Arial" w:hAnsi="Arial" w:cs="Arial"/>
        </w:rPr>
        <w:t xml:space="preserve">take up to three years to complete, </w:t>
      </w:r>
      <w:r w:rsidR="00E9417F" w:rsidRPr="009608F8">
        <w:rPr>
          <w:rFonts w:ascii="Arial" w:hAnsi="Arial" w:cs="Arial"/>
        </w:rPr>
        <w:t>but th</w:t>
      </w:r>
      <w:r w:rsidR="003452E9" w:rsidRPr="009608F8">
        <w:rPr>
          <w:rFonts w:ascii="Arial" w:hAnsi="Arial" w:cs="Arial"/>
        </w:rPr>
        <w:t>ose</w:t>
      </w:r>
      <w:r w:rsidR="00E9417F" w:rsidRPr="009608F8">
        <w:rPr>
          <w:rFonts w:ascii="Arial" w:hAnsi="Arial" w:cs="Arial"/>
        </w:rPr>
        <w:t xml:space="preserve"> must </w:t>
      </w:r>
      <w:r w:rsidR="00251977" w:rsidRPr="009608F8">
        <w:rPr>
          <w:rFonts w:ascii="Arial" w:hAnsi="Arial" w:cs="Arial"/>
        </w:rPr>
        <w:t xml:space="preserve">be </w:t>
      </w:r>
      <w:r w:rsidR="00903C1C" w:rsidRPr="00974F3C">
        <w:rPr>
          <w:rFonts w:ascii="Arial" w:hAnsi="Arial" w:cs="Arial"/>
        </w:rPr>
        <w:t>programmed</w:t>
      </w:r>
      <w:r w:rsidR="00251977" w:rsidRPr="009608F8">
        <w:rPr>
          <w:rFonts w:ascii="Arial" w:hAnsi="Arial" w:cs="Arial"/>
        </w:rPr>
        <w:t xml:space="preserve"> to start construction in</w:t>
      </w:r>
      <w:r w:rsidR="007217EF">
        <w:rPr>
          <w:rFonts w:ascii="Arial" w:hAnsi="Arial" w:cs="Arial"/>
        </w:rPr>
        <w:t xml:space="preserve"> 202</w:t>
      </w:r>
      <w:r w:rsidR="00F343CC">
        <w:rPr>
          <w:rFonts w:ascii="Arial" w:hAnsi="Arial" w:cs="Arial"/>
        </w:rPr>
        <w:t>4</w:t>
      </w:r>
      <w:r w:rsidR="007217EF">
        <w:rPr>
          <w:rFonts w:ascii="Arial" w:hAnsi="Arial" w:cs="Arial"/>
        </w:rPr>
        <w:t>-2</w:t>
      </w:r>
      <w:r w:rsidR="00F343CC">
        <w:rPr>
          <w:rFonts w:ascii="Arial" w:hAnsi="Arial" w:cs="Arial"/>
        </w:rPr>
        <w:t>5</w:t>
      </w:r>
      <w:r w:rsidR="00251977" w:rsidRPr="009608F8">
        <w:rPr>
          <w:rFonts w:ascii="Arial" w:hAnsi="Arial" w:cs="Arial"/>
        </w:rPr>
        <w:t xml:space="preserve"> and </w:t>
      </w:r>
      <w:r w:rsidR="00E9417F" w:rsidRPr="009608F8">
        <w:rPr>
          <w:rFonts w:ascii="Arial" w:hAnsi="Arial" w:cs="Arial"/>
        </w:rPr>
        <w:t>be complete by the end of 202</w:t>
      </w:r>
      <w:r w:rsidR="00F343CC">
        <w:rPr>
          <w:rFonts w:ascii="Arial" w:hAnsi="Arial" w:cs="Arial"/>
        </w:rPr>
        <w:t>6</w:t>
      </w:r>
      <w:r w:rsidR="00980FEA">
        <w:rPr>
          <w:rFonts w:ascii="Arial" w:hAnsi="Arial" w:cs="Arial"/>
        </w:rPr>
        <w:t>-</w:t>
      </w:r>
      <w:r w:rsidR="00E9417F" w:rsidRPr="009608F8">
        <w:rPr>
          <w:rFonts w:ascii="Arial" w:hAnsi="Arial" w:cs="Arial"/>
        </w:rPr>
        <w:t>2</w:t>
      </w:r>
      <w:r w:rsidR="00F343CC">
        <w:rPr>
          <w:rFonts w:ascii="Arial" w:hAnsi="Arial" w:cs="Arial"/>
        </w:rPr>
        <w:t>7</w:t>
      </w:r>
      <w:r w:rsidR="00E9417F" w:rsidRPr="00E9417F">
        <w:rPr>
          <w:rFonts w:ascii="Arial" w:hAnsi="Arial" w:cs="Arial"/>
        </w:rPr>
        <w:t>. Estimated total scheme costs must be set out in the application with</w:t>
      </w:r>
      <w:r w:rsidR="00E9417F" w:rsidRPr="00F5774C">
        <w:rPr>
          <w:rFonts w:ascii="Arial" w:hAnsi="Arial" w:cs="Arial"/>
        </w:rPr>
        <w:t xml:space="preserve"> a breakdown of spend in each financial year. Schemes taking several years to complete, if successful, will be prioritised for funding in subsequent years for the duration of the scheme, subject to grant funding being available and satisfactory progress being made. </w:t>
      </w:r>
    </w:p>
    <w:p w14:paraId="1B641726" w14:textId="77777777" w:rsidR="00A209EB" w:rsidRDefault="00A209EB" w:rsidP="00974F3C">
      <w:pPr>
        <w:pStyle w:val="ListParagraph"/>
        <w:rPr>
          <w:rFonts w:ascii="Arial" w:hAnsi="Arial" w:cs="Arial"/>
        </w:rPr>
      </w:pPr>
    </w:p>
    <w:p w14:paraId="4C58BE5C" w14:textId="65C3CF6C" w:rsidR="001E2E56" w:rsidRDefault="001E2E56" w:rsidP="001E2E56">
      <w:pPr>
        <w:numPr>
          <w:ilvl w:val="0"/>
          <w:numId w:val="2"/>
        </w:numPr>
        <w:rPr>
          <w:rFonts w:ascii="Arial" w:hAnsi="Arial" w:cs="Arial"/>
          <w:b/>
          <w:color w:val="000000" w:themeColor="text1"/>
        </w:rPr>
      </w:pPr>
      <w:r w:rsidRPr="00A9510E">
        <w:rPr>
          <w:rFonts w:ascii="Arial" w:hAnsi="Arial" w:cs="Arial"/>
          <w:b/>
          <w:color w:val="000000" w:themeColor="text1"/>
        </w:rPr>
        <w:t>I</w:t>
      </w:r>
      <w:r w:rsidRPr="00A9510E">
        <w:rPr>
          <w:rFonts w:ascii="Arial" w:hAnsi="Arial"/>
          <w:b/>
          <w:color w:val="000000" w:themeColor="text1"/>
        </w:rPr>
        <w:t>n your applications you must demonstrate that you have followed the</w:t>
      </w:r>
      <w:r w:rsidRPr="00A9510E">
        <w:rPr>
          <w:rFonts w:ascii="Arial" w:hAnsi="Arial" w:cs="Arial"/>
          <w:b/>
          <w:color w:val="000000" w:themeColor="text1"/>
        </w:rPr>
        <w:t xml:space="preserve"> Welsh Government Transport Appraisal Guidance (WelTAG). </w:t>
      </w:r>
      <w:r w:rsidRPr="007217EF">
        <w:rPr>
          <w:rFonts w:ascii="Arial" w:hAnsi="Arial" w:cs="Arial"/>
          <w:b/>
          <w:color w:val="000000" w:themeColor="text1"/>
        </w:rPr>
        <w:t>WelTAG is currently being updated</w:t>
      </w:r>
      <w:r w:rsidR="00D329F8">
        <w:rPr>
          <w:rFonts w:ascii="Arial" w:hAnsi="Arial" w:cs="Arial"/>
          <w:b/>
          <w:color w:val="000000" w:themeColor="text1"/>
        </w:rPr>
        <w:t xml:space="preserve"> and at this stage you </w:t>
      </w:r>
      <w:r w:rsidR="00F158AE">
        <w:rPr>
          <w:rFonts w:ascii="Arial" w:hAnsi="Arial" w:cs="Arial"/>
          <w:b/>
          <w:color w:val="000000" w:themeColor="text1"/>
        </w:rPr>
        <w:t>should use the 2022 consultation version</w:t>
      </w:r>
      <w:r>
        <w:rPr>
          <w:rFonts w:ascii="Arial" w:hAnsi="Arial" w:cs="Arial"/>
          <w:b/>
          <w:color w:val="000000" w:themeColor="text1"/>
        </w:rPr>
        <w:t xml:space="preserve">. </w:t>
      </w:r>
    </w:p>
    <w:p w14:paraId="354ECF3C" w14:textId="77777777" w:rsidR="007C6B39" w:rsidRPr="00A9510E" w:rsidRDefault="007C6B39" w:rsidP="007C6B39">
      <w:pPr>
        <w:rPr>
          <w:rFonts w:ascii="Arial" w:hAnsi="Arial" w:cs="Arial"/>
          <w:b/>
          <w:color w:val="000000" w:themeColor="text1"/>
        </w:rPr>
      </w:pPr>
    </w:p>
    <w:p w14:paraId="1F9E9908" w14:textId="77777777" w:rsidR="009515CF" w:rsidRPr="009515CF" w:rsidRDefault="00986096" w:rsidP="009515CF">
      <w:pPr>
        <w:pStyle w:val="ListParagraph"/>
        <w:numPr>
          <w:ilvl w:val="0"/>
          <w:numId w:val="2"/>
        </w:numPr>
        <w:rPr>
          <w:rFonts w:ascii="Arial" w:hAnsi="Arial" w:cs="Arial"/>
        </w:rPr>
      </w:pPr>
      <w:hyperlink r:id="rId12" w:history="1">
        <w:r w:rsidR="009515CF" w:rsidRPr="009515CF">
          <w:rPr>
            <w:rStyle w:val="Hyperlink"/>
            <w:rFonts w:ascii="Arial" w:hAnsi="Arial" w:cs="Arial"/>
          </w:rPr>
          <w:t>Welsh transport appraisal guidance (WelTAG) 2022 [HTML] | GOV.WALES</w:t>
        </w:r>
      </w:hyperlink>
    </w:p>
    <w:p w14:paraId="402BD307" w14:textId="77777777" w:rsidR="00FA5191" w:rsidRPr="00C84BF8" w:rsidRDefault="00FA5191" w:rsidP="00C93C89">
      <w:pPr>
        <w:rPr>
          <w:rFonts w:ascii="Arial" w:hAnsi="Arial" w:cs="Arial"/>
          <w:color w:val="0000FF"/>
          <w:u w:val="single"/>
        </w:rPr>
      </w:pPr>
    </w:p>
    <w:p w14:paraId="005061E4" w14:textId="0C5FCDAB" w:rsidR="00D2792F" w:rsidRDefault="00FA5191" w:rsidP="005C6D12">
      <w:pPr>
        <w:pStyle w:val="Heading1"/>
      </w:pPr>
      <w:r>
        <w:t>Key Changes</w:t>
      </w:r>
    </w:p>
    <w:p w14:paraId="74439744" w14:textId="77777777" w:rsidR="00FA5191" w:rsidRPr="006C5CDE" w:rsidRDefault="00FA5191" w:rsidP="007E4FD5">
      <w:pPr>
        <w:tabs>
          <w:tab w:val="left" w:pos="6583"/>
        </w:tabs>
        <w:rPr>
          <w:rFonts w:ascii="Arial" w:hAnsi="Arial" w:cs="Arial"/>
          <w:b/>
        </w:rPr>
      </w:pPr>
    </w:p>
    <w:tbl>
      <w:tblPr>
        <w:tblStyle w:val="TableGrid"/>
        <w:tblW w:w="9274" w:type="dxa"/>
        <w:tblInd w:w="360" w:type="dxa"/>
        <w:tblLook w:val="04A0" w:firstRow="1" w:lastRow="0" w:firstColumn="1" w:lastColumn="0" w:noHBand="0" w:noVBand="1"/>
      </w:tblPr>
      <w:tblGrid>
        <w:gridCol w:w="2329"/>
        <w:gridCol w:w="6945"/>
      </w:tblGrid>
      <w:tr w:rsidR="00055E18" w:rsidRPr="00CA0B4E" w14:paraId="3526D51E" w14:textId="77777777" w:rsidTr="005C6D12">
        <w:tc>
          <w:tcPr>
            <w:tcW w:w="2329" w:type="dxa"/>
            <w:shd w:val="clear" w:color="auto" w:fill="ED0000"/>
          </w:tcPr>
          <w:p w14:paraId="0F330D41" w14:textId="2456C069" w:rsidR="00055E18" w:rsidRPr="00CA0B4E" w:rsidRDefault="00055E18" w:rsidP="006C5CDE">
            <w:pPr>
              <w:pStyle w:val="ListParagraph"/>
              <w:ind w:left="0"/>
              <w:rPr>
                <w:rFonts w:ascii="Arial" w:hAnsi="Arial" w:cs="Arial"/>
                <w:b/>
                <w:bCs/>
                <w:color w:val="FFFFFF" w:themeColor="background1"/>
                <w:sz w:val="22"/>
                <w:szCs w:val="22"/>
              </w:rPr>
            </w:pPr>
            <w:r w:rsidRPr="00CA0B4E">
              <w:rPr>
                <w:rFonts w:ascii="Arial" w:hAnsi="Arial" w:cs="Arial"/>
                <w:b/>
                <w:bCs/>
                <w:color w:val="FFFFFF" w:themeColor="background1"/>
                <w:sz w:val="22"/>
                <w:szCs w:val="22"/>
              </w:rPr>
              <w:t>Section</w:t>
            </w:r>
          </w:p>
        </w:tc>
        <w:tc>
          <w:tcPr>
            <w:tcW w:w="6945" w:type="dxa"/>
            <w:shd w:val="clear" w:color="auto" w:fill="ED0000"/>
          </w:tcPr>
          <w:p w14:paraId="349023CC" w14:textId="72199EF2" w:rsidR="00055E18" w:rsidRPr="00CA0B4E" w:rsidRDefault="00055E18" w:rsidP="006C5CDE">
            <w:pPr>
              <w:pStyle w:val="ListParagraph"/>
              <w:ind w:left="0"/>
              <w:rPr>
                <w:rFonts w:ascii="Arial" w:hAnsi="Arial" w:cs="Arial"/>
                <w:b/>
                <w:bCs/>
                <w:color w:val="FFFFFF" w:themeColor="background1"/>
                <w:sz w:val="22"/>
                <w:szCs w:val="22"/>
              </w:rPr>
            </w:pPr>
            <w:r w:rsidRPr="00CA0B4E">
              <w:rPr>
                <w:rFonts w:ascii="Arial" w:hAnsi="Arial" w:cs="Arial"/>
                <w:b/>
                <w:bCs/>
                <w:color w:val="FFFFFF" w:themeColor="background1"/>
                <w:sz w:val="22"/>
                <w:szCs w:val="22"/>
              </w:rPr>
              <w:t>Change</w:t>
            </w:r>
          </w:p>
        </w:tc>
      </w:tr>
      <w:tr w:rsidR="00116283" w:rsidRPr="00BE4631" w14:paraId="794B9561" w14:textId="77777777" w:rsidTr="00BE4631">
        <w:trPr>
          <w:trHeight w:val="648"/>
        </w:trPr>
        <w:tc>
          <w:tcPr>
            <w:tcW w:w="2329" w:type="dxa"/>
            <w:vAlign w:val="center"/>
          </w:tcPr>
          <w:p w14:paraId="663FE124" w14:textId="2C345D9F" w:rsidR="00116283" w:rsidRPr="00BE4631" w:rsidRDefault="0029717A" w:rsidP="006C5CDE">
            <w:pPr>
              <w:pStyle w:val="ListParagraph"/>
              <w:ind w:left="0"/>
              <w:rPr>
                <w:rFonts w:ascii="Arial" w:hAnsi="Arial" w:cs="Arial"/>
                <w:sz w:val="22"/>
                <w:szCs w:val="22"/>
              </w:rPr>
            </w:pPr>
            <w:r w:rsidRPr="00BE4631">
              <w:rPr>
                <w:rFonts w:ascii="Arial" w:hAnsi="Arial" w:cs="Arial"/>
                <w:sz w:val="22"/>
                <w:szCs w:val="22"/>
              </w:rPr>
              <w:t>Deadline for Applications</w:t>
            </w:r>
          </w:p>
        </w:tc>
        <w:tc>
          <w:tcPr>
            <w:tcW w:w="6945" w:type="dxa"/>
            <w:vAlign w:val="center"/>
          </w:tcPr>
          <w:p w14:paraId="3BAD1000" w14:textId="485BE27E" w:rsidR="00116283" w:rsidRPr="00BE4631" w:rsidRDefault="000A0339" w:rsidP="006C5CDE">
            <w:pPr>
              <w:pStyle w:val="ListParagraph"/>
              <w:ind w:left="0"/>
              <w:rPr>
                <w:rFonts w:ascii="Arial" w:hAnsi="Arial" w:cs="Arial"/>
                <w:sz w:val="22"/>
                <w:szCs w:val="22"/>
              </w:rPr>
            </w:pPr>
            <w:r w:rsidRPr="00BE4631">
              <w:rPr>
                <w:rFonts w:ascii="Arial" w:hAnsi="Arial" w:cs="Arial"/>
                <w:sz w:val="22"/>
                <w:szCs w:val="22"/>
              </w:rPr>
              <w:t xml:space="preserve">Clarification on additional information after the </w:t>
            </w:r>
            <w:r w:rsidR="00DB7C18" w:rsidRPr="00BE4631">
              <w:rPr>
                <w:rFonts w:ascii="Arial" w:hAnsi="Arial" w:cs="Arial"/>
                <w:sz w:val="22"/>
                <w:szCs w:val="22"/>
              </w:rPr>
              <w:t>submission date</w:t>
            </w:r>
            <w:r w:rsidR="00DF12D9" w:rsidRPr="00BE4631">
              <w:rPr>
                <w:rFonts w:ascii="Arial" w:hAnsi="Arial" w:cs="Arial"/>
                <w:sz w:val="22"/>
                <w:szCs w:val="22"/>
              </w:rPr>
              <w:t xml:space="preserve"> (Para</w:t>
            </w:r>
            <w:r w:rsidR="00BA1EB4" w:rsidRPr="00BE4631">
              <w:rPr>
                <w:rFonts w:ascii="Arial" w:hAnsi="Arial" w:cs="Arial"/>
                <w:sz w:val="22"/>
                <w:szCs w:val="22"/>
              </w:rPr>
              <w:t>. 29)</w:t>
            </w:r>
          </w:p>
        </w:tc>
      </w:tr>
      <w:tr w:rsidR="00BB356D" w:rsidRPr="00BE4631" w14:paraId="6C263A53" w14:textId="77777777" w:rsidTr="00BE4631">
        <w:trPr>
          <w:trHeight w:val="648"/>
        </w:trPr>
        <w:tc>
          <w:tcPr>
            <w:tcW w:w="2329" w:type="dxa"/>
            <w:vAlign w:val="center"/>
          </w:tcPr>
          <w:p w14:paraId="6665F7B7" w14:textId="72707C4D" w:rsidR="00BB356D" w:rsidRPr="00BE4631" w:rsidRDefault="00BB356D" w:rsidP="006C5CDE">
            <w:pPr>
              <w:pStyle w:val="ListParagraph"/>
              <w:ind w:left="0"/>
              <w:rPr>
                <w:rFonts w:ascii="Arial" w:hAnsi="Arial" w:cs="Arial"/>
                <w:sz w:val="22"/>
                <w:szCs w:val="22"/>
              </w:rPr>
            </w:pPr>
            <w:r w:rsidRPr="00BE4631">
              <w:rPr>
                <w:rFonts w:ascii="Arial" w:hAnsi="Arial" w:cs="Arial"/>
                <w:sz w:val="22"/>
                <w:szCs w:val="22"/>
              </w:rPr>
              <w:t>Prioritisation</w:t>
            </w:r>
          </w:p>
        </w:tc>
        <w:tc>
          <w:tcPr>
            <w:tcW w:w="6945" w:type="dxa"/>
            <w:vAlign w:val="center"/>
          </w:tcPr>
          <w:p w14:paraId="70DD12C6" w14:textId="65D555E8" w:rsidR="00BB356D" w:rsidRPr="00BE4631" w:rsidRDefault="00DB6D30" w:rsidP="006C5CDE">
            <w:pPr>
              <w:pStyle w:val="ListParagraph"/>
              <w:ind w:left="0"/>
              <w:rPr>
                <w:rFonts w:ascii="Arial" w:hAnsi="Arial" w:cs="Arial"/>
                <w:sz w:val="22"/>
                <w:szCs w:val="22"/>
              </w:rPr>
            </w:pPr>
            <w:r w:rsidRPr="00BE4631">
              <w:rPr>
                <w:rFonts w:ascii="Arial" w:hAnsi="Arial" w:cs="Arial"/>
                <w:sz w:val="22"/>
                <w:szCs w:val="22"/>
              </w:rPr>
              <w:t>Clarification around how application has been prioritis</w:t>
            </w:r>
            <w:r w:rsidR="00FE415E" w:rsidRPr="00BE4631">
              <w:rPr>
                <w:rFonts w:ascii="Arial" w:hAnsi="Arial" w:cs="Arial"/>
                <w:sz w:val="22"/>
                <w:szCs w:val="22"/>
              </w:rPr>
              <w:t>ed</w:t>
            </w:r>
            <w:r w:rsidR="00BA1EB4" w:rsidRPr="00BE4631">
              <w:rPr>
                <w:rFonts w:ascii="Arial" w:hAnsi="Arial" w:cs="Arial"/>
                <w:sz w:val="22"/>
                <w:szCs w:val="22"/>
              </w:rPr>
              <w:t xml:space="preserve"> (Para. 34</w:t>
            </w:r>
            <w:r w:rsidR="000D003C" w:rsidRPr="00BE4631">
              <w:rPr>
                <w:rFonts w:ascii="Arial" w:hAnsi="Arial" w:cs="Arial"/>
                <w:sz w:val="22"/>
                <w:szCs w:val="22"/>
              </w:rPr>
              <w:t>,</w:t>
            </w:r>
            <w:r w:rsidR="00BA1EB4" w:rsidRPr="00BE4631">
              <w:rPr>
                <w:rFonts w:ascii="Arial" w:hAnsi="Arial" w:cs="Arial"/>
                <w:sz w:val="22"/>
                <w:szCs w:val="22"/>
              </w:rPr>
              <w:t xml:space="preserve"> Main </w:t>
            </w:r>
            <w:r w:rsidR="00F45BEC" w:rsidRPr="00BE4631">
              <w:rPr>
                <w:rFonts w:ascii="Arial" w:hAnsi="Arial" w:cs="Arial"/>
                <w:sz w:val="22"/>
                <w:szCs w:val="22"/>
              </w:rPr>
              <w:t>and Scheme Development application</w:t>
            </w:r>
            <w:r w:rsidR="2B071B09" w:rsidRPr="00BE4631">
              <w:rPr>
                <w:rFonts w:ascii="Arial" w:hAnsi="Arial" w:cs="Arial"/>
                <w:sz w:val="22"/>
                <w:szCs w:val="22"/>
              </w:rPr>
              <w:t>s</w:t>
            </w:r>
            <w:r w:rsidR="00F45BEC" w:rsidRPr="00BE4631">
              <w:rPr>
                <w:rFonts w:ascii="Arial" w:hAnsi="Arial" w:cs="Arial"/>
                <w:sz w:val="22"/>
                <w:szCs w:val="22"/>
              </w:rPr>
              <w:t>)</w:t>
            </w:r>
            <w:r w:rsidR="00A2365F" w:rsidRPr="00BE4631">
              <w:rPr>
                <w:rFonts w:ascii="Arial" w:hAnsi="Arial" w:cs="Arial"/>
                <w:sz w:val="22"/>
                <w:szCs w:val="22"/>
              </w:rPr>
              <w:t xml:space="preserve"> </w:t>
            </w:r>
          </w:p>
        </w:tc>
      </w:tr>
      <w:tr w:rsidR="007E3B64" w:rsidRPr="00BE4631" w14:paraId="6CBE19BE" w14:textId="77777777" w:rsidTr="00BE4631">
        <w:trPr>
          <w:trHeight w:val="648"/>
        </w:trPr>
        <w:tc>
          <w:tcPr>
            <w:tcW w:w="2329" w:type="dxa"/>
            <w:vAlign w:val="center"/>
          </w:tcPr>
          <w:p w14:paraId="60A0ABDF" w14:textId="6547F096" w:rsidR="007E3B64" w:rsidRPr="00BE4631" w:rsidRDefault="007E6D4B" w:rsidP="006C5CDE">
            <w:pPr>
              <w:pStyle w:val="ListParagraph"/>
              <w:ind w:left="0"/>
              <w:rPr>
                <w:rFonts w:ascii="Arial" w:hAnsi="Arial" w:cs="Arial"/>
                <w:sz w:val="22"/>
                <w:szCs w:val="22"/>
              </w:rPr>
            </w:pPr>
            <w:r w:rsidRPr="00BE4631">
              <w:rPr>
                <w:rFonts w:ascii="Arial" w:hAnsi="Arial" w:cs="Arial"/>
                <w:sz w:val="22"/>
                <w:szCs w:val="22"/>
              </w:rPr>
              <w:t>M&amp;E</w:t>
            </w:r>
          </w:p>
        </w:tc>
        <w:tc>
          <w:tcPr>
            <w:tcW w:w="6945" w:type="dxa"/>
            <w:vAlign w:val="center"/>
          </w:tcPr>
          <w:p w14:paraId="0EEE72FD" w14:textId="41C425CC" w:rsidR="007E3B64" w:rsidRPr="00BE4631" w:rsidRDefault="007E6D4B" w:rsidP="006C5CDE">
            <w:pPr>
              <w:pStyle w:val="ListParagraph"/>
              <w:ind w:left="0"/>
              <w:rPr>
                <w:rFonts w:ascii="Arial" w:hAnsi="Arial" w:cs="Arial"/>
                <w:sz w:val="22"/>
                <w:szCs w:val="22"/>
              </w:rPr>
            </w:pPr>
            <w:r w:rsidRPr="00BE4631">
              <w:rPr>
                <w:rFonts w:ascii="Arial" w:hAnsi="Arial" w:cs="Arial"/>
                <w:sz w:val="22"/>
                <w:szCs w:val="22"/>
              </w:rPr>
              <w:t>Pre-requisite information for future years</w:t>
            </w:r>
            <w:r w:rsidR="0023104A" w:rsidRPr="00BE4631">
              <w:rPr>
                <w:rFonts w:ascii="Arial" w:hAnsi="Arial" w:cs="Arial"/>
                <w:sz w:val="22"/>
                <w:szCs w:val="22"/>
              </w:rPr>
              <w:t xml:space="preserve"> (Para. 59)</w:t>
            </w:r>
          </w:p>
        </w:tc>
      </w:tr>
      <w:tr w:rsidR="004225E3" w:rsidRPr="00BE4631" w14:paraId="42816E01" w14:textId="77777777" w:rsidTr="00BE4631">
        <w:trPr>
          <w:trHeight w:val="648"/>
        </w:trPr>
        <w:tc>
          <w:tcPr>
            <w:tcW w:w="2329" w:type="dxa"/>
            <w:vAlign w:val="center"/>
          </w:tcPr>
          <w:p w14:paraId="2A618208" w14:textId="767EE2A0" w:rsidR="004225E3" w:rsidRPr="00BE4631" w:rsidRDefault="004225E3" w:rsidP="004225E3">
            <w:pPr>
              <w:pStyle w:val="ListParagraph"/>
              <w:ind w:left="0"/>
              <w:rPr>
                <w:rFonts w:ascii="Arial" w:hAnsi="Arial" w:cs="Arial"/>
                <w:sz w:val="22"/>
                <w:szCs w:val="22"/>
              </w:rPr>
            </w:pPr>
            <w:r w:rsidRPr="00BE4631">
              <w:rPr>
                <w:rFonts w:ascii="Arial" w:hAnsi="Arial" w:cs="Arial"/>
                <w:sz w:val="22"/>
                <w:szCs w:val="22"/>
              </w:rPr>
              <w:t>Consultation</w:t>
            </w:r>
          </w:p>
        </w:tc>
        <w:tc>
          <w:tcPr>
            <w:tcW w:w="6945" w:type="dxa"/>
            <w:vAlign w:val="center"/>
          </w:tcPr>
          <w:p w14:paraId="79C62B8B" w14:textId="6A95843A" w:rsidR="004225E3" w:rsidRPr="00BE4631" w:rsidRDefault="00C35F2A" w:rsidP="004225E3">
            <w:pPr>
              <w:pStyle w:val="ListParagraph"/>
              <w:ind w:left="0"/>
              <w:rPr>
                <w:rFonts w:ascii="Arial" w:hAnsi="Arial" w:cs="Arial"/>
                <w:sz w:val="22"/>
                <w:szCs w:val="22"/>
              </w:rPr>
            </w:pPr>
            <w:r w:rsidRPr="00BE4631">
              <w:rPr>
                <w:rFonts w:ascii="Arial" w:hAnsi="Arial" w:cs="Arial"/>
                <w:sz w:val="22"/>
                <w:szCs w:val="22"/>
              </w:rPr>
              <w:t xml:space="preserve">Separation of </w:t>
            </w:r>
            <w:r w:rsidR="006C66C3" w:rsidRPr="00BE4631">
              <w:rPr>
                <w:rFonts w:ascii="Arial" w:hAnsi="Arial" w:cs="Arial"/>
                <w:sz w:val="22"/>
                <w:szCs w:val="22"/>
              </w:rPr>
              <w:t>children and young people and groups with protected characteristics in assessment; p</w:t>
            </w:r>
            <w:r w:rsidR="004225E3" w:rsidRPr="00BE4631">
              <w:rPr>
                <w:rFonts w:ascii="Arial" w:hAnsi="Arial" w:cs="Arial"/>
                <w:sz w:val="22"/>
                <w:szCs w:val="22"/>
              </w:rPr>
              <w:t>re-requisite information for future years</w:t>
            </w:r>
            <w:r w:rsidR="00F45BEC" w:rsidRPr="00BE4631">
              <w:rPr>
                <w:rFonts w:ascii="Arial" w:hAnsi="Arial" w:cs="Arial"/>
                <w:sz w:val="22"/>
                <w:szCs w:val="22"/>
              </w:rPr>
              <w:t xml:space="preserve"> (Para. 60-63)</w:t>
            </w:r>
          </w:p>
        </w:tc>
      </w:tr>
      <w:tr w:rsidR="0023104A" w:rsidRPr="00BE4631" w14:paraId="286C8D13" w14:textId="77777777" w:rsidTr="006C66C3">
        <w:trPr>
          <w:trHeight w:val="648"/>
        </w:trPr>
        <w:tc>
          <w:tcPr>
            <w:tcW w:w="2329" w:type="dxa"/>
            <w:vAlign w:val="center"/>
          </w:tcPr>
          <w:p w14:paraId="7AE17EAB" w14:textId="1E46647D" w:rsidR="0023104A" w:rsidRPr="00BE4631" w:rsidRDefault="0023104A" w:rsidP="0023104A">
            <w:pPr>
              <w:pStyle w:val="ListParagraph"/>
              <w:ind w:left="0"/>
              <w:rPr>
                <w:rFonts w:ascii="Arial" w:hAnsi="Arial" w:cs="Arial"/>
                <w:sz w:val="22"/>
                <w:szCs w:val="22"/>
              </w:rPr>
            </w:pPr>
            <w:r w:rsidRPr="00BE4631">
              <w:rPr>
                <w:rFonts w:ascii="Arial" w:hAnsi="Arial" w:cs="Arial"/>
                <w:sz w:val="22"/>
                <w:szCs w:val="22"/>
              </w:rPr>
              <w:t>Scheme Development</w:t>
            </w:r>
          </w:p>
        </w:tc>
        <w:tc>
          <w:tcPr>
            <w:tcW w:w="6945" w:type="dxa"/>
            <w:vAlign w:val="center"/>
          </w:tcPr>
          <w:p w14:paraId="37C55577" w14:textId="504E1E30" w:rsidR="0023104A" w:rsidRPr="00BE4631" w:rsidRDefault="0023104A" w:rsidP="0023104A">
            <w:pPr>
              <w:pStyle w:val="ListParagraph"/>
              <w:ind w:left="0"/>
              <w:rPr>
                <w:rFonts w:ascii="Arial" w:hAnsi="Arial" w:cs="Arial"/>
                <w:sz w:val="22"/>
                <w:szCs w:val="22"/>
              </w:rPr>
            </w:pPr>
            <w:r w:rsidRPr="00BE4631">
              <w:rPr>
                <w:rFonts w:ascii="Arial" w:hAnsi="Arial" w:cs="Arial"/>
                <w:sz w:val="22"/>
                <w:szCs w:val="22"/>
              </w:rPr>
              <w:t>Maximum of eight scheme development bids (Para. 75)</w:t>
            </w:r>
            <w:r w:rsidR="008330FB" w:rsidRPr="00BE4631">
              <w:rPr>
                <w:rFonts w:ascii="Arial" w:hAnsi="Arial" w:cs="Arial"/>
                <w:sz w:val="22"/>
                <w:szCs w:val="22"/>
              </w:rPr>
              <w:t xml:space="preserve">, </w:t>
            </w:r>
            <w:r w:rsidR="00596CDD" w:rsidRPr="00BE4631">
              <w:rPr>
                <w:rFonts w:ascii="Arial" w:hAnsi="Arial" w:cs="Arial"/>
                <w:sz w:val="22"/>
                <w:szCs w:val="22"/>
              </w:rPr>
              <w:t>additional dates required</w:t>
            </w:r>
            <w:r w:rsidR="008330FB" w:rsidRPr="00BE4631">
              <w:rPr>
                <w:rFonts w:ascii="Arial" w:hAnsi="Arial" w:cs="Arial"/>
                <w:sz w:val="22"/>
                <w:szCs w:val="22"/>
              </w:rPr>
              <w:t xml:space="preserve"> </w:t>
            </w:r>
            <w:r w:rsidR="00596CDD" w:rsidRPr="00BE4631">
              <w:rPr>
                <w:rFonts w:ascii="Arial" w:hAnsi="Arial" w:cs="Arial"/>
                <w:sz w:val="22"/>
                <w:szCs w:val="22"/>
              </w:rPr>
              <w:t>(</w:t>
            </w:r>
            <w:r w:rsidR="008330FB" w:rsidRPr="00BE4631">
              <w:rPr>
                <w:rFonts w:ascii="Arial" w:hAnsi="Arial" w:cs="Arial"/>
                <w:sz w:val="22"/>
                <w:szCs w:val="22"/>
              </w:rPr>
              <w:t>Scheme Development application)</w:t>
            </w:r>
          </w:p>
        </w:tc>
      </w:tr>
      <w:tr w:rsidR="0023104A" w:rsidRPr="00BE4631" w14:paraId="00CD96CD" w14:textId="77777777" w:rsidTr="000D003C">
        <w:trPr>
          <w:trHeight w:val="648"/>
        </w:trPr>
        <w:tc>
          <w:tcPr>
            <w:tcW w:w="2329" w:type="dxa"/>
            <w:vAlign w:val="center"/>
          </w:tcPr>
          <w:p w14:paraId="1AB5B570" w14:textId="7738E7B0" w:rsidR="0023104A" w:rsidRPr="00BE4631" w:rsidRDefault="0023104A" w:rsidP="0023104A">
            <w:pPr>
              <w:pStyle w:val="ListParagraph"/>
              <w:ind w:left="0"/>
              <w:rPr>
                <w:rFonts w:ascii="Arial" w:hAnsi="Arial" w:cs="Arial"/>
                <w:sz w:val="22"/>
                <w:szCs w:val="22"/>
              </w:rPr>
            </w:pPr>
            <w:r w:rsidRPr="00BE4631">
              <w:rPr>
                <w:rFonts w:ascii="Arial" w:hAnsi="Arial" w:cs="Arial"/>
                <w:sz w:val="22"/>
                <w:szCs w:val="22"/>
              </w:rPr>
              <w:t>R</w:t>
            </w:r>
            <w:r w:rsidR="00EE1AFC" w:rsidRPr="00BE4631">
              <w:rPr>
                <w:rFonts w:ascii="Arial" w:hAnsi="Arial" w:cs="Arial"/>
                <w:sz w:val="22"/>
                <w:szCs w:val="22"/>
              </w:rPr>
              <w:t xml:space="preserve">oad </w:t>
            </w:r>
            <w:r w:rsidRPr="00BE4631">
              <w:rPr>
                <w:rFonts w:ascii="Arial" w:hAnsi="Arial" w:cs="Arial"/>
                <w:sz w:val="22"/>
                <w:szCs w:val="22"/>
              </w:rPr>
              <w:t>S</w:t>
            </w:r>
            <w:r w:rsidR="00EE1AFC" w:rsidRPr="00BE4631">
              <w:rPr>
                <w:rFonts w:ascii="Arial" w:hAnsi="Arial" w:cs="Arial"/>
                <w:sz w:val="22"/>
                <w:szCs w:val="22"/>
              </w:rPr>
              <w:t xml:space="preserve">afety </w:t>
            </w:r>
            <w:r w:rsidRPr="00BE4631">
              <w:rPr>
                <w:rFonts w:ascii="Arial" w:hAnsi="Arial" w:cs="Arial"/>
                <w:sz w:val="22"/>
                <w:szCs w:val="22"/>
              </w:rPr>
              <w:t>A</w:t>
            </w:r>
            <w:r w:rsidR="00EE1AFC" w:rsidRPr="00BE4631">
              <w:rPr>
                <w:rFonts w:ascii="Arial" w:hAnsi="Arial" w:cs="Arial"/>
                <w:sz w:val="22"/>
                <w:szCs w:val="22"/>
              </w:rPr>
              <w:t>udit</w:t>
            </w:r>
            <w:r w:rsidRPr="00BE4631">
              <w:rPr>
                <w:rFonts w:ascii="Arial" w:hAnsi="Arial" w:cs="Arial"/>
                <w:sz w:val="22"/>
                <w:szCs w:val="22"/>
              </w:rPr>
              <w:t>s</w:t>
            </w:r>
          </w:p>
        </w:tc>
        <w:tc>
          <w:tcPr>
            <w:tcW w:w="6945" w:type="dxa"/>
            <w:vAlign w:val="center"/>
          </w:tcPr>
          <w:p w14:paraId="47FE45EE" w14:textId="6774703F" w:rsidR="0023104A" w:rsidRPr="00BE4631" w:rsidRDefault="0023104A" w:rsidP="0023104A">
            <w:pPr>
              <w:pStyle w:val="ListParagraph"/>
              <w:ind w:left="0"/>
              <w:rPr>
                <w:rFonts w:ascii="Arial" w:hAnsi="Arial" w:cs="Arial"/>
                <w:sz w:val="22"/>
                <w:szCs w:val="22"/>
              </w:rPr>
            </w:pPr>
            <w:r w:rsidRPr="00BE4631">
              <w:rPr>
                <w:rFonts w:ascii="Arial" w:hAnsi="Arial" w:cs="Arial"/>
                <w:sz w:val="22"/>
                <w:szCs w:val="22"/>
              </w:rPr>
              <w:t>Clarification around RSA’s where appropriate</w:t>
            </w:r>
            <w:r w:rsidR="00CC087F" w:rsidRPr="00BE4631">
              <w:rPr>
                <w:rFonts w:ascii="Arial" w:hAnsi="Arial" w:cs="Arial"/>
                <w:sz w:val="22"/>
                <w:szCs w:val="22"/>
              </w:rPr>
              <w:t xml:space="preserve"> (Annex 4 and Scheme Development application</w:t>
            </w:r>
            <w:r w:rsidR="00EE1AFC" w:rsidRPr="00BE4631">
              <w:rPr>
                <w:rFonts w:ascii="Arial" w:hAnsi="Arial" w:cs="Arial"/>
                <w:sz w:val="22"/>
                <w:szCs w:val="22"/>
              </w:rPr>
              <w:t>)</w:t>
            </w:r>
          </w:p>
        </w:tc>
      </w:tr>
      <w:tr w:rsidR="0023104A" w:rsidRPr="00CA0B4E" w14:paraId="5E48796A" w14:textId="77777777" w:rsidTr="000D003C">
        <w:trPr>
          <w:trHeight w:val="648"/>
        </w:trPr>
        <w:tc>
          <w:tcPr>
            <w:tcW w:w="2329" w:type="dxa"/>
            <w:vAlign w:val="center"/>
          </w:tcPr>
          <w:p w14:paraId="06B2742C" w14:textId="538C98B6" w:rsidR="0023104A" w:rsidRPr="00BE4631" w:rsidRDefault="0023104A" w:rsidP="0023104A">
            <w:pPr>
              <w:pStyle w:val="ListParagraph"/>
              <w:ind w:left="0"/>
              <w:rPr>
                <w:rFonts w:ascii="Arial" w:hAnsi="Arial" w:cs="Arial"/>
                <w:sz w:val="22"/>
                <w:szCs w:val="22"/>
              </w:rPr>
            </w:pPr>
            <w:r w:rsidRPr="00BE4631">
              <w:rPr>
                <w:rFonts w:ascii="Arial" w:hAnsi="Arial" w:cs="Arial"/>
                <w:sz w:val="22"/>
                <w:szCs w:val="22"/>
              </w:rPr>
              <w:t>Annexes</w:t>
            </w:r>
          </w:p>
        </w:tc>
        <w:tc>
          <w:tcPr>
            <w:tcW w:w="6945" w:type="dxa"/>
            <w:vAlign w:val="center"/>
          </w:tcPr>
          <w:p w14:paraId="071F7E99" w14:textId="53B94EC7" w:rsidR="0023104A" w:rsidRPr="00BE4631" w:rsidRDefault="0023104A" w:rsidP="0023104A">
            <w:pPr>
              <w:pStyle w:val="ListParagraph"/>
              <w:ind w:left="0"/>
              <w:rPr>
                <w:rFonts w:ascii="Arial" w:hAnsi="Arial" w:cs="Arial"/>
                <w:sz w:val="22"/>
                <w:szCs w:val="22"/>
              </w:rPr>
            </w:pPr>
            <w:r w:rsidRPr="00BE4631">
              <w:rPr>
                <w:rFonts w:ascii="Arial" w:hAnsi="Arial" w:cs="Arial"/>
                <w:sz w:val="22"/>
                <w:szCs w:val="22"/>
              </w:rPr>
              <w:t xml:space="preserve">Annex 9 – inclusion of </w:t>
            </w:r>
            <w:r w:rsidR="00EE1AFC" w:rsidRPr="00BE4631">
              <w:rPr>
                <w:rFonts w:ascii="Arial" w:hAnsi="Arial" w:cs="Arial"/>
                <w:sz w:val="22"/>
                <w:szCs w:val="22"/>
              </w:rPr>
              <w:t>active travel</w:t>
            </w:r>
            <w:r w:rsidRPr="00BE4631">
              <w:rPr>
                <w:rFonts w:ascii="Arial" w:hAnsi="Arial" w:cs="Arial"/>
                <w:sz w:val="22"/>
                <w:szCs w:val="22"/>
              </w:rPr>
              <w:t xml:space="preserve"> network plan example</w:t>
            </w:r>
          </w:p>
        </w:tc>
      </w:tr>
    </w:tbl>
    <w:p w14:paraId="56A1A3E6" w14:textId="797917B7" w:rsidR="00FA5191" w:rsidRPr="00C93C89" w:rsidRDefault="00FA5191" w:rsidP="00C93C89">
      <w:pPr>
        <w:pStyle w:val="ListParagraph"/>
        <w:ind w:left="360"/>
        <w:rPr>
          <w:rFonts w:ascii="Arial" w:hAnsi="Arial" w:cs="Arial"/>
        </w:rPr>
      </w:pPr>
    </w:p>
    <w:p w14:paraId="0BAC12FD" w14:textId="77777777" w:rsidR="00FA5191" w:rsidRPr="006C5CDE" w:rsidRDefault="00FA5191" w:rsidP="00284E26">
      <w:pPr>
        <w:rPr>
          <w:rFonts w:ascii="Arial" w:hAnsi="Arial" w:cs="Arial"/>
          <w:b/>
        </w:rPr>
      </w:pPr>
    </w:p>
    <w:p w14:paraId="26C80C18" w14:textId="37672967" w:rsidR="00284E26" w:rsidRDefault="00284E26" w:rsidP="005C6D12">
      <w:pPr>
        <w:pStyle w:val="Heading1"/>
      </w:pPr>
      <w:r>
        <w:t>Eligibility for Capital Funding</w:t>
      </w:r>
    </w:p>
    <w:p w14:paraId="6384CB43" w14:textId="77777777" w:rsidR="00284E26" w:rsidRPr="00C026DD" w:rsidRDefault="00284E26" w:rsidP="00284E26">
      <w:pPr>
        <w:rPr>
          <w:rFonts w:ascii="Arial" w:hAnsi="Arial" w:cs="Arial"/>
        </w:rPr>
      </w:pPr>
    </w:p>
    <w:p w14:paraId="7876A9B2" w14:textId="7FD00C05" w:rsidR="00284E26" w:rsidRPr="007E4FD5" w:rsidRDefault="00C8149D" w:rsidP="00284E26">
      <w:pPr>
        <w:pStyle w:val="ListParagraph"/>
        <w:numPr>
          <w:ilvl w:val="0"/>
          <w:numId w:val="2"/>
        </w:numPr>
        <w:rPr>
          <w:rFonts w:ascii="Arial" w:hAnsi="Arial" w:cs="Arial"/>
        </w:rPr>
      </w:pPr>
      <w:proofErr w:type="gramStart"/>
      <w:r w:rsidRPr="00974F3C">
        <w:rPr>
          <w:rFonts w:ascii="Arial" w:hAnsi="Arial" w:cs="Arial"/>
        </w:rPr>
        <w:t>The majority of</w:t>
      </w:r>
      <w:proofErr w:type="gramEnd"/>
      <w:r w:rsidRPr="00974F3C">
        <w:rPr>
          <w:rFonts w:ascii="Arial" w:hAnsi="Arial" w:cs="Arial"/>
        </w:rPr>
        <w:t xml:space="preserve"> </w:t>
      </w:r>
      <w:r w:rsidR="00EF1CC3">
        <w:rPr>
          <w:rFonts w:ascii="Arial" w:hAnsi="Arial" w:cs="Arial"/>
        </w:rPr>
        <w:t xml:space="preserve">the total funding </w:t>
      </w:r>
      <w:r w:rsidR="00EF1CC3" w:rsidRPr="00C734CE">
        <w:rPr>
          <w:rFonts w:ascii="Arial" w:hAnsi="Arial" w:cs="Arial"/>
        </w:rPr>
        <w:t>available to deliver Active Trav</w:t>
      </w:r>
      <w:r w:rsidR="00EF1CC3" w:rsidRPr="008771AE">
        <w:rPr>
          <w:rFonts w:ascii="Arial" w:hAnsi="Arial" w:cs="Arial"/>
        </w:rPr>
        <w:t>el schemes across Wales for 202</w:t>
      </w:r>
      <w:r w:rsidR="000659A4">
        <w:rPr>
          <w:rFonts w:ascii="Arial" w:hAnsi="Arial" w:cs="Arial"/>
        </w:rPr>
        <w:t>4</w:t>
      </w:r>
      <w:r w:rsidR="00EF1CC3" w:rsidRPr="008771AE">
        <w:rPr>
          <w:rFonts w:ascii="Arial" w:hAnsi="Arial" w:cs="Arial"/>
        </w:rPr>
        <w:t>-2</w:t>
      </w:r>
      <w:r w:rsidR="000659A4">
        <w:rPr>
          <w:rFonts w:ascii="Arial" w:hAnsi="Arial" w:cs="Arial"/>
        </w:rPr>
        <w:t>5</w:t>
      </w:r>
      <w:r w:rsidR="00D34CDC">
        <w:rPr>
          <w:rFonts w:ascii="Arial" w:hAnsi="Arial" w:cs="Arial"/>
        </w:rPr>
        <w:t xml:space="preserve"> </w:t>
      </w:r>
      <w:r w:rsidRPr="00974F3C">
        <w:rPr>
          <w:rFonts w:ascii="Arial" w:hAnsi="Arial" w:cs="Arial"/>
        </w:rPr>
        <w:t xml:space="preserve">will be </w:t>
      </w:r>
      <w:r w:rsidR="00C52934">
        <w:rPr>
          <w:rFonts w:ascii="Arial" w:hAnsi="Arial" w:cs="Arial"/>
        </w:rPr>
        <w:t xml:space="preserve">available through the Active Travel Fund </w:t>
      </w:r>
      <w:r w:rsidR="00046537">
        <w:rPr>
          <w:rFonts w:ascii="Arial" w:hAnsi="Arial" w:cs="Arial"/>
        </w:rPr>
        <w:t xml:space="preserve">Grant </w:t>
      </w:r>
      <w:r w:rsidR="00C52934">
        <w:rPr>
          <w:rFonts w:ascii="Arial" w:hAnsi="Arial" w:cs="Arial"/>
        </w:rPr>
        <w:t>Programme</w:t>
      </w:r>
      <w:r w:rsidR="00284E26" w:rsidRPr="007E4FD5">
        <w:rPr>
          <w:rFonts w:ascii="Arial" w:hAnsi="Arial" w:cs="Arial"/>
          <w:bCs/>
        </w:rPr>
        <w:t>.</w:t>
      </w:r>
      <w:r w:rsidR="00284E26" w:rsidRPr="007E4FD5" w:rsidDel="00C734CE">
        <w:rPr>
          <w:rFonts w:ascii="Arial" w:hAnsi="Arial" w:cs="Arial"/>
        </w:rPr>
        <w:t xml:space="preserve"> </w:t>
      </w:r>
      <w:r w:rsidR="00046537">
        <w:rPr>
          <w:rFonts w:ascii="Arial" w:hAnsi="Arial" w:cs="Arial"/>
        </w:rPr>
        <w:t>This</w:t>
      </w:r>
      <w:r w:rsidR="00F04835">
        <w:rPr>
          <w:rFonts w:ascii="Arial" w:hAnsi="Arial" w:cs="Arial"/>
        </w:rPr>
        <w:t xml:space="preserve"> will</w:t>
      </w:r>
      <w:r w:rsidR="00284E26" w:rsidRPr="007E4FD5">
        <w:rPr>
          <w:rFonts w:ascii="Arial" w:hAnsi="Arial" w:cs="Arial"/>
        </w:rPr>
        <w:t xml:space="preserve"> comprise </w:t>
      </w:r>
      <w:r w:rsidR="00046537">
        <w:rPr>
          <w:rFonts w:ascii="Arial" w:hAnsi="Arial" w:cs="Arial"/>
        </w:rPr>
        <w:t xml:space="preserve">of </w:t>
      </w:r>
      <w:r w:rsidR="00F04835">
        <w:rPr>
          <w:rFonts w:ascii="Arial" w:hAnsi="Arial" w:cs="Arial"/>
        </w:rPr>
        <w:t>a proportion</w:t>
      </w:r>
      <w:r w:rsidR="00284E26" w:rsidRPr="007E4FD5">
        <w:rPr>
          <w:rFonts w:ascii="Arial" w:hAnsi="Arial" w:cs="Arial"/>
        </w:rPr>
        <w:t xml:space="preserve"> </w:t>
      </w:r>
      <w:r w:rsidR="00284E26">
        <w:rPr>
          <w:rFonts w:ascii="Arial" w:hAnsi="Arial" w:cs="Arial"/>
        </w:rPr>
        <w:t xml:space="preserve">available to local authorities through the </w:t>
      </w:r>
      <w:r w:rsidR="008047F4">
        <w:rPr>
          <w:rFonts w:ascii="Arial" w:hAnsi="Arial" w:cs="Arial"/>
        </w:rPr>
        <w:t>ma</w:t>
      </w:r>
      <w:r w:rsidR="00AA3CA8">
        <w:rPr>
          <w:rFonts w:ascii="Arial" w:hAnsi="Arial" w:cs="Arial"/>
        </w:rPr>
        <w:t>in</w:t>
      </w:r>
      <w:r w:rsidR="008047F4">
        <w:rPr>
          <w:rFonts w:ascii="Arial" w:hAnsi="Arial" w:cs="Arial"/>
        </w:rPr>
        <w:t xml:space="preserve"> scheme </w:t>
      </w:r>
      <w:r w:rsidR="00284E26">
        <w:rPr>
          <w:rFonts w:ascii="Arial" w:hAnsi="Arial" w:cs="Arial"/>
        </w:rPr>
        <w:t xml:space="preserve">application process, </w:t>
      </w:r>
      <w:r w:rsidR="00F04835">
        <w:rPr>
          <w:rFonts w:ascii="Arial" w:hAnsi="Arial" w:cs="Arial"/>
        </w:rPr>
        <w:t>a proportion</w:t>
      </w:r>
      <w:r w:rsidR="00284E26" w:rsidRPr="007E4FD5">
        <w:rPr>
          <w:rFonts w:ascii="Arial" w:hAnsi="Arial" w:cs="Arial"/>
        </w:rPr>
        <w:t xml:space="preserve"> </w:t>
      </w:r>
      <w:r w:rsidR="00284E26">
        <w:rPr>
          <w:rFonts w:ascii="Arial" w:hAnsi="Arial" w:cs="Arial"/>
        </w:rPr>
        <w:t xml:space="preserve">to provide local authorities with </w:t>
      </w:r>
      <w:r w:rsidR="00284E26" w:rsidRPr="007E4FD5">
        <w:rPr>
          <w:rFonts w:ascii="Arial" w:hAnsi="Arial" w:cs="Arial"/>
        </w:rPr>
        <w:t xml:space="preserve">core allocation </w:t>
      </w:r>
      <w:r w:rsidR="00284E26" w:rsidRPr="00D44DD7">
        <w:rPr>
          <w:rFonts w:ascii="Arial" w:hAnsi="Arial" w:cs="Arial"/>
        </w:rPr>
        <w:t xml:space="preserve">funding and </w:t>
      </w:r>
      <w:r w:rsidR="00F04835" w:rsidRPr="00D44DD7">
        <w:rPr>
          <w:rFonts w:ascii="Arial" w:hAnsi="Arial" w:cs="Arial"/>
        </w:rPr>
        <w:t>a proportion</w:t>
      </w:r>
      <w:r w:rsidR="00284E26" w:rsidRPr="00D44DD7">
        <w:rPr>
          <w:rFonts w:ascii="Arial" w:hAnsi="Arial" w:cs="Arial"/>
        </w:rPr>
        <w:t xml:space="preserve"> to </w:t>
      </w:r>
      <w:r w:rsidRPr="00974F3C">
        <w:rPr>
          <w:rFonts w:ascii="Arial" w:hAnsi="Arial" w:cs="Arial"/>
        </w:rPr>
        <w:t xml:space="preserve">manage the fund and </w:t>
      </w:r>
      <w:r w:rsidR="00284E26" w:rsidRPr="00D44DD7">
        <w:rPr>
          <w:rFonts w:ascii="Arial" w:hAnsi="Arial" w:cs="Arial"/>
        </w:rPr>
        <w:t>support Welsh Government to enhance the implementation of the Active Travel Act</w:t>
      </w:r>
      <w:r w:rsidR="00284E26" w:rsidRPr="007E4FD5">
        <w:rPr>
          <w:rFonts w:ascii="Arial" w:hAnsi="Arial" w:cs="Arial"/>
        </w:rPr>
        <w:t>.</w:t>
      </w:r>
      <w:r w:rsidR="001449ED">
        <w:rPr>
          <w:rFonts w:ascii="Arial" w:hAnsi="Arial" w:cs="Arial"/>
        </w:rPr>
        <w:t xml:space="preserve"> </w:t>
      </w:r>
      <w:r w:rsidR="00D3659F">
        <w:rPr>
          <w:rFonts w:ascii="Arial" w:hAnsi="Arial" w:cs="Arial"/>
        </w:rPr>
        <w:t>T</w:t>
      </w:r>
      <w:r w:rsidR="00F04835">
        <w:rPr>
          <w:rFonts w:ascii="Arial" w:hAnsi="Arial" w:cs="Arial"/>
        </w:rPr>
        <w:t>he core allocation</w:t>
      </w:r>
      <w:r w:rsidR="00A735DB">
        <w:rPr>
          <w:rFonts w:ascii="Arial" w:hAnsi="Arial" w:cs="Arial"/>
        </w:rPr>
        <w:t>s</w:t>
      </w:r>
      <w:r w:rsidR="00F04835">
        <w:rPr>
          <w:rFonts w:ascii="Arial" w:hAnsi="Arial" w:cs="Arial"/>
        </w:rPr>
        <w:t xml:space="preserve"> available to local authorities </w:t>
      </w:r>
      <w:r w:rsidR="00A735DB">
        <w:rPr>
          <w:rFonts w:ascii="Arial" w:hAnsi="Arial" w:cs="Arial"/>
        </w:rPr>
        <w:t>are</w:t>
      </w:r>
      <w:r w:rsidR="00AE6B6E">
        <w:rPr>
          <w:rFonts w:ascii="Arial" w:hAnsi="Arial" w:cs="Arial"/>
        </w:rPr>
        <w:t xml:space="preserve"> as shown in Annex 1</w:t>
      </w:r>
      <w:r w:rsidR="00F04835">
        <w:rPr>
          <w:rFonts w:ascii="Arial" w:hAnsi="Arial" w:cs="Arial"/>
        </w:rPr>
        <w:t>.</w:t>
      </w:r>
    </w:p>
    <w:p w14:paraId="7B590221" w14:textId="77777777" w:rsidR="003D3466" w:rsidRPr="00865E32" w:rsidRDefault="003D3466" w:rsidP="00865E32">
      <w:pPr>
        <w:pStyle w:val="ListParagraph"/>
        <w:rPr>
          <w:rFonts w:ascii="Arial" w:hAnsi="Arial" w:cs="Arial"/>
        </w:rPr>
      </w:pPr>
    </w:p>
    <w:p w14:paraId="76A86A7E" w14:textId="1181CCFC" w:rsidR="001345DE" w:rsidRDefault="00284E26" w:rsidP="00862C91">
      <w:pPr>
        <w:pStyle w:val="ListParagraph"/>
        <w:numPr>
          <w:ilvl w:val="0"/>
          <w:numId w:val="2"/>
        </w:numPr>
        <w:rPr>
          <w:rFonts w:ascii="Arial" w:hAnsi="Arial" w:cs="Arial"/>
        </w:rPr>
      </w:pPr>
      <w:r>
        <w:rPr>
          <w:rFonts w:ascii="Arial" w:hAnsi="Arial" w:cs="Arial"/>
        </w:rPr>
        <w:t xml:space="preserve">All schemes must comply with the Active Travel (Wales) Act 2013 and its supporting </w:t>
      </w:r>
      <w:hyperlink r:id="rId13" w:history="1">
        <w:r w:rsidRPr="000F378A">
          <w:rPr>
            <w:rStyle w:val="Hyperlink"/>
            <w:rFonts w:ascii="Arial" w:hAnsi="Arial" w:cs="Arial"/>
          </w:rPr>
          <w:t>Guidance</w:t>
        </w:r>
      </w:hyperlink>
      <w:r w:rsidR="00C8149D">
        <w:rPr>
          <w:rFonts w:ascii="Arial" w:hAnsi="Arial" w:cs="Arial"/>
        </w:rPr>
        <w:t>, updated in 2021</w:t>
      </w:r>
      <w:r>
        <w:rPr>
          <w:rFonts w:ascii="Arial" w:hAnsi="Arial" w:cs="Arial"/>
        </w:rPr>
        <w:t xml:space="preserve">. </w:t>
      </w:r>
      <w:r w:rsidR="001345DE">
        <w:rPr>
          <w:rFonts w:ascii="Arial" w:hAnsi="Arial" w:cs="Arial"/>
        </w:rPr>
        <w:t xml:space="preserve">Funding for active travel schemes will only be granted where scheme design reflects the </w:t>
      </w:r>
      <w:hyperlink r:id="rId14" w:history="1">
        <w:r w:rsidR="001345DE" w:rsidRPr="00D804B0">
          <w:rPr>
            <w:rStyle w:val="Hyperlink"/>
            <w:rFonts w:ascii="Arial" w:hAnsi="Arial" w:cs="Arial"/>
          </w:rPr>
          <w:t>Active Travel Act Guidance</w:t>
        </w:r>
      </w:hyperlink>
      <w:r w:rsidR="001345DE">
        <w:rPr>
          <w:rFonts w:ascii="Arial" w:hAnsi="Arial" w:cs="Arial"/>
        </w:rPr>
        <w:t>.</w:t>
      </w:r>
    </w:p>
    <w:p w14:paraId="360A6147" w14:textId="77777777" w:rsidR="001345DE" w:rsidRPr="00974F3C" w:rsidRDefault="001345DE" w:rsidP="00974F3C">
      <w:pPr>
        <w:pStyle w:val="ListParagraph"/>
        <w:rPr>
          <w:rFonts w:ascii="Arial" w:hAnsi="Arial" w:cs="Arial"/>
        </w:rPr>
      </w:pPr>
    </w:p>
    <w:p w14:paraId="20B39E8E" w14:textId="20975BB2" w:rsidR="00D45A0F" w:rsidRDefault="00284E26" w:rsidP="00862C91">
      <w:pPr>
        <w:pStyle w:val="ListParagraph"/>
        <w:numPr>
          <w:ilvl w:val="0"/>
          <w:numId w:val="2"/>
        </w:numPr>
        <w:rPr>
          <w:rFonts w:ascii="Arial" w:hAnsi="Arial" w:cs="Arial"/>
        </w:rPr>
      </w:pPr>
      <w:r>
        <w:rPr>
          <w:rFonts w:ascii="Arial" w:hAnsi="Arial" w:cs="Arial"/>
        </w:rPr>
        <w:t xml:space="preserve">Schemes that include highway improvement, construction, or traffic management must show how they comply </w:t>
      </w:r>
      <w:proofErr w:type="gramStart"/>
      <w:r>
        <w:rPr>
          <w:rFonts w:ascii="Arial" w:hAnsi="Arial" w:cs="Arial"/>
        </w:rPr>
        <w:t>in particular with</w:t>
      </w:r>
      <w:proofErr w:type="gramEnd"/>
      <w:r>
        <w:rPr>
          <w:rFonts w:ascii="Arial" w:hAnsi="Arial" w:cs="Arial"/>
        </w:rPr>
        <w:t xml:space="preserve"> Section 9 of the Act (Provision for walkers and cyclists in the exercise of certain functions). </w:t>
      </w:r>
      <w:r w:rsidR="00AE7556">
        <w:rPr>
          <w:rFonts w:ascii="Arial" w:hAnsi="Arial" w:cs="Arial"/>
        </w:rPr>
        <w:t xml:space="preserve">This includes giving due consideration to the procedures for managing street works, road works and associated maintenance activities wherever they may impact on walkers and cyclists, as set out in </w:t>
      </w:r>
      <w:hyperlink r:id="rId15" w:history="1">
        <w:r w:rsidR="00AE7556" w:rsidRPr="009F36F3">
          <w:rPr>
            <w:rStyle w:val="Hyperlink"/>
            <w:rFonts w:ascii="Arial" w:hAnsi="Arial" w:cs="Arial"/>
          </w:rPr>
          <w:t>114/20 Supplementary Guidance for the Safety at Street Works and Road Works a Code of Practice 2013 published by the Welsh Government.</w:t>
        </w:r>
      </w:hyperlink>
    </w:p>
    <w:p w14:paraId="25D67D16" w14:textId="77777777" w:rsidR="00D45A0F" w:rsidRPr="00974F3C" w:rsidRDefault="00D45A0F" w:rsidP="00974F3C">
      <w:pPr>
        <w:pStyle w:val="ListParagraph"/>
        <w:rPr>
          <w:rFonts w:ascii="Arial" w:hAnsi="Arial" w:cs="Arial"/>
        </w:rPr>
      </w:pPr>
    </w:p>
    <w:p w14:paraId="3089841E" w14:textId="3C597447" w:rsidR="000708FD" w:rsidRPr="00974F3C" w:rsidRDefault="00284E26">
      <w:pPr>
        <w:pStyle w:val="ListParagraph"/>
        <w:numPr>
          <w:ilvl w:val="0"/>
          <w:numId w:val="2"/>
        </w:numPr>
        <w:rPr>
          <w:rFonts w:ascii="Arial" w:hAnsi="Arial" w:cs="Arial"/>
        </w:rPr>
      </w:pPr>
      <w:r w:rsidRPr="00496FE1">
        <w:rPr>
          <w:rFonts w:ascii="Arial" w:hAnsi="Arial" w:cs="Arial"/>
        </w:rPr>
        <w:t>You will also need to confirm that a scheme is part of an existing or future designated active travel route.</w:t>
      </w:r>
      <w:r w:rsidR="00D756F9" w:rsidRPr="00974F3C">
        <w:rPr>
          <w:rFonts w:ascii="Arial" w:hAnsi="Arial" w:cs="Arial"/>
        </w:rPr>
        <w:t xml:space="preserve"> </w:t>
      </w:r>
      <w:r w:rsidR="00523689" w:rsidRPr="00974F3C">
        <w:rPr>
          <w:rFonts w:ascii="Arial" w:hAnsi="Arial" w:cs="Arial"/>
        </w:rPr>
        <w:t>Identified</w:t>
      </w:r>
      <w:r w:rsidR="00DD0677">
        <w:rPr>
          <w:rFonts w:ascii="Arial" w:hAnsi="Arial" w:cs="Arial"/>
        </w:rPr>
        <w:t xml:space="preserve"> Active Travel Network Map</w:t>
      </w:r>
      <w:r w:rsidR="00D756F9" w:rsidRPr="00974F3C">
        <w:rPr>
          <w:rFonts w:ascii="Arial" w:hAnsi="Arial" w:cs="Arial"/>
        </w:rPr>
        <w:t xml:space="preserve"> </w:t>
      </w:r>
      <w:r w:rsidR="00DD0677">
        <w:rPr>
          <w:rFonts w:ascii="Arial" w:hAnsi="Arial" w:cs="Arial"/>
        </w:rPr>
        <w:t>(</w:t>
      </w:r>
      <w:r w:rsidR="00D756F9" w:rsidRPr="00974F3C">
        <w:rPr>
          <w:rFonts w:ascii="Arial" w:hAnsi="Arial" w:cs="Arial"/>
        </w:rPr>
        <w:t>ATNM</w:t>
      </w:r>
      <w:r w:rsidR="00DD0677">
        <w:rPr>
          <w:rFonts w:ascii="Arial" w:hAnsi="Arial" w:cs="Arial"/>
        </w:rPr>
        <w:t>)</w:t>
      </w:r>
      <w:r w:rsidR="00D756F9" w:rsidRPr="00974F3C">
        <w:rPr>
          <w:rFonts w:ascii="Arial" w:hAnsi="Arial" w:cs="Arial"/>
        </w:rPr>
        <w:t xml:space="preserve"> reference numbers should be indicated on the relevant application forms.</w:t>
      </w:r>
      <w:r w:rsidR="00161E5C" w:rsidRPr="00496FE1">
        <w:rPr>
          <w:rFonts w:ascii="Arial" w:hAnsi="Arial" w:cs="Arial"/>
        </w:rPr>
        <w:t xml:space="preserve"> </w:t>
      </w:r>
    </w:p>
    <w:p w14:paraId="269E458C" w14:textId="77777777" w:rsidR="00001BB3" w:rsidRPr="00974F3C" w:rsidRDefault="00001BB3" w:rsidP="00974F3C">
      <w:pPr>
        <w:pStyle w:val="ListParagraph"/>
        <w:rPr>
          <w:rFonts w:ascii="Arial" w:hAnsi="Arial" w:cs="Arial"/>
        </w:rPr>
      </w:pPr>
    </w:p>
    <w:p w14:paraId="0A403C94" w14:textId="77777777" w:rsidR="00284E26" w:rsidRPr="00E15691" w:rsidRDefault="00284E26" w:rsidP="00284E26">
      <w:pPr>
        <w:pStyle w:val="ListParagraph"/>
        <w:numPr>
          <w:ilvl w:val="0"/>
          <w:numId w:val="2"/>
        </w:numPr>
        <w:rPr>
          <w:rFonts w:ascii="Arial" w:hAnsi="Arial" w:cs="Arial"/>
          <w:u w:val="single"/>
        </w:rPr>
      </w:pPr>
      <w:r w:rsidRPr="00E15691">
        <w:rPr>
          <w:rFonts w:ascii="Arial" w:hAnsi="Arial" w:cs="Arial"/>
        </w:rPr>
        <w:t>When designing schemes, local authorities must also consider their responsibilities under Section 6 –The Biodiversity and Resilience of Ecosystems Duty under the Environment (Wales) Act 2016. The duty requires that public authorities must seek to maintain and enhance biodiversity so far as consistent with the proper exercise of their functions, and in so doing, promote the resilience of ecosystems. This is</w:t>
      </w:r>
      <w:r>
        <w:rPr>
          <w:rFonts w:ascii="Arial" w:hAnsi="Arial" w:cs="Arial"/>
        </w:rPr>
        <w:t>,</w:t>
      </w:r>
      <w:r w:rsidRPr="00E15691">
        <w:rPr>
          <w:rFonts w:ascii="Arial" w:hAnsi="Arial" w:cs="Arial"/>
        </w:rPr>
        <w:t xml:space="preserve"> for example</w:t>
      </w:r>
      <w:r>
        <w:rPr>
          <w:rFonts w:ascii="Arial" w:hAnsi="Arial" w:cs="Arial"/>
        </w:rPr>
        <w:t>,</w:t>
      </w:r>
      <w:r w:rsidRPr="00E15691">
        <w:rPr>
          <w:rFonts w:ascii="Arial" w:hAnsi="Arial" w:cs="Arial"/>
        </w:rPr>
        <w:t xml:space="preserve"> highly relevant to the treatment of verges and planting schemes as part of transport projects. Guidance on the Duty can be found here: </w:t>
      </w:r>
    </w:p>
    <w:p w14:paraId="5D60B4F5" w14:textId="77777777" w:rsidR="00284E26" w:rsidRPr="00C65910" w:rsidRDefault="00986096" w:rsidP="00284E26">
      <w:pPr>
        <w:pStyle w:val="ListParagraph"/>
        <w:ind w:left="360"/>
        <w:rPr>
          <w:rStyle w:val="Hyperlink"/>
          <w:rFonts w:ascii="Arial" w:hAnsi="Arial" w:cs="Arial"/>
          <w:color w:val="002060"/>
        </w:rPr>
      </w:pPr>
      <w:hyperlink r:id="rId16" w:history="1">
        <w:r w:rsidR="009E6999" w:rsidRPr="00C65910">
          <w:rPr>
            <w:rStyle w:val="Hyperlink"/>
            <w:rFonts w:ascii="Arial" w:hAnsi="Arial" w:cs="Arial"/>
          </w:rPr>
          <w:t>Environment (Wales) Act 2016: factsheets | GOV.WALES</w:t>
        </w:r>
      </w:hyperlink>
      <w:r w:rsidR="009E6999" w:rsidRPr="00C65910" w:rsidDel="009E6999">
        <w:rPr>
          <w:rFonts w:ascii="Arial" w:hAnsi="Arial" w:cs="Arial"/>
        </w:rPr>
        <w:t xml:space="preserve"> </w:t>
      </w:r>
    </w:p>
    <w:p w14:paraId="363752B2" w14:textId="105721F6" w:rsidR="00570D31" w:rsidRDefault="00570D31" w:rsidP="00974F3C">
      <w:pPr>
        <w:pStyle w:val="ListParagraph"/>
        <w:ind w:left="360"/>
        <w:rPr>
          <w:rFonts w:ascii="Arial" w:hAnsi="Arial" w:cs="Arial"/>
        </w:rPr>
      </w:pPr>
    </w:p>
    <w:p w14:paraId="036C5753" w14:textId="125FC8AA" w:rsidR="00284E26" w:rsidRDefault="00284E26" w:rsidP="00284E26">
      <w:pPr>
        <w:pStyle w:val="ListParagraph"/>
        <w:numPr>
          <w:ilvl w:val="0"/>
          <w:numId w:val="2"/>
        </w:numPr>
        <w:rPr>
          <w:rFonts w:ascii="Arial" w:hAnsi="Arial" w:cs="Arial"/>
        </w:rPr>
      </w:pPr>
      <w:r>
        <w:rPr>
          <w:rFonts w:ascii="Arial" w:hAnsi="Arial" w:cs="Arial"/>
        </w:rPr>
        <w:t>Local authorities can work together on their applications. The lead local authority must be identified for each scheme. Funding would be allocated to the lead local authority.</w:t>
      </w:r>
    </w:p>
    <w:p w14:paraId="6E5ECAC4" w14:textId="77777777" w:rsidR="00284E26" w:rsidRPr="007E4FD5" w:rsidRDefault="00284E26" w:rsidP="00284E26">
      <w:pPr>
        <w:rPr>
          <w:rFonts w:ascii="Arial" w:hAnsi="Arial" w:cs="Arial"/>
        </w:rPr>
      </w:pPr>
    </w:p>
    <w:p w14:paraId="4595A336" w14:textId="207763EC" w:rsidR="00284E26" w:rsidRDefault="00284E26" w:rsidP="00284E26">
      <w:pPr>
        <w:pStyle w:val="ListParagraph"/>
        <w:numPr>
          <w:ilvl w:val="0"/>
          <w:numId w:val="2"/>
        </w:numPr>
        <w:rPr>
          <w:rFonts w:ascii="Arial" w:hAnsi="Arial" w:cs="Arial"/>
        </w:rPr>
      </w:pPr>
      <w:r w:rsidRPr="009B6B53">
        <w:rPr>
          <w:rFonts w:ascii="Arial" w:hAnsi="Arial" w:cs="Arial"/>
        </w:rPr>
        <w:t>We will fund works and pre-works</w:t>
      </w:r>
      <w:r w:rsidR="001F412F">
        <w:rPr>
          <w:rFonts w:ascii="Arial" w:hAnsi="Arial" w:cs="Arial"/>
        </w:rPr>
        <w:t>/scheme development</w:t>
      </w:r>
      <w:r w:rsidRPr="009B6B53">
        <w:rPr>
          <w:rFonts w:ascii="Arial" w:hAnsi="Arial" w:cs="Arial"/>
        </w:rPr>
        <w:t xml:space="preserve"> for </w:t>
      </w:r>
      <w:r w:rsidR="0007365E">
        <w:rPr>
          <w:rFonts w:ascii="Arial" w:hAnsi="Arial" w:cs="Arial"/>
        </w:rPr>
        <w:t xml:space="preserve">main </w:t>
      </w:r>
      <w:r w:rsidRPr="009B6B53">
        <w:rPr>
          <w:rFonts w:ascii="Arial" w:hAnsi="Arial" w:cs="Arial"/>
        </w:rPr>
        <w:t>capital schemes and the cost of scheme monitoring and evaluation</w:t>
      </w:r>
      <w:r w:rsidR="0007365E">
        <w:rPr>
          <w:rFonts w:ascii="Arial" w:hAnsi="Arial" w:cs="Arial"/>
        </w:rPr>
        <w:t>, engagement and promotion</w:t>
      </w:r>
      <w:r w:rsidRPr="009B6B53">
        <w:rPr>
          <w:rFonts w:ascii="Arial" w:hAnsi="Arial" w:cs="Arial"/>
        </w:rPr>
        <w:t xml:space="preserve"> </w:t>
      </w:r>
      <w:r w:rsidR="0090123F">
        <w:rPr>
          <w:rFonts w:ascii="Arial" w:hAnsi="Arial" w:cs="Arial"/>
        </w:rPr>
        <w:t>should</w:t>
      </w:r>
      <w:r w:rsidRPr="009B6B53">
        <w:rPr>
          <w:rFonts w:ascii="Arial" w:hAnsi="Arial" w:cs="Arial"/>
        </w:rPr>
        <w:t xml:space="preserve"> be included.</w:t>
      </w:r>
      <w:r w:rsidR="00D804B0">
        <w:rPr>
          <w:rFonts w:ascii="Arial" w:hAnsi="Arial" w:cs="Arial"/>
        </w:rPr>
        <w:t xml:space="preserve"> Local authorities should ensure that adequate consideration is given to each of these elements </w:t>
      </w:r>
      <w:r w:rsidR="00CC0913">
        <w:rPr>
          <w:rFonts w:ascii="Arial" w:hAnsi="Arial" w:cs="Arial"/>
        </w:rPr>
        <w:t xml:space="preserve">and further information is </w:t>
      </w:r>
      <w:r w:rsidR="00E907DA">
        <w:rPr>
          <w:rFonts w:ascii="Arial" w:hAnsi="Arial" w:cs="Arial"/>
        </w:rPr>
        <w:t>included later in this guidance note.</w:t>
      </w:r>
    </w:p>
    <w:p w14:paraId="18A31893" w14:textId="77777777" w:rsidR="00284E26" w:rsidRPr="007E4FD5" w:rsidRDefault="00284E26" w:rsidP="00284E26">
      <w:pPr>
        <w:pStyle w:val="ListParagraph"/>
        <w:rPr>
          <w:rFonts w:ascii="Arial" w:hAnsi="Arial" w:cs="Arial"/>
        </w:rPr>
      </w:pPr>
    </w:p>
    <w:p w14:paraId="43F27D98" w14:textId="77777777" w:rsidR="00284E26" w:rsidRPr="007B2B5F" w:rsidRDefault="00284E26" w:rsidP="00284E26">
      <w:pPr>
        <w:pStyle w:val="ListParagraph"/>
        <w:numPr>
          <w:ilvl w:val="0"/>
          <w:numId w:val="2"/>
        </w:numPr>
        <w:rPr>
          <w:rFonts w:ascii="Arial" w:hAnsi="Arial" w:cs="Arial"/>
        </w:rPr>
      </w:pPr>
      <w:r w:rsidRPr="007B2B5F">
        <w:rPr>
          <w:rFonts w:ascii="Arial" w:hAnsi="Arial" w:cs="Arial"/>
        </w:rPr>
        <w:t>Funding will be allocated up to the amount awarded for actual eligible expenditure incurred on an accepted scheme. Funding will be capped at the level of the award and the local authority will be required to carry the risk of any overspend that may occur. Where increased costs arise due to exceptional circumstances, outside the local authority’s control, Welsh Government may consider making additional funding available</w:t>
      </w:r>
      <w:r>
        <w:rPr>
          <w:rFonts w:ascii="Arial" w:hAnsi="Arial" w:cs="Arial"/>
        </w:rPr>
        <w:t>.</w:t>
      </w:r>
    </w:p>
    <w:p w14:paraId="48C900EB" w14:textId="77777777" w:rsidR="00284E26" w:rsidRPr="007B2B5F" w:rsidRDefault="00284E26" w:rsidP="00284E26">
      <w:pPr>
        <w:rPr>
          <w:rFonts w:ascii="Arial" w:hAnsi="Arial" w:cs="Arial"/>
        </w:rPr>
      </w:pPr>
    </w:p>
    <w:p w14:paraId="623502E6" w14:textId="65FE1336" w:rsidR="00284E26" w:rsidRPr="00611D5F" w:rsidRDefault="00284E26" w:rsidP="00284E26">
      <w:pPr>
        <w:numPr>
          <w:ilvl w:val="0"/>
          <w:numId w:val="2"/>
        </w:numPr>
        <w:rPr>
          <w:rFonts w:ascii="Arial" w:hAnsi="Arial" w:cs="Arial"/>
        </w:rPr>
      </w:pPr>
      <w:r w:rsidRPr="00496FE1">
        <w:rPr>
          <w:rFonts w:ascii="Arial" w:hAnsi="Arial" w:cs="Arial"/>
        </w:rPr>
        <w:t xml:space="preserve">Local Authorities will be expected to deliver the schemes accepted in accordance with their applications. Reports on progress will be required at intervals throughout the </w:t>
      </w:r>
      <w:r w:rsidR="00DB3164" w:rsidRPr="00496FE1">
        <w:rPr>
          <w:rFonts w:ascii="Arial" w:hAnsi="Arial" w:cs="Arial"/>
        </w:rPr>
        <w:t>202</w:t>
      </w:r>
      <w:r w:rsidR="00D31BA1">
        <w:rPr>
          <w:rFonts w:ascii="Arial" w:hAnsi="Arial" w:cs="Arial"/>
        </w:rPr>
        <w:t>4-</w:t>
      </w:r>
      <w:r w:rsidR="00DB3164" w:rsidRPr="00496FE1">
        <w:rPr>
          <w:rFonts w:ascii="Arial" w:hAnsi="Arial" w:cs="Arial"/>
        </w:rPr>
        <w:t>2</w:t>
      </w:r>
      <w:r w:rsidR="00D31BA1">
        <w:rPr>
          <w:rFonts w:ascii="Arial" w:hAnsi="Arial" w:cs="Arial"/>
        </w:rPr>
        <w:t>5</w:t>
      </w:r>
      <w:r w:rsidRPr="00496FE1">
        <w:rPr>
          <w:rFonts w:ascii="Arial" w:hAnsi="Arial" w:cs="Arial"/>
        </w:rPr>
        <w:t xml:space="preserve"> financial year and </w:t>
      </w:r>
      <w:r w:rsidR="00111555" w:rsidRPr="00974F3C">
        <w:rPr>
          <w:rFonts w:ascii="Arial" w:hAnsi="Arial" w:cs="Arial"/>
        </w:rPr>
        <w:t xml:space="preserve">end of project </w:t>
      </w:r>
      <w:r w:rsidR="0045420F" w:rsidRPr="00974F3C">
        <w:rPr>
          <w:rFonts w:ascii="Arial" w:hAnsi="Arial" w:cs="Arial"/>
        </w:rPr>
        <w:t xml:space="preserve">information </w:t>
      </w:r>
      <w:r w:rsidR="00BB04A0" w:rsidRPr="00896D66">
        <w:rPr>
          <w:rFonts w:ascii="Arial" w:hAnsi="Arial" w:cs="Arial"/>
        </w:rPr>
        <w:t>should be provided</w:t>
      </w:r>
      <w:r w:rsidR="002046A9" w:rsidRPr="00896D66">
        <w:rPr>
          <w:rFonts w:ascii="Arial" w:hAnsi="Arial" w:cs="Arial"/>
        </w:rPr>
        <w:t xml:space="preserve">, either through the </w:t>
      </w:r>
      <w:r w:rsidR="00533BD3" w:rsidRPr="00896D66">
        <w:rPr>
          <w:rFonts w:ascii="Arial" w:hAnsi="Arial" w:cs="Arial"/>
        </w:rPr>
        <w:t xml:space="preserve">existing </w:t>
      </w:r>
      <w:r w:rsidR="002046A9" w:rsidRPr="00896D66">
        <w:rPr>
          <w:rFonts w:ascii="Arial" w:hAnsi="Arial" w:cs="Arial"/>
        </w:rPr>
        <w:t>annual reports or project specific</w:t>
      </w:r>
      <w:r w:rsidR="006676FF" w:rsidRPr="00896D66">
        <w:rPr>
          <w:rFonts w:ascii="Arial" w:hAnsi="Arial" w:cs="Arial"/>
        </w:rPr>
        <w:t xml:space="preserve"> </w:t>
      </w:r>
      <w:r w:rsidR="00533BD3" w:rsidRPr="00896D66">
        <w:rPr>
          <w:rFonts w:ascii="Arial" w:hAnsi="Arial" w:cs="Arial"/>
        </w:rPr>
        <w:t xml:space="preserve">reports, </w:t>
      </w:r>
      <w:r w:rsidR="008A5B10" w:rsidRPr="00896D66">
        <w:rPr>
          <w:rFonts w:ascii="Arial" w:hAnsi="Arial" w:cs="Arial"/>
        </w:rPr>
        <w:t>following completion of construction projects</w:t>
      </w:r>
      <w:r w:rsidR="002C72F6" w:rsidRPr="00896D66">
        <w:rPr>
          <w:rFonts w:ascii="Arial" w:hAnsi="Arial" w:cs="Arial"/>
        </w:rPr>
        <w:t xml:space="preserve"> </w:t>
      </w:r>
      <w:r w:rsidR="00111555" w:rsidRPr="00896D66">
        <w:rPr>
          <w:rFonts w:ascii="Arial" w:hAnsi="Arial" w:cs="Arial"/>
        </w:rPr>
        <w:t xml:space="preserve">to </w:t>
      </w:r>
      <w:r w:rsidR="006676FF" w:rsidRPr="00896D66">
        <w:rPr>
          <w:rFonts w:ascii="Arial" w:hAnsi="Arial" w:cs="Arial"/>
        </w:rPr>
        <w:t xml:space="preserve">identify </w:t>
      </w:r>
      <w:r w:rsidR="00111555" w:rsidRPr="00896D66">
        <w:rPr>
          <w:rFonts w:ascii="Arial" w:hAnsi="Arial" w:cs="Arial"/>
        </w:rPr>
        <w:t>the impact of the scheme</w:t>
      </w:r>
      <w:r w:rsidR="00ED62DE" w:rsidRPr="00896D66">
        <w:rPr>
          <w:rFonts w:ascii="Arial" w:hAnsi="Arial" w:cs="Arial"/>
        </w:rPr>
        <w:t>s</w:t>
      </w:r>
      <w:r w:rsidR="00111555" w:rsidRPr="00896D66">
        <w:rPr>
          <w:rFonts w:ascii="Arial" w:hAnsi="Arial" w:cs="Arial"/>
        </w:rPr>
        <w:t xml:space="preserve"> a</w:t>
      </w:r>
      <w:r w:rsidR="00ED62DE" w:rsidRPr="00896D66">
        <w:rPr>
          <w:rFonts w:ascii="Arial" w:hAnsi="Arial" w:cs="Arial"/>
        </w:rPr>
        <w:t xml:space="preserve">s well as </w:t>
      </w:r>
      <w:r w:rsidR="00362FD3" w:rsidRPr="00896D66">
        <w:rPr>
          <w:rFonts w:ascii="Arial" w:hAnsi="Arial" w:cs="Arial"/>
        </w:rPr>
        <w:t xml:space="preserve">to </w:t>
      </w:r>
      <w:r w:rsidR="00ED62DE" w:rsidRPr="00896D66">
        <w:rPr>
          <w:rFonts w:ascii="Arial" w:hAnsi="Arial" w:cs="Arial"/>
        </w:rPr>
        <w:t>captur</w:t>
      </w:r>
      <w:r w:rsidR="00362FD3" w:rsidRPr="00896D66">
        <w:rPr>
          <w:rFonts w:ascii="Arial" w:hAnsi="Arial" w:cs="Arial"/>
        </w:rPr>
        <w:t>e</w:t>
      </w:r>
      <w:r w:rsidR="00ED62DE" w:rsidRPr="00896D66">
        <w:rPr>
          <w:rFonts w:ascii="Arial" w:hAnsi="Arial" w:cs="Arial"/>
        </w:rPr>
        <w:t xml:space="preserve"> </w:t>
      </w:r>
      <w:r w:rsidR="00111555" w:rsidRPr="00896D66">
        <w:rPr>
          <w:rFonts w:ascii="Arial" w:hAnsi="Arial" w:cs="Arial"/>
        </w:rPr>
        <w:t>any lessons learned</w:t>
      </w:r>
      <w:r w:rsidR="00D804B0" w:rsidRPr="00896D66">
        <w:rPr>
          <w:rFonts w:ascii="Arial" w:hAnsi="Arial" w:cs="Arial"/>
        </w:rPr>
        <w:t>. F</w:t>
      </w:r>
      <w:r w:rsidRPr="00896D66">
        <w:rPr>
          <w:rFonts w:ascii="Arial" w:hAnsi="Arial" w:cs="Arial"/>
        </w:rPr>
        <w:t>urther information will be included in the award letter.</w:t>
      </w:r>
    </w:p>
    <w:p w14:paraId="5B7A3554" w14:textId="0DA6A33D" w:rsidR="004D7363" w:rsidRPr="00611D5F" w:rsidRDefault="004D7363" w:rsidP="00C65910">
      <w:pPr>
        <w:pStyle w:val="ListParagraph"/>
        <w:rPr>
          <w:rFonts w:ascii="Arial" w:hAnsi="Arial" w:cs="Arial"/>
        </w:rPr>
      </w:pPr>
    </w:p>
    <w:p w14:paraId="7F090411" w14:textId="0716EEBB" w:rsidR="00611D5F" w:rsidRDefault="00033632" w:rsidP="00C65910">
      <w:pPr>
        <w:pStyle w:val="ListParagraph"/>
        <w:numPr>
          <w:ilvl w:val="0"/>
          <w:numId w:val="2"/>
        </w:numPr>
      </w:pPr>
      <w:r w:rsidRPr="00C65910">
        <w:rPr>
          <w:rFonts w:ascii="Arial" w:hAnsi="Arial" w:cs="Arial"/>
        </w:rPr>
        <w:t>The final funding recommendations will also take into consideration</w:t>
      </w:r>
      <w:r w:rsidR="00D508C1" w:rsidRPr="00C65910">
        <w:rPr>
          <w:rFonts w:ascii="Arial" w:hAnsi="Arial" w:cs="Arial"/>
        </w:rPr>
        <w:t xml:space="preserve"> the extent</w:t>
      </w:r>
      <w:r w:rsidRPr="00C65910">
        <w:rPr>
          <w:rFonts w:ascii="Arial" w:hAnsi="Arial" w:cs="Arial"/>
        </w:rPr>
        <w:t xml:space="preserve"> to </w:t>
      </w:r>
      <w:r w:rsidR="00524EF8" w:rsidRPr="00C65910">
        <w:rPr>
          <w:rFonts w:ascii="Arial" w:hAnsi="Arial" w:cs="Arial"/>
        </w:rPr>
        <w:t>which</w:t>
      </w:r>
      <w:r w:rsidRPr="00C65910">
        <w:rPr>
          <w:rFonts w:ascii="Arial" w:hAnsi="Arial" w:cs="Arial"/>
        </w:rPr>
        <w:t xml:space="preserve"> the local authority has delivered against its forecasts in relation to</w:t>
      </w:r>
      <w:r w:rsidR="007204DF">
        <w:rPr>
          <w:rFonts w:ascii="Arial" w:hAnsi="Arial" w:cs="Arial"/>
        </w:rPr>
        <w:t xml:space="preserve"> the</w:t>
      </w:r>
      <w:r w:rsidRPr="00C65910">
        <w:rPr>
          <w:rFonts w:ascii="Arial" w:hAnsi="Arial" w:cs="Arial"/>
        </w:rPr>
        <w:t xml:space="preserve"> </w:t>
      </w:r>
      <w:r w:rsidR="00D508C1" w:rsidRPr="00C65910">
        <w:rPr>
          <w:rFonts w:ascii="Arial" w:hAnsi="Arial" w:cs="Arial"/>
        </w:rPr>
        <w:t>Active Travel Fund</w:t>
      </w:r>
      <w:r w:rsidRPr="00C65910">
        <w:rPr>
          <w:rFonts w:ascii="Arial" w:hAnsi="Arial" w:cs="Arial"/>
        </w:rPr>
        <w:t xml:space="preserve"> grant in recent years. </w:t>
      </w:r>
    </w:p>
    <w:p w14:paraId="5BA3EBBE" w14:textId="77777777" w:rsidR="00611D5F" w:rsidRPr="00B06B30" w:rsidRDefault="00611D5F" w:rsidP="00611D5F"/>
    <w:p w14:paraId="3DF4ED28" w14:textId="2A4D1FC4" w:rsidR="00284E26" w:rsidRDefault="00284E26" w:rsidP="00284E26">
      <w:pPr>
        <w:numPr>
          <w:ilvl w:val="0"/>
          <w:numId w:val="2"/>
        </w:numPr>
        <w:rPr>
          <w:rFonts w:ascii="Arial" w:hAnsi="Arial" w:cs="Arial"/>
        </w:rPr>
      </w:pPr>
      <w:r>
        <w:rPr>
          <w:rFonts w:ascii="Arial" w:hAnsi="Arial" w:cs="Arial"/>
        </w:rPr>
        <w:t>Welsh Government officials</w:t>
      </w:r>
      <w:r w:rsidR="00AB3B5F">
        <w:rPr>
          <w:rFonts w:ascii="Arial" w:hAnsi="Arial" w:cs="Arial"/>
        </w:rPr>
        <w:t>, Transport for Wales officers</w:t>
      </w:r>
      <w:r>
        <w:rPr>
          <w:rFonts w:ascii="Arial" w:hAnsi="Arial" w:cs="Arial"/>
        </w:rPr>
        <w:t xml:space="preserve"> or their representatives may request meetings or site visits to discuss scheme progress as considered appropriate. </w:t>
      </w:r>
      <w:r w:rsidRPr="00D45106">
        <w:rPr>
          <w:rFonts w:ascii="Arial" w:hAnsi="Arial" w:cs="Arial"/>
        </w:rPr>
        <w:t xml:space="preserve">Failure to demonstrate appropriate progress with delivery may result in funding offers being withdrawn and funding claimed up to that point being recovered from a local authority. </w:t>
      </w:r>
    </w:p>
    <w:p w14:paraId="783AEAEC" w14:textId="77777777" w:rsidR="00284E26" w:rsidRPr="007E4FD5" w:rsidRDefault="00284E26" w:rsidP="00284E26">
      <w:pPr>
        <w:pStyle w:val="ListParagraph"/>
        <w:rPr>
          <w:rFonts w:ascii="Arial" w:hAnsi="Arial" w:cs="Arial"/>
          <w:color w:val="000000" w:themeColor="text1"/>
        </w:rPr>
      </w:pPr>
    </w:p>
    <w:p w14:paraId="0753664F" w14:textId="515E7262" w:rsidR="00284E26" w:rsidRPr="000C0440" w:rsidRDefault="00284E26" w:rsidP="00284E26">
      <w:pPr>
        <w:pStyle w:val="ListParagraph"/>
        <w:numPr>
          <w:ilvl w:val="0"/>
          <w:numId w:val="2"/>
        </w:numPr>
        <w:rPr>
          <w:rFonts w:ascii="Arial" w:hAnsi="Arial" w:cs="Arial"/>
          <w:color w:val="000000" w:themeColor="text1"/>
        </w:rPr>
      </w:pPr>
      <w:r>
        <w:rPr>
          <w:rFonts w:ascii="Arial" w:hAnsi="Arial" w:cs="Arial"/>
          <w:color w:val="000000" w:themeColor="text1"/>
        </w:rPr>
        <w:t>Where multiple applications are submitted, all schemes or packages of schemes should be</w:t>
      </w:r>
      <w:r w:rsidRPr="000C0440">
        <w:rPr>
          <w:rFonts w:ascii="Arial" w:hAnsi="Arial" w:cs="Arial"/>
          <w:color w:val="000000" w:themeColor="text1"/>
        </w:rPr>
        <w:t xml:space="preserve"> ranked in number order of priority.</w:t>
      </w:r>
    </w:p>
    <w:p w14:paraId="2588A0DE" w14:textId="77777777" w:rsidR="00284E26" w:rsidRPr="000C0440" w:rsidRDefault="00284E26" w:rsidP="00284E26">
      <w:pPr>
        <w:pStyle w:val="ListParagraph"/>
        <w:rPr>
          <w:rFonts w:ascii="Arial" w:hAnsi="Arial" w:cs="Arial"/>
          <w:color w:val="000000" w:themeColor="text1"/>
        </w:rPr>
      </w:pPr>
    </w:p>
    <w:p w14:paraId="05903906" w14:textId="737B70B8" w:rsidR="00284E26" w:rsidRPr="007E4FD5" w:rsidRDefault="00284E26" w:rsidP="00284E26">
      <w:pPr>
        <w:pStyle w:val="ListParagraph"/>
        <w:numPr>
          <w:ilvl w:val="0"/>
          <w:numId w:val="2"/>
        </w:numPr>
        <w:rPr>
          <w:rFonts w:ascii="Arial" w:hAnsi="Arial" w:cs="Arial"/>
          <w:color w:val="000000" w:themeColor="text1"/>
        </w:rPr>
      </w:pPr>
      <w:r>
        <w:rPr>
          <w:rFonts w:ascii="Arial" w:hAnsi="Arial" w:cs="Arial"/>
          <w:color w:val="000000" w:themeColor="text1"/>
        </w:rPr>
        <w:t>W</w:t>
      </w:r>
      <w:r w:rsidRPr="000C0440">
        <w:rPr>
          <w:rFonts w:ascii="Arial" w:hAnsi="Arial" w:cs="Arial"/>
          <w:color w:val="000000" w:themeColor="text1"/>
        </w:rPr>
        <w:t>here multi</w:t>
      </w:r>
      <w:r>
        <w:rPr>
          <w:rFonts w:ascii="Arial" w:hAnsi="Arial" w:cs="Arial"/>
          <w:color w:val="000000" w:themeColor="text1"/>
        </w:rPr>
        <w:t>-</w:t>
      </w:r>
      <w:r w:rsidRPr="000C0440">
        <w:rPr>
          <w:rFonts w:ascii="Arial" w:hAnsi="Arial" w:cs="Arial"/>
          <w:color w:val="000000" w:themeColor="text1"/>
        </w:rPr>
        <w:t xml:space="preserve">year schemes were given approval in </w:t>
      </w:r>
      <w:r w:rsidRPr="000A7A14">
        <w:rPr>
          <w:rFonts w:ascii="Arial" w:hAnsi="Arial" w:cs="Arial"/>
          <w:color w:val="000000" w:themeColor="text1"/>
        </w:rPr>
        <w:t>20</w:t>
      </w:r>
      <w:r w:rsidR="00DB3164">
        <w:rPr>
          <w:rFonts w:ascii="Arial" w:hAnsi="Arial" w:cs="Arial"/>
          <w:color w:val="000000" w:themeColor="text1"/>
        </w:rPr>
        <w:t>2</w:t>
      </w:r>
      <w:r w:rsidR="00BF7EF4">
        <w:rPr>
          <w:rFonts w:ascii="Arial" w:hAnsi="Arial" w:cs="Arial"/>
          <w:color w:val="000000" w:themeColor="text1"/>
        </w:rPr>
        <w:t>2</w:t>
      </w:r>
      <w:r w:rsidRPr="000A7A14">
        <w:rPr>
          <w:rFonts w:ascii="Arial" w:hAnsi="Arial" w:cs="Arial"/>
          <w:color w:val="000000" w:themeColor="text1"/>
        </w:rPr>
        <w:t>-</w:t>
      </w:r>
      <w:r>
        <w:rPr>
          <w:rFonts w:ascii="Arial" w:hAnsi="Arial" w:cs="Arial"/>
          <w:color w:val="000000" w:themeColor="text1"/>
        </w:rPr>
        <w:t>2</w:t>
      </w:r>
      <w:r w:rsidR="00BF7EF4">
        <w:rPr>
          <w:rFonts w:ascii="Arial" w:hAnsi="Arial" w:cs="Arial"/>
          <w:color w:val="000000" w:themeColor="text1"/>
        </w:rPr>
        <w:t>3</w:t>
      </w:r>
      <w:r w:rsidRPr="000A7A14">
        <w:rPr>
          <w:rFonts w:ascii="Arial" w:hAnsi="Arial" w:cs="Arial"/>
          <w:color w:val="000000" w:themeColor="text1"/>
        </w:rPr>
        <w:t xml:space="preserve"> or 20</w:t>
      </w:r>
      <w:r>
        <w:rPr>
          <w:rFonts w:ascii="Arial" w:hAnsi="Arial" w:cs="Arial"/>
          <w:color w:val="000000" w:themeColor="text1"/>
        </w:rPr>
        <w:t>2</w:t>
      </w:r>
      <w:r w:rsidR="00BF7EF4">
        <w:rPr>
          <w:rFonts w:ascii="Arial" w:hAnsi="Arial" w:cs="Arial"/>
          <w:color w:val="000000" w:themeColor="text1"/>
        </w:rPr>
        <w:t>3</w:t>
      </w:r>
      <w:r w:rsidRPr="000A7A14">
        <w:rPr>
          <w:rFonts w:ascii="Arial" w:hAnsi="Arial" w:cs="Arial"/>
          <w:color w:val="000000" w:themeColor="text1"/>
        </w:rPr>
        <w:t>-</w:t>
      </w:r>
      <w:r>
        <w:rPr>
          <w:rFonts w:ascii="Arial" w:hAnsi="Arial" w:cs="Arial"/>
          <w:color w:val="000000" w:themeColor="text1"/>
        </w:rPr>
        <w:t>2</w:t>
      </w:r>
      <w:r w:rsidR="00BF7EF4">
        <w:rPr>
          <w:rFonts w:ascii="Arial" w:hAnsi="Arial" w:cs="Arial"/>
          <w:color w:val="000000" w:themeColor="text1"/>
        </w:rPr>
        <w:t>4</w:t>
      </w:r>
      <w:r w:rsidRPr="000A7A14">
        <w:rPr>
          <w:rFonts w:ascii="Arial" w:hAnsi="Arial" w:cs="Arial"/>
          <w:color w:val="000000" w:themeColor="text1"/>
        </w:rPr>
        <w:t>, an application will be required to update the information provided</w:t>
      </w:r>
      <w:r w:rsidRPr="000C0440">
        <w:rPr>
          <w:rFonts w:ascii="Arial" w:hAnsi="Arial" w:cs="Arial"/>
          <w:color w:val="000000" w:themeColor="text1"/>
        </w:rPr>
        <w:t xml:space="preserve"> </w:t>
      </w:r>
      <w:r>
        <w:rPr>
          <w:rFonts w:ascii="Arial" w:hAnsi="Arial" w:cs="Arial"/>
          <w:color w:val="000000" w:themeColor="text1"/>
        </w:rPr>
        <w:t>previously</w:t>
      </w:r>
      <w:r w:rsidRPr="000C0440">
        <w:rPr>
          <w:rFonts w:ascii="Arial" w:hAnsi="Arial" w:cs="Arial"/>
          <w:color w:val="000000" w:themeColor="text1"/>
        </w:rPr>
        <w:t>.</w:t>
      </w:r>
      <w:r w:rsidR="00B12F5D">
        <w:rPr>
          <w:rFonts w:ascii="Arial" w:hAnsi="Arial" w:cs="Arial"/>
          <w:color w:val="000000" w:themeColor="text1"/>
        </w:rPr>
        <w:t xml:space="preserve"> Please provide</w:t>
      </w:r>
      <w:r w:rsidR="00A1390C">
        <w:rPr>
          <w:rFonts w:ascii="Arial" w:hAnsi="Arial" w:cs="Arial"/>
          <w:color w:val="000000" w:themeColor="text1"/>
        </w:rPr>
        <w:t xml:space="preserve"> </w:t>
      </w:r>
      <w:r w:rsidR="007E3669">
        <w:rPr>
          <w:rFonts w:ascii="Arial" w:hAnsi="Arial" w:cs="Arial"/>
          <w:color w:val="000000" w:themeColor="text1"/>
        </w:rPr>
        <w:t>Transport for Wales officials</w:t>
      </w:r>
      <w:r w:rsidR="00B12F5D">
        <w:rPr>
          <w:rFonts w:ascii="Arial" w:hAnsi="Arial" w:cs="Arial"/>
          <w:color w:val="000000" w:themeColor="text1"/>
        </w:rPr>
        <w:t xml:space="preserve"> with the scheme names </w:t>
      </w:r>
      <w:r w:rsidR="00D52076">
        <w:rPr>
          <w:rFonts w:ascii="Arial" w:hAnsi="Arial" w:cs="Arial"/>
          <w:color w:val="000000" w:themeColor="text1"/>
        </w:rPr>
        <w:t xml:space="preserve">of any continuation schemes as soon as possible, </w:t>
      </w:r>
      <w:r w:rsidR="00B12F5D">
        <w:rPr>
          <w:rFonts w:ascii="Arial" w:hAnsi="Arial" w:cs="Arial"/>
          <w:color w:val="000000" w:themeColor="text1"/>
        </w:rPr>
        <w:t>as they</w:t>
      </w:r>
      <w:r w:rsidR="007E3669">
        <w:rPr>
          <w:rFonts w:ascii="Arial" w:hAnsi="Arial" w:cs="Arial"/>
          <w:color w:val="000000" w:themeColor="text1"/>
        </w:rPr>
        <w:t xml:space="preserve"> can assist this process with the pre-population of the </w:t>
      </w:r>
      <w:r w:rsidR="007504F5">
        <w:rPr>
          <w:rFonts w:ascii="Arial" w:hAnsi="Arial" w:cs="Arial"/>
          <w:color w:val="000000" w:themeColor="text1"/>
        </w:rPr>
        <w:t>online portal</w:t>
      </w:r>
      <w:r w:rsidR="00611E3A">
        <w:rPr>
          <w:rFonts w:ascii="Arial" w:hAnsi="Arial" w:cs="Arial"/>
          <w:color w:val="000000" w:themeColor="text1"/>
        </w:rPr>
        <w:t>.</w:t>
      </w:r>
      <w:r w:rsidRPr="000C0440">
        <w:rPr>
          <w:rFonts w:ascii="Arial" w:hAnsi="Arial" w:cs="Arial"/>
          <w:color w:val="000000" w:themeColor="text1"/>
        </w:rPr>
        <w:t xml:space="preserve"> This should highlight changes to scheme </w:t>
      </w:r>
      <w:r w:rsidR="001F2DD4">
        <w:rPr>
          <w:rFonts w:ascii="Arial" w:hAnsi="Arial" w:cs="Arial"/>
          <w:color w:val="000000" w:themeColor="text1"/>
        </w:rPr>
        <w:t xml:space="preserve">scope and </w:t>
      </w:r>
      <w:r w:rsidRPr="000C0440">
        <w:rPr>
          <w:rFonts w:ascii="Arial" w:hAnsi="Arial" w:cs="Arial"/>
          <w:color w:val="000000" w:themeColor="text1"/>
        </w:rPr>
        <w:t xml:space="preserve">design, timeframes and the amount of grant required. </w:t>
      </w:r>
      <w:r>
        <w:rPr>
          <w:rFonts w:ascii="Arial" w:hAnsi="Arial" w:cs="Arial"/>
          <w:color w:val="000000" w:themeColor="text1"/>
        </w:rPr>
        <w:t>Should the application vary considerably from that previously submitted, this will be appraised as if it was a new scheme and will not automatically attract funding.</w:t>
      </w:r>
    </w:p>
    <w:p w14:paraId="08E83C87" w14:textId="77777777" w:rsidR="00284E26" w:rsidRDefault="00284E26" w:rsidP="007E4FD5">
      <w:pPr>
        <w:tabs>
          <w:tab w:val="left" w:pos="6583"/>
        </w:tabs>
        <w:rPr>
          <w:rFonts w:ascii="Arial" w:hAnsi="Arial" w:cs="Arial"/>
          <w:b/>
        </w:rPr>
      </w:pPr>
    </w:p>
    <w:p w14:paraId="414D2073" w14:textId="77777777" w:rsidR="00FF27EE" w:rsidRPr="00245F14" w:rsidRDefault="00FF27EE" w:rsidP="005C6D12">
      <w:pPr>
        <w:pStyle w:val="Heading1"/>
      </w:pPr>
      <w:r>
        <w:t>Application Process</w:t>
      </w:r>
    </w:p>
    <w:p w14:paraId="46E2C56D" w14:textId="77777777" w:rsidR="00FF27EE" w:rsidRDefault="00FF27EE" w:rsidP="00FF27EE">
      <w:pPr>
        <w:ind w:left="786"/>
        <w:rPr>
          <w:rFonts w:ascii="Arial" w:hAnsi="Arial" w:cs="Arial"/>
        </w:rPr>
      </w:pPr>
    </w:p>
    <w:p w14:paraId="04BCC4C9" w14:textId="77777777" w:rsidR="00FF27EE" w:rsidRPr="00974F3C" w:rsidRDefault="00FF27EE" w:rsidP="00FF27EE">
      <w:pPr>
        <w:pStyle w:val="ListParagraph"/>
        <w:numPr>
          <w:ilvl w:val="0"/>
          <w:numId w:val="2"/>
        </w:numPr>
        <w:rPr>
          <w:rFonts w:ascii="Arial" w:hAnsi="Arial" w:cs="Arial"/>
          <w:color w:val="000000" w:themeColor="text1"/>
        </w:rPr>
      </w:pPr>
      <w:r w:rsidRPr="00974F3C">
        <w:rPr>
          <w:rFonts w:ascii="Arial" w:hAnsi="Arial" w:cs="Arial"/>
        </w:rPr>
        <w:t xml:space="preserve">Local authorities will be expected to submit their applications via the Transport for Wales online portal, </w:t>
      </w:r>
      <w:r w:rsidRPr="00974F3C">
        <w:rPr>
          <w:rFonts w:ascii="Arial" w:hAnsi="Arial" w:cs="Arial"/>
          <w:color w:val="000000" w:themeColor="text1"/>
        </w:rPr>
        <w:t>which can be accessed via the link below:</w:t>
      </w:r>
    </w:p>
    <w:p w14:paraId="58D612DB" w14:textId="77777777" w:rsidR="00FF27EE" w:rsidRPr="00865E32" w:rsidRDefault="00FF27EE" w:rsidP="00FF27EE">
      <w:pPr>
        <w:rPr>
          <w:rFonts w:ascii="Arial" w:hAnsi="Arial" w:cs="Arial"/>
          <w:color w:val="000000" w:themeColor="text1"/>
        </w:rPr>
      </w:pPr>
    </w:p>
    <w:p w14:paraId="279E5279" w14:textId="2F56F2FE" w:rsidR="00FF27EE" w:rsidRDefault="00986096" w:rsidP="00FF27EE">
      <w:pPr>
        <w:ind w:firstLine="360"/>
        <w:rPr>
          <w:rFonts w:ascii="Arial" w:hAnsi="Arial" w:cs="Arial"/>
          <w:b/>
          <w:bCs/>
          <w:color w:val="000000" w:themeColor="text1"/>
        </w:rPr>
      </w:pPr>
      <w:hyperlink r:id="rId17" w:history="1">
        <w:r w:rsidR="00FF27EE" w:rsidRPr="00B022F5">
          <w:rPr>
            <w:rStyle w:val="Hyperlink"/>
            <w:rFonts w:ascii="Arial" w:hAnsi="Arial" w:cs="Arial"/>
            <w:b/>
            <w:bCs/>
          </w:rPr>
          <w:t>https://trcsrg.powerappsportals.com/SignIn</w:t>
        </w:r>
      </w:hyperlink>
      <w:r w:rsidR="00FF27EE">
        <w:rPr>
          <w:rFonts w:ascii="Arial" w:hAnsi="Arial" w:cs="Arial"/>
          <w:b/>
          <w:bCs/>
          <w:color w:val="000000" w:themeColor="text1"/>
        </w:rPr>
        <w:t xml:space="preserve"> </w:t>
      </w:r>
    </w:p>
    <w:p w14:paraId="7FCEA98B" w14:textId="77777777" w:rsidR="00FF27EE" w:rsidRDefault="00FF27EE" w:rsidP="00FF27EE">
      <w:pPr>
        <w:ind w:left="360"/>
        <w:rPr>
          <w:rFonts w:ascii="Arial" w:hAnsi="Arial" w:cs="Arial"/>
        </w:rPr>
      </w:pPr>
    </w:p>
    <w:p w14:paraId="364B458A" w14:textId="77777777" w:rsidR="00FF27EE" w:rsidRPr="00466742" w:rsidRDefault="00FF27EE" w:rsidP="00FF27EE">
      <w:pPr>
        <w:numPr>
          <w:ilvl w:val="0"/>
          <w:numId w:val="2"/>
        </w:numPr>
        <w:rPr>
          <w:rFonts w:ascii="Arial" w:hAnsi="Arial" w:cs="Arial"/>
        </w:rPr>
      </w:pPr>
      <w:r w:rsidRPr="00466742">
        <w:rPr>
          <w:rFonts w:ascii="Arial" w:hAnsi="Arial" w:cs="Arial"/>
        </w:rPr>
        <w:t xml:space="preserve">Further guidance and training on how to use the portal is available to local authority officers, </w:t>
      </w:r>
      <w:r w:rsidRPr="00466742">
        <w:rPr>
          <w:rFonts w:ascii="Arial" w:hAnsi="Arial" w:cs="Arial"/>
          <w:color w:val="000000" w:themeColor="text1"/>
        </w:rPr>
        <w:t>for further information and assistance please contact TfW via email at:</w:t>
      </w:r>
      <w:r>
        <w:rPr>
          <w:rFonts w:ascii="Arial" w:hAnsi="Arial" w:cs="Arial"/>
          <w:color w:val="000000" w:themeColor="text1"/>
        </w:rPr>
        <w:t xml:space="preserve"> </w:t>
      </w:r>
      <w:hyperlink r:id="rId18" w:history="1">
        <w:r w:rsidRPr="00B022F5">
          <w:rPr>
            <w:rStyle w:val="Hyperlink"/>
            <w:rFonts w:ascii="Arial" w:hAnsi="Arial" w:cs="Arial"/>
          </w:rPr>
          <w:t>grants@tfw.wales</w:t>
        </w:r>
      </w:hyperlink>
    </w:p>
    <w:p w14:paraId="367F0869" w14:textId="30742B28" w:rsidR="00BD38E2" w:rsidRPr="00BD38E2" w:rsidRDefault="00BD38E2" w:rsidP="007204DF">
      <w:pPr>
        <w:rPr>
          <w:rFonts w:ascii="Arial" w:hAnsi="Arial" w:cs="Arial"/>
        </w:rPr>
      </w:pPr>
    </w:p>
    <w:p w14:paraId="2A66B6D7" w14:textId="73C3785E" w:rsidR="00FF27EE" w:rsidRDefault="00FF27EE" w:rsidP="00FF27EE">
      <w:pPr>
        <w:numPr>
          <w:ilvl w:val="0"/>
          <w:numId w:val="2"/>
        </w:numPr>
        <w:rPr>
          <w:rFonts w:ascii="Arial" w:hAnsi="Arial" w:cs="Arial"/>
        </w:rPr>
      </w:pPr>
      <w:r w:rsidRPr="00B0155F">
        <w:rPr>
          <w:rFonts w:ascii="Arial" w:hAnsi="Arial" w:cs="Arial"/>
        </w:rPr>
        <w:t xml:space="preserve">Applications, including schemes seeking core allocation funding, </w:t>
      </w:r>
      <w:r w:rsidRPr="00B0155F">
        <w:rPr>
          <w:rFonts w:ascii="Arial" w:hAnsi="Arial" w:cs="Arial"/>
          <w:b/>
        </w:rPr>
        <w:t>must include a plan showing the scheme in as much detail as possible at application stage and a map showing how the scheme fits within the wider active travel network to provide context</w:t>
      </w:r>
      <w:r w:rsidRPr="00B0155F">
        <w:rPr>
          <w:rFonts w:ascii="Arial" w:hAnsi="Arial" w:cs="Arial"/>
        </w:rPr>
        <w:t xml:space="preserve">. </w:t>
      </w:r>
      <w:r w:rsidRPr="007E0087">
        <w:rPr>
          <w:rFonts w:ascii="Arial" w:hAnsi="Arial" w:cs="Arial"/>
        </w:rPr>
        <w:t xml:space="preserve">A </w:t>
      </w:r>
      <w:r w:rsidRPr="00974F3C">
        <w:rPr>
          <w:rFonts w:ascii="Arial" w:hAnsi="Arial" w:cs="Arial"/>
        </w:rPr>
        <w:t xml:space="preserve">grid reference </w:t>
      </w:r>
      <w:r w:rsidRPr="007E0087">
        <w:rPr>
          <w:rFonts w:ascii="Arial" w:hAnsi="Arial" w:cs="Arial"/>
        </w:rPr>
        <w:t>to identify the location of the scheme must also be included on the application form.</w:t>
      </w:r>
    </w:p>
    <w:p w14:paraId="41813274" w14:textId="77777777" w:rsidR="00FF27EE" w:rsidRDefault="00FF27EE" w:rsidP="00FF27EE">
      <w:pPr>
        <w:pStyle w:val="ListParagraph"/>
        <w:rPr>
          <w:rFonts w:ascii="Arial" w:hAnsi="Arial" w:cs="Arial"/>
        </w:rPr>
      </w:pPr>
    </w:p>
    <w:p w14:paraId="14797442" w14:textId="041DA6D3" w:rsidR="00FF27EE" w:rsidRPr="00B0155F" w:rsidRDefault="00FF27EE" w:rsidP="00FF27EE">
      <w:pPr>
        <w:numPr>
          <w:ilvl w:val="0"/>
          <w:numId w:val="2"/>
        </w:numPr>
        <w:rPr>
          <w:rFonts w:ascii="Arial" w:hAnsi="Arial" w:cs="Arial"/>
        </w:rPr>
      </w:pPr>
      <w:r>
        <w:rPr>
          <w:rFonts w:ascii="Arial" w:hAnsi="Arial" w:cs="Arial"/>
        </w:rPr>
        <w:t xml:space="preserve">For all main scheme and scheme development applications, and for relevant core funding applications (e.g. where proposals will enhance or upgrade an existing route), local authorities </w:t>
      </w:r>
      <w:r w:rsidR="00837B52">
        <w:rPr>
          <w:rFonts w:ascii="Arial" w:hAnsi="Arial" w:cs="Arial"/>
        </w:rPr>
        <w:t xml:space="preserve">must </w:t>
      </w:r>
      <w:r>
        <w:rPr>
          <w:rFonts w:ascii="Arial" w:hAnsi="Arial" w:cs="Arial"/>
        </w:rPr>
        <w:t>provide evidence to support their existing and future route audit scores in the form of completed assessments using the walking and cycling audit tools contained in the Active Travel Act Guidance. If no evidence is provided, this element of the scoring criteria will only be assessed</w:t>
      </w:r>
      <w:r w:rsidR="001805A4">
        <w:rPr>
          <w:rFonts w:ascii="Arial" w:hAnsi="Arial" w:cs="Arial"/>
        </w:rPr>
        <w:t xml:space="preserve"> at a maximum</w:t>
      </w:r>
      <w:r>
        <w:rPr>
          <w:rFonts w:ascii="Arial" w:hAnsi="Arial" w:cs="Arial"/>
        </w:rPr>
        <w:t xml:space="preserve"> as </w:t>
      </w:r>
      <w:r w:rsidRPr="00335405">
        <w:rPr>
          <w:rFonts w:ascii="Arial" w:hAnsi="Arial" w:cs="Arial"/>
        </w:rPr>
        <w:t>meet</w:t>
      </w:r>
      <w:r>
        <w:rPr>
          <w:rFonts w:ascii="Arial" w:hAnsi="Arial" w:cs="Arial"/>
        </w:rPr>
        <w:t>ing the</w:t>
      </w:r>
      <w:r w:rsidRPr="00335405">
        <w:rPr>
          <w:rFonts w:ascii="Arial" w:hAnsi="Arial" w:cs="Arial"/>
        </w:rPr>
        <w:t xml:space="preserve"> minimum audit requirements (70%-79%)</w:t>
      </w:r>
      <w:r>
        <w:rPr>
          <w:rFonts w:ascii="Arial" w:hAnsi="Arial" w:cs="Arial"/>
        </w:rPr>
        <w:t>.</w:t>
      </w:r>
    </w:p>
    <w:p w14:paraId="126DB72F" w14:textId="77777777" w:rsidR="00FF27EE" w:rsidRDefault="00FF27EE" w:rsidP="00FF27EE">
      <w:pPr>
        <w:pStyle w:val="ListParagraph"/>
        <w:rPr>
          <w:rFonts w:ascii="Arial" w:hAnsi="Arial" w:cs="Arial"/>
        </w:rPr>
      </w:pPr>
    </w:p>
    <w:p w14:paraId="16194A30" w14:textId="131736D8" w:rsidR="00FF27EE" w:rsidRPr="00BE7189" w:rsidRDefault="00FF27EE" w:rsidP="00FF27EE">
      <w:pPr>
        <w:numPr>
          <w:ilvl w:val="0"/>
          <w:numId w:val="2"/>
        </w:numPr>
        <w:rPr>
          <w:rFonts w:ascii="Arial" w:hAnsi="Arial" w:cs="Arial"/>
        </w:rPr>
      </w:pPr>
      <w:r w:rsidRPr="00BE7189">
        <w:rPr>
          <w:rFonts w:ascii="Arial" w:hAnsi="Arial" w:cs="Arial"/>
        </w:rPr>
        <w:t xml:space="preserve">Supporting documentation </w:t>
      </w:r>
      <w:r w:rsidR="00D40090">
        <w:rPr>
          <w:rFonts w:ascii="Arial" w:hAnsi="Arial" w:cs="Arial"/>
        </w:rPr>
        <w:t>must</w:t>
      </w:r>
      <w:r w:rsidR="008F48A5">
        <w:rPr>
          <w:rFonts w:ascii="Arial" w:hAnsi="Arial" w:cs="Arial"/>
        </w:rPr>
        <w:t xml:space="preserve"> be provided </w:t>
      </w:r>
      <w:r w:rsidRPr="00BE7189">
        <w:rPr>
          <w:rFonts w:ascii="Arial" w:hAnsi="Arial" w:cs="Arial"/>
        </w:rPr>
        <w:t>as follows:</w:t>
      </w:r>
    </w:p>
    <w:p w14:paraId="633FCB2F" w14:textId="424C708D" w:rsidR="00FF27EE" w:rsidRPr="00CB2DB9" w:rsidRDefault="00FF27EE" w:rsidP="00DC62D9">
      <w:pPr>
        <w:pStyle w:val="ListParagraph"/>
        <w:numPr>
          <w:ilvl w:val="0"/>
          <w:numId w:val="10"/>
        </w:numPr>
        <w:ind w:left="709" w:hanging="283"/>
        <w:rPr>
          <w:rFonts w:ascii="Arial" w:hAnsi="Arial" w:cs="Arial"/>
        </w:rPr>
      </w:pPr>
      <w:r w:rsidRPr="00BE7189">
        <w:rPr>
          <w:rFonts w:ascii="Arial" w:hAnsi="Arial" w:cs="Arial"/>
        </w:rPr>
        <w:t xml:space="preserve">Maps and plans in respect of </w:t>
      </w:r>
      <w:r>
        <w:rPr>
          <w:rFonts w:ascii="Arial" w:hAnsi="Arial" w:cs="Arial"/>
        </w:rPr>
        <w:t>all</w:t>
      </w:r>
      <w:r w:rsidRPr="00BE7189">
        <w:rPr>
          <w:rFonts w:ascii="Arial" w:hAnsi="Arial" w:cs="Arial"/>
        </w:rPr>
        <w:t xml:space="preserve"> applications (these maps and plans must clearly show the proposed measures)</w:t>
      </w:r>
      <w:r>
        <w:rPr>
          <w:rFonts w:ascii="Arial" w:hAnsi="Arial" w:cs="Arial"/>
        </w:rPr>
        <w:t>.</w:t>
      </w:r>
      <w:r w:rsidR="00DC62D9" w:rsidRPr="00DC62D9">
        <w:rPr>
          <w:rFonts w:ascii="Arial" w:hAnsi="Arial" w:cs="Arial"/>
        </w:rPr>
        <w:t xml:space="preserve"> </w:t>
      </w:r>
      <w:r w:rsidR="00DC62D9">
        <w:rPr>
          <w:rFonts w:ascii="Arial" w:hAnsi="Arial" w:cs="Arial"/>
        </w:rPr>
        <w:t>Core applications – plan showing indicative locations</w:t>
      </w:r>
      <w:r w:rsidR="00DA35F1">
        <w:rPr>
          <w:rFonts w:ascii="Arial" w:hAnsi="Arial" w:cs="Arial"/>
        </w:rPr>
        <w:t xml:space="preserve"> and outline designs</w:t>
      </w:r>
      <w:r w:rsidR="00DC62D9">
        <w:rPr>
          <w:rFonts w:ascii="Arial" w:hAnsi="Arial" w:cs="Arial"/>
        </w:rPr>
        <w:t xml:space="preserve"> will be </w:t>
      </w:r>
      <w:proofErr w:type="gramStart"/>
      <w:r w:rsidR="00DC62D9">
        <w:rPr>
          <w:rFonts w:ascii="Arial" w:hAnsi="Arial" w:cs="Arial"/>
        </w:rPr>
        <w:t>sufficient</w:t>
      </w:r>
      <w:r w:rsidR="00DA35F1">
        <w:rPr>
          <w:rFonts w:ascii="Arial" w:hAnsi="Arial" w:cs="Arial"/>
        </w:rPr>
        <w:t>,</w:t>
      </w:r>
      <w:proofErr w:type="gramEnd"/>
      <w:r w:rsidRPr="00CB2DB9">
        <w:rPr>
          <w:rFonts w:ascii="Arial" w:hAnsi="Arial" w:cs="Arial"/>
        </w:rPr>
        <w:t xml:space="preserve"> </w:t>
      </w:r>
      <w:r w:rsidR="00DA35F1">
        <w:rPr>
          <w:rFonts w:ascii="Arial" w:hAnsi="Arial" w:cs="Arial"/>
        </w:rPr>
        <w:t>a</w:t>
      </w:r>
      <w:r w:rsidRPr="00CB2DB9">
        <w:rPr>
          <w:rFonts w:ascii="Arial" w:hAnsi="Arial" w:cs="Arial"/>
        </w:rPr>
        <w:t xml:space="preserve"> good practice example is included at Annex 8.</w:t>
      </w:r>
      <w:r w:rsidR="00607BC9">
        <w:rPr>
          <w:rFonts w:ascii="Arial" w:hAnsi="Arial" w:cs="Arial"/>
        </w:rPr>
        <w:t xml:space="preserve"> An example of how the scheme fits in with the wider network and other projects is included in Annex 9.</w:t>
      </w:r>
    </w:p>
    <w:p w14:paraId="2162A94F" w14:textId="44C15352" w:rsidR="00FF27EE" w:rsidRDefault="00FF27EE" w:rsidP="00FF27EE">
      <w:pPr>
        <w:pStyle w:val="ListParagraph"/>
        <w:numPr>
          <w:ilvl w:val="0"/>
          <w:numId w:val="10"/>
        </w:numPr>
        <w:ind w:left="709" w:hanging="283"/>
        <w:rPr>
          <w:rFonts w:ascii="Arial" w:hAnsi="Arial" w:cs="Arial"/>
        </w:rPr>
      </w:pPr>
      <w:r>
        <w:rPr>
          <w:rFonts w:ascii="Arial" w:hAnsi="Arial" w:cs="Arial"/>
        </w:rPr>
        <w:t>Design drawings (preferably detailed design) including general arrangement drawings for all</w:t>
      </w:r>
      <w:r w:rsidR="00397839">
        <w:rPr>
          <w:rFonts w:ascii="Arial" w:hAnsi="Arial" w:cs="Arial"/>
        </w:rPr>
        <w:t xml:space="preserve"> main</w:t>
      </w:r>
      <w:r>
        <w:rPr>
          <w:rFonts w:ascii="Arial" w:hAnsi="Arial" w:cs="Arial"/>
        </w:rPr>
        <w:t xml:space="preserve"> construction schemes, and for scheme development and core applications where relevant and available.</w:t>
      </w:r>
    </w:p>
    <w:p w14:paraId="6106105E" w14:textId="77777777" w:rsidR="00FF27EE" w:rsidRDefault="00FF27EE" w:rsidP="00FF27EE">
      <w:pPr>
        <w:pStyle w:val="ListParagraph"/>
        <w:numPr>
          <w:ilvl w:val="0"/>
          <w:numId w:val="10"/>
        </w:numPr>
        <w:ind w:left="709" w:hanging="283"/>
        <w:rPr>
          <w:rFonts w:ascii="Arial" w:hAnsi="Arial" w:cs="Arial"/>
        </w:rPr>
      </w:pPr>
      <w:r>
        <w:rPr>
          <w:rFonts w:ascii="Arial" w:hAnsi="Arial" w:cs="Arial"/>
        </w:rPr>
        <w:t>Evidence in support of stage gate progress for main schemes and scheme development proposals.</w:t>
      </w:r>
      <w:r w:rsidRPr="00CB0B86">
        <w:rPr>
          <w:rFonts w:ascii="Arial" w:hAnsi="Arial" w:cs="Arial"/>
        </w:rPr>
        <w:t xml:space="preserve"> </w:t>
      </w:r>
    </w:p>
    <w:p w14:paraId="0C7DCDC6" w14:textId="0EFBDC09" w:rsidR="00FF27EE" w:rsidRPr="00CB2DB9" w:rsidRDefault="00FF27EE" w:rsidP="00896D66">
      <w:pPr>
        <w:pStyle w:val="ListParagraph"/>
        <w:numPr>
          <w:ilvl w:val="0"/>
          <w:numId w:val="10"/>
        </w:numPr>
        <w:ind w:left="709" w:hanging="283"/>
        <w:rPr>
          <w:rFonts w:ascii="Arial" w:hAnsi="Arial" w:cs="Arial"/>
          <w:b/>
        </w:rPr>
      </w:pPr>
      <w:r w:rsidRPr="00BE7189">
        <w:rPr>
          <w:rFonts w:ascii="Arial" w:hAnsi="Arial" w:cs="Arial"/>
        </w:rPr>
        <w:t>Other supporting information, which you feel is essential to the bid, must be kept to a minimum and be anonymised, where applicable</w:t>
      </w:r>
      <w:r>
        <w:rPr>
          <w:rFonts w:ascii="Arial" w:hAnsi="Arial" w:cs="Arial"/>
        </w:rPr>
        <w:t>.</w:t>
      </w:r>
    </w:p>
    <w:p w14:paraId="543DA611" w14:textId="77777777" w:rsidR="00FE51C1" w:rsidRDefault="00FE51C1" w:rsidP="00FF27EE">
      <w:pPr>
        <w:tabs>
          <w:tab w:val="left" w:pos="6583"/>
        </w:tabs>
        <w:rPr>
          <w:rFonts w:ascii="Arial" w:hAnsi="Arial" w:cs="Arial"/>
          <w:b/>
        </w:rPr>
      </w:pPr>
    </w:p>
    <w:p w14:paraId="514BD94E" w14:textId="77777777" w:rsidR="00FF27EE" w:rsidRDefault="00FF27EE" w:rsidP="00FF27EE">
      <w:pPr>
        <w:pStyle w:val="ListParagraph"/>
        <w:numPr>
          <w:ilvl w:val="0"/>
          <w:numId w:val="2"/>
        </w:numPr>
        <w:rPr>
          <w:rFonts w:ascii="Arial" w:hAnsi="Arial" w:cs="Arial"/>
        </w:rPr>
      </w:pPr>
      <w:r>
        <w:rPr>
          <w:rFonts w:ascii="Arial" w:hAnsi="Arial" w:cs="Arial"/>
        </w:rPr>
        <w:t xml:space="preserve">The application requirements vary depending on whether a local authority is making applications for funding relating to main schemes, scheme development proposals or other core allocation activities. </w:t>
      </w:r>
      <w:r w:rsidRPr="000C22DD">
        <w:rPr>
          <w:rFonts w:ascii="Arial" w:hAnsi="Arial" w:cs="Arial"/>
        </w:rPr>
        <w:t>These requirements are explained further in the following sections and summarised in Annex 7.</w:t>
      </w:r>
    </w:p>
    <w:p w14:paraId="65DC5DE6" w14:textId="77777777" w:rsidR="00FF27EE" w:rsidRDefault="00FF27EE" w:rsidP="00FF27EE">
      <w:pPr>
        <w:rPr>
          <w:rFonts w:ascii="Arial" w:hAnsi="Arial" w:cs="Arial"/>
        </w:rPr>
      </w:pPr>
    </w:p>
    <w:p w14:paraId="13057811" w14:textId="77777777" w:rsidR="00FF27EE" w:rsidRPr="00B526FF" w:rsidRDefault="00FF27EE" w:rsidP="005C6D12">
      <w:pPr>
        <w:pStyle w:val="Heading1"/>
      </w:pPr>
      <w:r w:rsidRPr="00B526FF">
        <w:t>Appraisal Process</w:t>
      </w:r>
    </w:p>
    <w:p w14:paraId="53DBEC08" w14:textId="77777777" w:rsidR="00FF27EE" w:rsidRDefault="00FF27EE" w:rsidP="00FF27EE">
      <w:pPr>
        <w:rPr>
          <w:rFonts w:ascii="Arial" w:hAnsi="Arial" w:cs="Arial"/>
        </w:rPr>
      </w:pPr>
    </w:p>
    <w:p w14:paraId="36FAD02A" w14:textId="209D3D04" w:rsidR="00FF27EE" w:rsidRDefault="0090123F" w:rsidP="0090123F">
      <w:pPr>
        <w:pStyle w:val="ListParagraph"/>
        <w:numPr>
          <w:ilvl w:val="0"/>
          <w:numId w:val="2"/>
        </w:numPr>
        <w:rPr>
          <w:rFonts w:ascii="Arial" w:hAnsi="Arial" w:cs="Arial"/>
        </w:rPr>
      </w:pPr>
      <w:r w:rsidRPr="0090123F">
        <w:rPr>
          <w:rFonts w:ascii="Arial" w:hAnsi="Arial" w:cs="Arial"/>
        </w:rPr>
        <w:t xml:space="preserve">Applications will be appraised by Transport for Wales officers and relevant representatives as </w:t>
      </w:r>
      <w:proofErr w:type="gramStart"/>
      <w:r w:rsidRPr="0090123F">
        <w:rPr>
          <w:rFonts w:ascii="Arial" w:hAnsi="Arial" w:cs="Arial"/>
        </w:rPr>
        <w:t>appropriate</w:t>
      </w:r>
      <w:proofErr w:type="gramEnd"/>
      <w:r w:rsidRPr="0090123F">
        <w:rPr>
          <w:rFonts w:ascii="Arial" w:hAnsi="Arial" w:cs="Arial"/>
        </w:rPr>
        <w:t xml:space="preserve"> and their recommendations then considered by a panel which includes Welsh Government officials</w:t>
      </w:r>
      <w:r w:rsidR="00FF27EE">
        <w:rPr>
          <w:rFonts w:ascii="Arial" w:hAnsi="Arial" w:cs="Arial"/>
        </w:rPr>
        <w:t>.</w:t>
      </w:r>
    </w:p>
    <w:p w14:paraId="4F10AC41" w14:textId="77777777" w:rsidR="00FF27EE" w:rsidRDefault="00FF27EE" w:rsidP="00FF27EE">
      <w:pPr>
        <w:pStyle w:val="ListParagraph"/>
        <w:ind w:left="360"/>
        <w:rPr>
          <w:rFonts w:ascii="Arial" w:hAnsi="Arial" w:cs="Arial"/>
        </w:rPr>
      </w:pPr>
    </w:p>
    <w:p w14:paraId="4DAD2104" w14:textId="77777777" w:rsidR="00FF27EE" w:rsidRPr="000C0594" w:rsidRDefault="00FF27EE" w:rsidP="00FF27EE">
      <w:pPr>
        <w:pStyle w:val="ListParagraph"/>
        <w:numPr>
          <w:ilvl w:val="0"/>
          <w:numId w:val="2"/>
        </w:numPr>
        <w:rPr>
          <w:rFonts w:ascii="Arial" w:hAnsi="Arial" w:cs="Arial"/>
        </w:rPr>
      </w:pPr>
      <w:r w:rsidRPr="000C0594">
        <w:rPr>
          <w:rFonts w:ascii="Arial" w:hAnsi="Arial" w:cs="Arial"/>
        </w:rPr>
        <w:t xml:space="preserve">Final decisions on funding will be made by the </w:t>
      </w:r>
      <w:r>
        <w:rPr>
          <w:rFonts w:ascii="Arial" w:hAnsi="Arial" w:cs="Arial"/>
        </w:rPr>
        <w:t xml:space="preserve">Deputy Minister and the Minister </w:t>
      </w:r>
      <w:r w:rsidRPr="000C0594">
        <w:rPr>
          <w:rFonts w:ascii="Arial" w:hAnsi="Arial" w:cs="Arial"/>
        </w:rPr>
        <w:t xml:space="preserve">for </w:t>
      </w:r>
      <w:r>
        <w:rPr>
          <w:rFonts w:ascii="Arial" w:hAnsi="Arial" w:cs="Arial"/>
        </w:rPr>
        <w:t>Climate Change</w:t>
      </w:r>
      <w:r w:rsidRPr="000C0594">
        <w:rPr>
          <w:rFonts w:ascii="Arial" w:hAnsi="Arial" w:cs="Arial"/>
        </w:rPr>
        <w:t>.</w:t>
      </w:r>
    </w:p>
    <w:p w14:paraId="05D86369" w14:textId="77777777" w:rsidR="00FF27EE" w:rsidRDefault="00FF27EE" w:rsidP="00FF27EE">
      <w:pPr>
        <w:ind w:left="360"/>
        <w:rPr>
          <w:rFonts w:ascii="Arial" w:hAnsi="Arial" w:cs="Arial"/>
        </w:rPr>
      </w:pPr>
    </w:p>
    <w:p w14:paraId="596A5529" w14:textId="77777777" w:rsidR="00FF27EE" w:rsidRDefault="00FF27EE" w:rsidP="00FF27EE">
      <w:pPr>
        <w:pStyle w:val="ListParagraph"/>
        <w:numPr>
          <w:ilvl w:val="0"/>
          <w:numId w:val="2"/>
        </w:numPr>
        <w:rPr>
          <w:rFonts w:ascii="Arial" w:hAnsi="Arial" w:cs="Arial"/>
        </w:rPr>
      </w:pPr>
      <w:r w:rsidRPr="002D73B9">
        <w:rPr>
          <w:rFonts w:ascii="Arial" w:hAnsi="Arial" w:cs="Arial"/>
        </w:rPr>
        <w:t>The assessment criteria for the</w:t>
      </w:r>
      <w:r>
        <w:rPr>
          <w:rFonts w:ascii="Arial" w:hAnsi="Arial" w:cs="Arial"/>
        </w:rPr>
        <w:t xml:space="preserve"> </w:t>
      </w:r>
      <w:r w:rsidRPr="002D73B9">
        <w:rPr>
          <w:rFonts w:ascii="Arial" w:hAnsi="Arial" w:cs="Arial"/>
        </w:rPr>
        <w:t xml:space="preserve">grants are included </w:t>
      </w:r>
      <w:r w:rsidRPr="00B91B69">
        <w:rPr>
          <w:rFonts w:ascii="Arial" w:hAnsi="Arial" w:cs="Arial"/>
        </w:rPr>
        <w:t xml:space="preserve">in </w:t>
      </w:r>
      <w:r w:rsidRPr="0030273C">
        <w:rPr>
          <w:rFonts w:ascii="Arial" w:hAnsi="Arial" w:cs="Arial"/>
        </w:rPr>
        <w:t xml:space="preserve">Annex 2 (Main Scheme applications) and Annex 3 (Core Allocation applications) below. </w:t>
      </w:r>
    </w:p>
    <w:p w14:paraId="5F51F191" w14:textId="77777777" w:rsidR="00FF27EE" w:rsidRDefault="00FF27EE" w:rsidP="00FF27EE">
      <w:pPr>
        <w:pStyle w:val="ListParagraph"/>
        <w:ind w:left="360"/>
        <w:rPr>
          <w:rFonts w:ascii="Arial" w:hAnsi="Arial" w:cs="Arial"/>
        </w:rPr>
      </w:pPr>
    </w:p>
    <w:p w14:paraId="65AD2230" w14:textId="17F93DFB" w:rsidR="00FF27EE" w:rsidRDefault="00FF27EE" w:rsidP="00FF27EE">
      <w:pPr>
        <w:pStyle w:val="ListParagraph"/>
        <w:numPr>
          <w:ilvl w:val="0"/>
          <w:numId w:val="2"/>
        </w:numPr>
        <w:rPr>
          <w:rFonts w:ascii="Arial" w:hAnsi="Arial" w:cs="Arial"/>
        </w:rPr>
      </w:pPr>
      <w:r w:rsidRPr="00104991">
        <w:rPr>
          <w:rFonts w:ascii="Arial" w:hAnsi="Arial" w:cs="Arial"/>
        </w:rPr>
        <w:t>A weighting will be applied to the assessment criteria for main schemes as set out in the table below</w:t>
      </w:r>
      <w:r>
        <w:rPr>
          <w:rFonts w:ascii="Arial" w:hAnsi="Arial" w:cs="Arial"/>
        </w:rPr>
        <w:t>, which will be multiplied by the assessment values and added together to provide a final score for each scheme submitted through the competitive bidding process.</w:t>
      </w:r>
    </w:p>
    <w:p w14:paraId="4E825D7C" w14:textId="70F4831F" w:rsidR="00151E6E" w:rsidRDefault="00151E6E" w:rsidP="00151E6E">
      <w:pPr>
        <w:rPr>
          <w:rFonts w:ascii="Arial" w:hAnsi="Arial" w:cs="Arial"/>
        </w:rPr>
      </w:pP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1559"/>
        <w:gridCol w:w="1418"/>
        <w:gridCol w:w="1559"/>
      </w:tblGrid>
      <w:tr w:rsidR="00151E6E" w:rsidRPr="00E26611" w14:paraId="45326B0C" w14:textId="77777777" w:rsidTr="005C6D12">
        <w:trPr>
          <w:trHeight w:val="355"/>
        </w:trPr>
        <w:tc>
          <w:tcPr>
            <w:tcW w:w="4819" w:type="dxa"/>
            <w:shd w:val="clear" w:color="auto" w:fill="ED0000"/>
          </w:tcPr>
          <w:p w14:paraId="2B073B51" w14:textId="77777777" w:rsidR="00151E6E" w:rsidRPr="00FF4B9E" w:rsidRDefault="00151E6E" w:rsidP="009471DA">
            <w:pPr>
              <w:rPr>
                <w:rFonts w:ascii="Arial" w:hAnsi="Arial" w:cs="Arial"/>
                <w:b/>
                <w:color w:val="FFFFFF" w:themeColor="background1"/>
                <w:sz w:val="22"/>
                <w:szCs w:val="22"/>
              </w:rPr>
            </w:pPr>
            <w:r>
              <w:rPr>
                <w:rFonts w:ascii="Arial" w:hAnsi="Arial" w:cs="Arial"/>
                <w:b/>
                <w:color w:val="FFFFFF" w:themeColor="background1"/>
                <w:sz w:val="22"/>
                <w:szCs w:val="22"/>
              </w:rPr>
              <w:t xml:space="preserve">Main Scheme </w:t>
            </w:r>
            <w:r w:rsidRPr="00FF4B9E">
              <w:rPr>
                <w:rFonts w:ascii="Arial" w:hAnsi="Arial" w:cs="Arial"/>
                <w:b/>
                <w:color w:val="FFFFFF" w:themeColor="background1"/>
                <w:sz w:val="22"/>
                <w:szCs w:val="22"/>
              </w:rPr>
              <w:t>Assessment Criteria Category</w:t>
            </w:r>
          </w:p>
        </w:tc>
        <w:tc>
          <w:tcPr>
            <w:tcW w:w="1559" w:type="dxa"/>
            <w:shd w:val="clear" w:color="auto" w:fill="ED0000"/>
          </w:tcPr>
          <w:p w14:paraId="4F7B4993" w14:textId="77777777" w:rsidR="00151E6E" w:rsidRPr="00FF4B9E" w:rsidRDefault="00151E6E" w:rsidP="009471DA">
            <w:pPr>
              <w:jc w:val="center"/>
              <w:rPr>
                <w:rFonts w:ascii="Arial" w:hAnsi="Arial" w:cs="Arial"/>
                <w:b/>
                <w:color w:val="FFFFFF" w:themeColor="background1"/>
                <w:sz w:val="22"/>
                <w:szCs w:val="22"/>
              </w:rPr>
            </w:pPr>
            <w:r w:rsidRPr="00FF4B9E">
              <w:rPr>
                <w:rFonts w:ascii="Arial" w:hAnsi="Arial" w:cs="Arial"/>
                <w:b/>
                <w:bCs/>
                <w:color w:val="FFFFFF" w:themeColor="background1"/>
                <w:sz w:val="22"/>
                <w:szCs w:val="22"/>
              </w:rPr>
              <w:t>Initial Score (max.)</w:t>
            </w:r>
          </w:p>
        </w:tc>
        <w:tc>
          <w:tcPr>
            <w:tcW w:w="1418" w:type="dxa"/>
            <w:shd w:val="clear" w:color="auto" w:fill="ED0000"/>
          </w:tcPr>
          <w:p w14:paraId="47C25A41" w14:textId="77777777" w:rsidR="00151E6E" w:rsidRPr="00FF4B9E" w:rsidRDefault="00151E6E" w:rsidP="009471DA">
            <w:pPr>
              <w:jc w:val="center"/>
              <w:rPr>
                <w:rFonts w:ascii="Arial" w:hAnsi="Arial" w:cs="Arial"/>
                <w:b/>
                <w:color w:val="FFFFFF" w:themeColor="background1"/>
                <w:sz w:val="22"/>
                <w:szCs w:val="22"/>
              </w:rPr>
            </w:pPr>
            <w:r w:rsidRPr="00FF4B9E">
              <w:rPr>
                <w:rFonts w:ascii="Arial" w:hAnsi="Arial" w:cs="Arial"/>
                <w:b/>
                <w:bCs/>
                <w:color w:val="FFFFFF" w:themeColor="background1"/>
                <w:sz w:val="22"/>
                <w:szCs w:val="22"/>
              </w:rPr>
              <w:t>Weighting</w:t>
            </w:r>
          </w:p>
        </w:tc>
        <w:tc>
          <w:tcPr>
            <w:tcW w:w="1559" w:type="dxa"/>
            <w:shd w:val="clear" w:color="auto" w:fill="ED0000"/>
          </w:tcPr>
          <w:p w14:paraId="060D3EE4" w14:textId="77777777" w:rsidR="00151E6E" w:rsidRPr="00FF4B9E" w:rsidRDefault="00151E6E" w:rsidP="009471DA">
            <w:pPr>
              <w:jc w:val="center"/>
              <w:rPr>
                <w:rFonts w:ascii="Arial" w:hAnsi="Arial" w:cs="Arial"/>
                <w:b/>
                <w:color w:val="FFFFFF" w:themeColor="background1"/>
                <w:sz w:val="22"/>
                <w:szCs w:val="22"/>
              </w:rPr>
            </w:pPr>
            <w:r w:rsidRPr="00FF4B9E">
              <w:rPr>
                <w:rFonts w:ascii="Arial" w:hAnsi="Arial" w:cs="Arial"/>
                <w:b/>
                <w:bCs/>
                <w:color w:val="FFFFFF" w:themeColor="background1"/>
                <w:sz w:val="22"/>
                <w:szCs w:val="22"/>
              </w:rPr>
              <w:t>Weighted Score (max.)</w:t>
            </w:r>
          </w:p>
        </w:tc>
      </w:tr>
      <w:tr w:rsidR="00151E6E" w:rsidRPr="00E26611" w14:paraId="5DA95E89" w14:textId="77777777" w:rsidTr="009471DA">
        <w:tc>
          <w:tcPr>
            <w:tcW w:w="4819" w:type="dxa"/>
            <w:vAlign w:val="center"/>
          </w:tcPr>
          <w:p w14:paraId="3A418A5E" w14:textId="77777777" w:rsidR="00151E6E" w:rsidRPr="00104991" w:rsidRDefault="00151E6E" w:rsidP="009471DA">
            <w:pPr>
              <w:rPr>
                <w:rFonts w:ascii="Arial" w:hAnsi="Arial" w:cs="Arial"/>
                <w:bCs/>
                <w:sz w:val="22"/>
                <w:szCs w:val="22"/>
              </w:rPr>
            </w:pPr>
            <w:r w:rsidRPr="00104991">
              <w:rPr>
                <w:rFonts w:ascii="Arial" w:hAnsi="Arial" w:cs="Arial"/>
                <w:b/>
                <w:bCs/>
                <w:sz w:val="22"/>
                <w:szCs w:val="22"/>
              </w:rPr>
              <w:t xml:space="preserve">Strategic </w:t>
            </w:r>
            <w:r>
              <w:rPr>
                <w:rFonts w:ascii="Arial" w:hAnsi="Arial" w:cs="Arial"/>
                <w:b/>
                <w:bCs/>
                <w:sz w:val="22"/>
                <w:szCs w:val="22"/>
              </w:rPr>
              <w:t>Fit</w:t>
            </w:r>
            <w:r w:rsidRPr="00104991">
              <w:rPr>
                <w:rFonts w:ascii="Arial" w:hAnsi="Arial" w:cs="Arial"/>
                <w:b/>
                <w:bCs/>
                <w:sz w:val="22"/>
                <w:szCs w:val="22"/>
              </w:rPr>
              <w:t xml:space="preserve"> - Case for Change</w:t>
            </w:r>
          </w:p>
        </w:tc>
        <w:tc>
          <w:tcPr>
            <w:tcW w:w="1559" w:type="dxa"/>
          </w:tcPr>
          <w:p w14:paraId="7F661E46"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w:t>
            </w:r>
          </w:p>
        </w:tc>
        <w:tc>
          <w:tcPr>
            <w:tcW w:w="1418" w:type="dxa"/>
          </w:tcPr>
          <w:p w14:paraId="0BA45360"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w:t>
            </w:r>
          </w:p>
        </w:tc>
        <w:tc>
          <w:tcPr>
            <w:tcW w:w="1559" w:type="dxa"/>
          </w:tcPr>
          <w:p w14:paraId="3A1F4BBD"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25</w:t>
            </w:r>
          </w:p>
        </w:tc>
      </w:tr>
      <w:tr w:rsidR="00151E6E" w:rsidRPr="00E26611" w14:paraId="220B43B1" w14:textId="77777777" w:rsidTr="009471DA">
        <w:tc>
          <w:tcPr>
            <w:tcW w:w="4819" w:type="dxa"/>
            <w:vAlign w:val="center"/>
          </w:tcPr>
          <w:p w14:paraId="459C958C" w14:textId="77777777" w:rsidR="00151E6E" w:rsidRPr="00974F3C" w:rsidRDefault="00151E6E" w:rsidP="009471DA">
            <w:pPr>
              <w:rPr>
                <w:rFonts w:ascii="Arial" w:hAnsi="Arial" w:cs="Arial"/>
                <w:bCs/>
                <w:sz w:val="22"/>
                <w:szCs w:val="22"/>
              </w:rPr>
            </w:pPr>
            <w:r w:rsidRPr="00974F3C">
              <w:rPr>
                <w:rFonts w:ascii="Arial" w:hAnsi="Arial" w:cs="Arial"/>
                <w:b/>
                <w:bCs/>
                <w:sz w:val="22"/>
                <w:szCs w:val="22"/>
              </w:rPr>
              <w:t xml:space="preserve">Strategic </w:t>
            </w:r>
            <w:r>
              <w:rPr>
                <w:rFonts w:ascii="Arial" w:hAnsi="Arial" w:cs="Arial"/>
                <w:b/>
                <w:bCs/>
                <w:sz w:val="22"/>
                <w:szCs w:val="22"/>
              </w:rPr>
              <w:t>Fit</w:t>
            </w:r>
            <w:r w:rsidRPr="00974F3C">
              <w:rPr>
                <w:rFonts w:ascii="Arial" w:hAnsi="Arial" w:cs="Arial"/>
                <w:b/>
                <w:bCs/>
                <w:sz w:val="22"/>
                <w:szCs w:val="22"/>
              </w:rPr>
              <w:t xml:space="preserve"> – Fit with Grant Objectives</w:t>
            </w:r>
          </w:p>
        </w:tc>
        <w:tc>
          <w:tcPr>
            <w:tcW w:w="1559" w:type="dxa"/>
          </w:tcPr>
          <w:p w14:paraId="2321E54B" w14:textId="77777777" w:rsidR="00151E6E" w:rsidRPr="00974F3C" w:rsidRDefault="00151E6E" w:rsidP="009471DA">
            <w:pPr>
              <w:jc w:val="center"/>
              <w:rPr>
                <w:rFonts w:ascii="Arial" w:hAnsi="Arial" w:cs="Arial"/>
                <w:sz w:val="22"/>
                <w:szCs w:val="22"/>
              </w:rPr>
            </w:pPr>
            <w:r w:rsidRPr="00974F3C">
              <w:rPr>
                <w:rFonts w:ascii="Arial" w:hAnsi="Arial" w:cs="Arial"/>
                <w:sz w:val="22"/>
                <w:szCs w:val="22"/>
              </w:rPr>
              <w:t>5</w:t>
            </w:r>
          </w:p>
        </w:tc>
        <w:tc>
          <w:tcPr>
            <w:tcW w:w="1418" w:type="dxa"/>
          </w:tcPr>
          <w:p w14:paraId="66662205" w14:textId="77777777" w:rsidR="00151E6E" w:rsidRPr="00974F3C" w:rsidRDefault="00151E6E" w:rsidP="009471DA">
            <w:pPr>
              <w:jc w:val="center"/>
              <w:rPr>
                <w:rFonts w:ascii="Arial" w:hAnsi="Arial" w:cs="Arial"/>
                <w:sz w:val="22"/>
                <w:szCs w:val="22"/>
              </w:rPr>
            </w:pPr>
            <w:r w:rsidRPr="00974F3C">
              <w:rPr>
                <w:rFonts w:ascii="Arial" w:hAnsi="Arial" w:cs="Arial"/>
                <w:sz w:val="22"/>
                <w:szCs w:val="22"/>
              </w:rPr>
              <w:t>5</w:t>
            </w:r>
          </w:p>
        </w:tc>
        <w:tc>
          <w:tcPr>
            <w:tcW w:w="1559" w:type="dxa"/>
          </w:tcPr>
          <w:p w14:paraId="7734075C" w14:textId="77777777" w:rsidR="00151E6E" w:rsidRPr="00974F3C" w:rsidRDefault="00151E6E" w:rsidP="009471DA">
            <w:pPr>
              <w:jc w:val="center"/>
              <w:rPr>
                <w:rFonts w:ascii="Arial" w:hAnsi="Arial" w:cs="Arial"/>
                <w:sz w:val="22"/>
                <w:szCs w:val="22"/>
              </w:rPr>
            </w:pPr>
            <w:r w:rsidRPr="00974F3C">
              <w:rPr>
                <w:rFonts w:ascii="Arial" w:hAnsi="Arial" w:cs="Arial"/>
                <w:sz w:val="22"/>
                <w:szCs w:val="22"/>
              </w:rPr>
              <w:t>25</w:t>
            </w:r>
          </w:p>
        </w:tc>
      </w:tr>
      <w:tr w:rsidR="00151E6E" w:rsidRPr="00E26611" w14:paraId="751893A4" w14:textId="77777777" w:rsidTr="009471DA">
        <w:tc>
          <w:tcPr>
            <w:tcW w:w="4819" w:type="dxa"/>
            <w:vAlign w:val="center"/>
          </w:tcPr>
          <w:p w14:paraId="2530AD1A" w14:textId="77777777" w:rsidR="00151E6E" w:rsidRPr="00104991" w:rsidRDefault="00151E6E" w:rsidP="009471DA">
            <w:pPr>
              <w:rPr>
                <w:rFonts w:ascii="Arial" w:hAnsi="Arial" w:cs="Arial"/>
                <w:bCs/>
                <w:sz w:val="22"/>
                <w:szCs w:val="22"/>
              </w:rPr>
            </w:pPr>
            <w:r w:rsidRPr="00104991">
              <w:rPr>
                <w:rFonts w:ascii="Arial" w:hAnsi="Arial" w:cs="Arial"/>
                <w:b/>
                <w:bCs/>
                <w:sz w:val="22"/>
                <w:szCs w:val="22"/>
              </w:rPr>
              <w:t>Transport Case – Impact Assessment</w:t>
            </w:r>
          </w:p>
        </w:tc>
        <w:tc>
          <w:tcPr>
            <w:tcW w:w="1559" w:type="dxa"/>
          </w:tcPr>
          <w:p w14:paraId="576D8314"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w:t>
            </w:r>
          </w:p>
        </w:tc>
        <w:tc>
          <w:tcPr>
            <w:tcW w:w="1418" w:type="dxa"/>
          </w:tcPr>
          <w:p w14:paraId="1F4A7ECB" w14:textId="77777777" w:rsidR="00151E6E" w:rsidRPr="00104991" w:rsidRDefault="00151E6E" w:rsidP="009471DA">
            <w:pPr>
              <w:jc w:val="center"/>
              <w:rPr>
                <w:rFonts w:ascii="Arial" w:hAnsi="Arial" w:cs="Arial"/>
                <w:sz w:val="22"/>
                <w:szCs w:val="22"/>
              </w:rPr>
            </w:pPr>
            <w:r w:rsidRPr="00974F3C">
              <w:rPr>
                <w:rFonts w:ascii="Arial" w:hAnsi="Arial" w:cs="Arial"/>
                <w:sz w:val="22"/>
                <w:szCs w:val="22"/>
              </w:rPr>
              <w:t>5</w:t>
            </w:r>
          </w:p>
        </w:tc>
        <w:tc>
          <w:tcPr>
            <w:tcW w:w="1559" w:type="dxa"/>
          </w:tcPr>
          <w:p w14:paraId="07EEF423" w14:textId="77777777" w:rsidR="00151E6E" w:rsidRPr="00104991" w:rsidRDefault="00151E6E" w:rsidP="009471DA">
            <w:pPr>
              <w:jc w:val="center"/>
              <w:rPr>
                <w:rFonts w:ascii="Arial" w:hAnsi="Arial" w:cs="Arial"/>
                <w:sz w:val="22"/>
                <w:szCs w:val="22"/>
              </w:rPr>
            </w:pPr>
            <w:r w:rsidRPr="00974F3C">
              <w:rPr>
                <w:rFonts w:ascii="Arial" w:hAnsi="Arial" w:cs="Arial"/>
                <w:sz w:val="22"/>
                <w:szCs w:val="22"/>
              </w:rPr>
              <w:t>25</w:t>
            </w:r>
          </w:p>
        </w:tc>
      </w:tr>
      <w:tr w:rsidR="00151E6E" w:rsidRPr="00E26611" w14:paraId="3C2419A0" w14:textId="77777777" w:rsidTr="009471DA">
        <w:tc>
          <w:tcPr>
            <w:tcW w:w="4819" w:type="dxa"/>
            <w:vAlign w:val="center"/>
          </w:tcPr>
          <w:p w14:paraId="4AE4EBDF" w14:textId="77777777" w:rsidR="00151E6E" w:rsidRPr="00104991" w:rsidRDefault="00151E6E" w:rsidP="009471DA">
            <w:pPr>
              <w:rPr>
                <w:rFonts w:ascii="Arial" w:hAnsi="Arial" w:cs="Arial"/>
                <w:bCs/>
                <w:sz w:val="22"/>
                <w:szCs w:val="22"/>
              </w:rPr>
            </w:pPr>
            <w:r w:rsidRPr="00104991">
              <w:rPr>
                <w:rFonts w:ascii="Arial" w:hAnsi="Arial" w:cs="Arial"/>
                <w:b/>
                <w:bCs/>
                <w:sz w:val="22"/>
                <w:szCs w:val="22"/>
              </w:rPr>
              <w:t>Infrastructure Quality</w:t>
            </w:r>
          </w:p>
        </w:tc>
        <w:tc>
          <w:tcPr>
            <w:tcW w:w="1559" w:type="dxa"/>
          </w:tcPr>
          <w:p w14:paraId="4B399610"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10</w:t>
            </w:r>
          </w:p>
        </w:tc>
        <w:tc>
          <w:tcPr>
            <w:tcW w:w="1418" w:type="dxa"/>
          </w:tcPr>
          <w:p w14:paraId="7B3ECBA9"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w:t>
            </w:r>
          </w:p>
        </w:tc>
        <w:tc>
          <w:tcPr>
            <w:tcW w:w="1559" w:type="dxa"/>
          </w:tcPr>
          <w:p w14:paraId="33180928"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50</w:t>
            </w:r>
          </w:p>
        </w:tc>
      </w:tr>
      <w:tr w:rsidR="00151E6E" w:rsidRPr="00E26611" w14:paraId="01FB9861" w14:textId="77777777" w:rsidTr="009471DA">
        <w:tc>
          <w:tcPr>
            <w:tcW w:w="4819" w:type="dxa"/>
            <w:vAlign w:val="center"/>
          </w:tcPr>
          <w:p w14:paraId="4FF7DDA6" w14:textId="77777777" w:rsidR="00151E6E" w:rsidRPr="00104991" w:rsidRDefault="00151E6E" w:rsidP="009471DA">
            <w:pPr>
              <w:rPr>
                <w:rFonts w:ascii="Arial" w:hAnsi="Arial" w:cs="Arial"/>
                <w:bCs/>
                <w:sz w:val="22"/>
                <w:szCs w:val="22"/>
              </w:rPr>
            </w:pPr>
            <w:r w:rsidRPr="00104991">
              <w:rPr>
                <w:rFonts w:ascii="Arial" w:hAnsi="Arial" w:cs="Arial"/>
                <w:b/>
                <w:bCs/>
                <w:sz w:val="22"/>
                <w:szCs w:val="22"/>
              </w:rPr>
              <w:t>Monitoring and Evaluation</w:t>
            </w:r>
          </w:p>
        </w:tc>
        <w:tc>
          <w:tcPr>
            <w:tcW w:w="1559" w:type="dxa"/>
          </w:tcPr>
          <w:p w14:paraId="72FF10ED"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w:t>
            </w:r>
          </w:p>
        </w:tc>
        <w:tc>
          <w:tcPr>
            <w:tcW w:w="1418" w:type="dxa"/>
          </w:tcPr>
          <w:p w14:paraId="3E395C51"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3</w:t>
            </w:r>
          </w:p>
        </w:tc>
        <w:tc>
          <w:tcPr>
            <w:tcW w:w="1559" w:type="dxa"/>
          </w:tcPr>
          <w:p w14:paraId="399771F5"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15</w:t>
            </w:r>
          </w:p>
        </w:tc>
      </w:tr>
      <w:tr w:rsidR="00151E6E" w:rsidRPr="00E26611" w14:paraId="354F9E3D" w14:textId="77777777" w:rsidTr="009471DA">
        <w:tc>
          <w:tcPr>
            <w:tcW w:w="4819" w:type="dxa"/>
            <w:vAlign w:val="center"/>
          </w:tcPr>
          <w:p w14:paraId="2C116295" w14:textId="77777777" w:rsidR="00151E6E" w:rsidRPr="00104991" w:rsidRDefault="00151E6E" w:rsidP="009471DA">
            <w:pPr>
              <w:rPr>
                <w:rFonts w:ascii="Arial" w:hAnsi="Arial" w:cs="Arial"/>
                <w:bCs/>
                <w:sz w:val="22"/>
                <w:szCs w:val="22"/>
              </w:rPr>
            </w:pPr>
            <w:r w:rsidRPr="00104991">
              <w:rPr>
                <w:rFonts w:ascii="Arial" w:hAnsi="Arial" w:cs="Arial"/>
                <w:b/>
                <w:bCs/>
                <w:sz w:val="22"/>
                <w:szCs w:val="22"/>
              </w:rPr>
              <w:t>Community and Engagement</w:t>
            </w:r>
          </w:p>
        </w:tc>
        <w:tc>
          <w:tcPr>
            <w:tcW w:w="1559" w:type="dxa"/>
          </w:tcPr>
          <w:p w14:paraId="31FFC174"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w:t>
            </w:r>
          </w:p>
        </w:tc>
        <w:tc>
          <w:tcPr>
            <w:tcW w:w="1418" w:type="dxa"/>
          </w:tcPr>
          <w:p w14:paraId="3BAD4905"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3</w:t>
            </w:r>
          </w:p>
        </w:tc>
        <w:tc>
          <w:tcPr>
            <w:tcW w:w="1559" w:type="dxa"/>
          </w:tcPr>
          <w:p w14:paraId="01D72268"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15</w:t>
            </w:r>
          </w:p>
        </w:tc>
      </w:tr>
      <w:tr w:rsidR="00151E6E" w:rsidRPr="00E26611" w14:paraId="6E973C9F" w14:textId="77777777" w:rsidTr="009471DA">
        <w:tc>
          <w:tcPr>
            <w:tcW w:w="4819" w:type="dxa"/>
            <w:vAlign w:val="center"/>
          </w:tcPr>
          <w:p w14:paraId="4A765551" w14:textId="77777777" w:rsidR="00151E6E" w:rsidRPr="00104991" w:rsidRDefault="00151E6E" w:rsidP="009471DA">
            <w:pPr>
              <w:rPr>
                <w:rFonts w:ascii="Arial" w:hAnsi="Arial" w:cs="Arial"/>
                <w:sz w:val="22"/>
                <w:szCs w:val="22"/>
              </w:rPr>
            </w:pPr>
            <w:r w:rsidRPr="00104991">
              <w:rPr>
                <w:rFonts w:ascii="Arial" w:hAnsi="Arial" w:cs="Arial"/>
                <w:b/>
                <w:bCs/>
                <w:sz w:val="22"/>
                <w:szCs w:val="22"/>
              </w:rPr>
              <w:t>Deliverability</w:t>
            </w:r>
          </w:p>
        </w:tc>
        <w:tc>
          <w:tcPr>
            <w:tcW w:w="1559" w:type="dxa"/>
          </w:tcPr>
          <w:p w14:paraId="38B3D606"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w:t>
            </w:r>
          </w:p>
        </w:tc>
        <w:tc>
          <w:tcPr>
            <w:tcW w:w="1418" w:type="dxa"/>
          </w:tcPr>
          <w:p w14:paraId="66267699" w14:textId="77777777" w:rsidR="00151E6E" w:rsidRPr="00104991" w:rsidRDefault="00151E6E" w:rsidP="009471DA">
            <w:pPr>
              <w:jc w:val="center"/>
              <w:rPr>
                <w:rFonts w:ascii="Arial" w:hAnsi="Arial" w:cs="Arial"/>
                <w:sz w:val="22"/>
                <w:szCs w:val="22"/>
              </w:rPr>
            </w:pPr>
            <w:r w:rsidRPr="00974F3C">
              <w:rPr>
                <w:rFonts w:ascii="Arial" w:hAnsi="Arial" w:cs="Arial"/>
                <w:sz w:val="22"/>
                <w:szCs w:val="22"/>
              </w:rPr>
              <w:t>5</w:t>
            </w:r>
          </w:p>
        </w:tc>
        <w:tc>
          <w:tcPr>
            <w:tcW w:w="1559" w:type="dxa"/>
          </w:tcPr>
          <w:p w14:paraId="6CA0C44A" w14:textId="77777777" w:rsidR="00151E6E" w:rsidRPr="00104991" w:rsidRDefault="00151E6E" w:rsidP="009471DA">
            <w:pPr>
              <w:jc w:val="center"/>
              <w:rPr>
                <w:rFonts w:ascii="Arial" w:hAnsi="Arial" w:cs="Arial"/>
                <w:sz w:val="22"/>
                <w:szCs w:val="22"/>
              </w:rPr>
            </w:pPr>
            <w:r w:rsidRPr="00974F3C">
              <w:rPr>
                <w:rFonts w:ascii="Arial" w:hAnsi="Arial" w:cs="Arial"/>
                <w:sz w:val="22"/>
                <w:szCs w:val="22"/>
              </w:rPr>
              <w:t>25</w:t>
            </w:r>
          </w:p>
        </w:tc>
      </w:tr>
      <w:tr w:rsidR="00151E6E" w:rsidRPr="00E26611" w14:paraId="74FA2E71" w14:textId="77777777" w:rsidTr="009471DA">
        <w:tc>
          <w:tcPr>
            <w:tcW w:w="4819" w:type="dxa"/>
            <w:vAlign w:val="center"/>
          </w:tcPr>
          <w:p w14:paraId="3AFD95C6" w14:textId="77777777" w:rsidR="00151E6E" w:rsidRPr="00104991" w:rsidRDefault="00151E6E" w:rsidP="009471DA">
            <w:pPr>
              <w:rPr>
                <w:rFonts w:ascii="Arial" w:hAnsi="Arial" w:cs="Arial"/>
                <w:sz w:val="22"/>
                <w:szCs w:val="22"/>
              </w:rPr>
            </w:pPr>
            <w:r w:rsidRPr="00104991">
              <w:rPr>
                <w:rFonts w:ascii="Arial" w:hAnsi="Arial" w:cs="Arial"/>
                <w:b/>
                <w:bCs/>
                <w:sz w:val="22"/>
                <w:szCs w:val="22"/>
              </w:rPr>
              <w:t>Match-funding</w:t>
            </w:r>
          </w:p>
        </w:tc>
        <w:tc>
          <w:tcPr>
            <w:tcW w:w="1559" w:type="dxa"/>
          </w:tcPr>
          <w:p w14:paraId="2D67AA11" w14:textId="77777777" w:rsidR="00151E6E" w:rsidRPr="00104991" w:rsidRDefault="00151E6E" w:rsidP="009471DA">
            <w:pPr>
              <w:jc w:val="center"/>
              <w:rPr>
                <w:rFonts w:ascii="Arial" w:hAnsi="Arial" w:cs="Arial"/>
                <w:sz w:val="22"/>
                <w:szCs w:val="22"/>
              </w:rPr>
            </w:pPr>
            <w:r w:rsidRPr="00104991">
              <w:rPr>
                <w:rFonts w:ascii="Arial" w:hAnsi="Arial" w:cs="Arial"/>
                <w:sz w:val="22"/>
                <w:szCs w:val="22"/>
              </w:rPr>
              <w:t>5</w:t>
            </w:r>
          </w:p>
        </w:tc>
        <w:tc>
          <w:tcPr>
            <w:tcW w:w="1418" w:type="dxa"/>
          </w:tcPr>
          <w:p w14:paraId="7CF41F8B" w14:textId="77777777" w:rsidR="00151E6E" w:rsidRPr="00104991" w:rsidRDefault="00151E6E" w:rsidP="009471DA">
            <w:pPr>
              <w:jc w:val="center"/>
              <w:rPr>
                <w:rFonts w:ascii="Arial" w:hAnsi="Arial" w:cs="Arial"/>
                <w:sz w:val="22"/>
                <w:szCs w:val="22"/>
              </w:rPr>
            </w:pPr>
            <w:r w:rsidRPr="00974F3C">
              <w:rPr>
                <w:rFonts w:ascii="Arial" w:hAnsi="Arial" w:cs="Arial"/>
                <w:sz w:val="22"/>
                <w:szCs w:val="22"/>
              </w:rPr>
              <w:t>1</w:t>
            </w:r>
          </w:p>
        </w:tc>
        <w:tc>
          <w:tcPr>
            <w:tcW w:w="1559" w:type="dxa"/>
          </w:tcPr>
          <w:p w14:paraId="3C6B21BD" w14:textId="77777777" w:rsidR="00151E6E" w:rsidRPr="00104991" w:rsidRDefault="00151E6E" w:rsidP="009471DA">
            <w:pPr>
              <w:jc w:val="center"/>
              <w:rPr>
                <w:rFonts w:ascii="Arial" w:hAnsi="Arial" w:cs="Arial"/>
                <w:sz w:val="22"/>
                <w:szCs w:val="22"/>
              </w:rPr>
            </w:pPr>
            <w:r w:rsidRPr="00974F3C">
              <w:rPr>
                <w:rFonts w:ascii="Arial" w:hAnsi="Arial" w:cs="Arial"/>
                <w:sz w:val="22"/>
                <w:szCs w:val="22"/>
              </w:rPr>
              <w:t>5</w:t>
            </w:r>
          </w:p>
        </w:tc>
      </w:tr>
      <w:tr w:rsidR="00151E6E" w:rsidRPr="00E26611" w14:paraId="1DA8B87C" w14:textId="77777777" w:rsidTr="009471DA">
        <w:tc>
          <w:tcPr>
            <w:tcW w:w="7796" w:type="dxa"/>
            <w:gridSpan w:val="3"/>
            <w:vAlign w:val="center"/>
          </w:tcPr>
          <w:p w14:paraId="3CD49CA3" w14:textId="77777777" w:rsidR="00151E6E" w:rsidRPr="00104991" w:rsidRDefault="00151E6E" w:rsidP="009471DA">
            <w:pPr>
              <w:jc w:val="right"/>
              <w:rPr>
                <w:rFonts w:ascii="Arial" w:hAnsi="Arial" w:cs="Arial"/>
                <w:b/>
                <w:bCs/>
                <w:sz w:val="22"/>
                <w:szCs w:val="22"/>
              </w:rPr>
            </w:pPr>
            <w:r w:rsidRPr="00104991">
              <w:rPr>
                <w:rFonts w:ascii="Arial" w:hAnsi="Arial" w:cs="Arial"/>
                <w:b/>
                <w:bCs/>
                <w:sz w:val="22"/>
                <w:szCs w:val="22"/>
              </w:rPr>
              <w:t>Total Weighted Score (max.)</w:t>
            </w:r>
          </w:p>
        </w:tc>
        <w:tc>
          <w:tcPr>
            <w:tcW w:w="1559" w:type="dxa"/>
          </w:tcPr>
          <w:p w14:paraId="4389EF28" w14:textId="51908E66" w:rsidR="00151E6E" w:rsidRPr="00104991" w:rsidRDefault="00151E6E" w:rsidP="009471DA">
            <w:pPr>
              <w:jc w:val="center"/>
              <w:rPr>
                <w:rFonts w:ascii="Arial" w:hAnsi="Arial" w:cs="Arial"/>
                <w:b/>
                <w:bCs/>
                <w:sz w:val="22"/>
                <w:szCs w:val="22"/>
              </w:rPr>
            </w:pPr>
            <w:r w:rsidRPr="00974F3C">
              <w:rPr>
                <w:rFonts w:ascii="Arial" w:hAnsi="Arial" w:cs="Arial"/>
                <w:b/>
                <w:bCs/>
                <w:sz w:val="22"/>
                <w:szCs w:val="22"/>
              </w:rPr>
              <w:t>1</w:t>
            </w:r>
            <w:r w:rsidR="009000AF">
              <w:rPr>
                <w:rFonts w:ascii="Arial" w:hAnsi="Arial" w:cs="Arial"/>
                <w:b/>
                <w:bCs/>
                <w:sz w:val="22"/>
                <w:szCs w:val="22"/>
              </w:rPr>
              <w:t>85</w:t>
            </w:r>
          </w:p>
        </w:tc>
      </w:tr>
    </w:tbl>
    <w:p w14:paraId="6F573D6F" w14:textId="77777777" w:rsidR="00151E6E" w:rsidRPr="0011084D" w:rsidRDefault="00151E6E" w:rsidP="0011084D">
      <w:pPr>
        <w:rPr>
          <w:rFonts w:ascii="Arial" w:hAnsi="Arial" w:cs="Arial"/>
        </w:rPr>
      </w:pPr>
    </w:p>
    <w:p w14:paraId="62A0AB0A" w14:textId="77777777" w:rsidR="00224BE1" w:rsidRDefault="00224BE1" w:rsidP="0011084D">
      <w:pPr>
        <w:rPr>
          <w:rFonts w:ascii="Arial" w:hAnsi="Arial" w:cs="Arial"/>
          <w:b/>
        </w:rPr>
      </w:pPr>
    </w:p>
    <w:p w14:paraId="6A9FE943" w14:textId="77777777" w:rsidR="00224BE1" w:rsidRDefault="00224BE1" w:rsidP="0011084D">
      <w:pPr>
        <w:rPr>
          <w:rFonts w:ascii="Arial" w:hAnsi="Arial" w:cs="Arial"/>
          <w:b/>
        </w:rPr>
      </w:pPr>
    </w:p>
    <w:p w14:paraId="4FCB8A38" w14:textId="0A2C9013" w:rsidR="00151E6E" w:rsidRPr="0011084D" w:rsidRDefault="00151E6E" w:rsidP="005C6D12">
      <w:pPr>
        <w:pStyle w:val="Heading1"/>
      </w:pPr>
      <w:r>
        <w:t>Deadline for submissions</w:t>
      </w:r>
    </w:p>
    <w:p w14:paraId="6F99487A" w14:textId="77777777" w:rsidR="00151E6E" w:rsidRPr="0011084D" w:rsidRDefault="00151E6E" w:rsidP="0011084D">
      <w:pPr>
        <w:pStyle w:val="ListParagraph"/>
        <w:rPr>
          <w:rFonts w:ascii="Arial" w:hAnsi="Arial" w:cs="Arial"/>
        </w:rPr>
      </w:pPr>
    </w:p>
    <w:p w14:paraId="64F444C7" w14:textId="1F1265DF" w:rsidR="00151E6E" w:rsidRPr="00060363" w:rsidRDefault="00151E6E" w:rsidP="00151E6E">
      <w:pPr>
        <w:pStyle w:val="ListParagraph"/>
        <w:numPr>
          <w:ilvl w:val="0"/>
          <w:numId w:val="2"/>
        </w:numPr>
        <w:rPr>
          <w:rFonts w:ascii="Arial" w:hAnsi="Arial" w:cs="Arial"/>
          <w:bCs/>
          <w:color w:val="000000" w:themeColor="text1"/>
        </w:rPr>
      </w:pPr>
      <w:r w:rsidRPr="00060363">
        <w:rPr>
          <w:rFonts w:ascii="Arial" w:hAnsi="Arial" w:cs="Arial"/>
          <w:bCs/>
        </w:rPr>
        <w:t xml:space="preserve">The deadline for submissions is 23:59 on </w:t>
      </w:r>
      <w:r w:rsidR="00086D08">
        <w:rPr>
          <w:rFonts w:ascii="Arial" w:hAnsi="Arial" w:cs="Arial"/>
          <w:bCs/>
        </w:rPr>
        <w:t>1</w:t>
      </w:r>
      <w:r w:rsidR="00086D08">
        <w:rPr>
          <w:rFonts w:ascii="Arial" w:hAnsi="Arial" w:cs="Arial"/>
          <w:bCs/>
          <w:vertAlign w:val="superscript"/>
        </w:rPr>
        <w:t>st</w:t>
      </w:r>
      <w:r w:rsidRPr="00060363">
        <w:rPr>
          <w:rFonts w:ascii="Arial" w:hAnsi="Arial" w:cs="Arial"/>
          <w:bCs/>
        </w:rPr>
        <w:t xml:space="preserve"> </w:t>
      </w:r>
      <w:r w:rsidR="00086D08">
        <w:rPr>
          <w:rFonts w:ascii="Arial" w:hAnsi="Arial" w:cs="Arial"/>
          <w:bCs/>
          <w:color w:val="000000" w:themeColor="text1"/>
        </w:rPr>
        <w:t>Febr</w:t>
      </w:r>
      <w:r w:rsidR="00D125D2" w:rsidRPr="00060363">
        <w:rPr>
          <w:rFonts w:ascii="Arial" w:hAnsi="Arial" w:cs="Arial"/>
          <w:bCs/>
          <w:color w:val="000000" w:themeColor="text1"/>
        </w:rPr>
        <w:t xml:space="preserve">uary </w:t>
      </w:r>
      <w:r w:rsidRPr="00060363">
        <w:rPr>
          <w:rFonts w:ascii="Arial" w:hAnsi="Arial" w:cs="Arial"/>
          <w:bCs/>
          <w:color w:val="000000" w:themeColor="text1"/>
        </w:rPr>
        <w:t>202</w:t>
      </w:r>
      <w:r w:rsidR="00D125D2" w:rsidRPr="00060363">
        <w:rPr>
          <w:rFonts w:ascii="Arial" w:hAnsi="Arial" w:cs="Arial"/>
          <w:bCs/>
          <w:color w:val="000000" w:themeColor="text1"/>
        </w:rPr>
        <w:t>4</w:t>
      </w:r>
      <w:r w:rsidRPr="00060363">
        <w:rPr>
          <w:rFonts w:ascii="Arial" w:hAnsi="Arial" w:cs="Arial"/>
          <w:bCs/>
          <w:color w:val="000000" w:themeColor="text1"/>
        </w:rPr>
        <w:t>.</w:t>
      </w:r>
    </w:p>
    <w:p w14:paraId="2CD150D0" w14:textId="77777777" w:rsidR="00151E6E" w:rsidRPr="00151E6E" w:rsidRDefault="00151E6E" w:rsidP="0011084D">
      <w:pPr>
        <w:pStyle w:val="ListParagraph"/>
        <w:ind w:left="360"/>
        <w:rPr>
          <w:rFonts w:ascii="Arial" w:hAnsi="Arial" w:cs="Arial"/>
          <w:bCs/>
          <w:color w:val="000000" w:themeColor="text1"/>
        </w:rPr>
      </w:pPr>
    </w:p>
    <w:p w14:paraId="498ADEFC" w14:textId="048753DB" w:rsidR="00151E6E" w:rsidRPr="00BB2507" w:rsidRDefault="00C15FD6" w:rsidP="00BB2507">
      <w:pPr>
        <w:pStyle w:val="ListParagraph"/>
        <w:numPr>
          <w:ilvl w:val="0"/>
          <w:numId w:val="2"/>
        </w:numPr>
        <w:tabs>
          <w:tab w:val="left" w:pos="6583"/>
        </w:tabs>
        <w:rPr>
          <w:rFonts w:ascii="Arial" w:hAnsi="Arial" w:cs="Arial"/>
        </w:rPr>
      </w:pPr>
      <w:r w:rsidRPr="00060363">
        <w:rPr>
          <w:rStyle w:val="cf01"/>
          <w:rFonts w:ascii="Arial" w:hAnsi="Arial" w:cs="Arial"/>
          <w:sz w:val="24"/>
          <w:szCs w:val="24"/>
        </w:rPr>
        <w:t xml:space="preserve">Additional or revised information cannot be accepted after the above date unless agreed </w:t>
      </w:r>
      <w:proofErr w:type="gramStart"/>
      <w:r w:rsidRPr="00060363">
        <w:rPr>
          <w:rStyle w:val="cf01"/>
          <w:rFonts w:ascii="Arial" w:hAnsi="Arial" w:cs="Arial"/>
          <w:sz w:val="24"/>
          <w:szCs w:val="24"/>
        </w:rPr>
        <w:t>with, or</w:t>
      </w:r>
      <w:proofErr w:type="gramEnd"/>
      <w:r w:rsidRPr="00060363">
        <w:rPr>
          <w:rStyle w:val="cf01"/>
          <w:rFonts w:ascii="Arial" w:hAnsi="Arial" w:cs="Arial"/>
          <w:sz w:val="24"/>
          <w:szCs w:val="24"/>
        </w:rPr>
        <w:t xml:space="preserve"> requested by TfW. Information relating to delayed approvals, such as planning or SAB's, can be submitted after the application submission date but details </w:t>
      </w:r>
      <w:r w:rsidRPr="00060363">
        <w:rPr>
          <w:rStyle w:val="cf01"/>
          <w:rFonts w:ascii="Arial" w:hAnsi="Arial" w:cs="Arial"/>
          <w:b/>
          <w:bCs/>
          <w:sz w:val="24"/>
          <w:szCs w:val="24"/>
        </w:rPr>
        <w:t>MUST</w:t>
      </w:r>
      <w:r w:rsidRPr="00060363">
        <w:rPr>
          <w:rStyle w:val="cf01"/>
          <w:rFonts w:ascii="Arial" w:hAnsi="Arial" w:cs="Arial"/>
          <w:sz w:val="24"/>
          <w:szCs w:val="24"/>
        </w:rPr>
        <w:t xml:space="preserve"> be included in the original application (including expected approval dates)</w:t>
      </w:r>
      <w:r w:rsidR="00522CF6">
        <w:rPr>
          <w:rStyle w:val="cf01"/>
          <w:rFonts w:ascii="Arial" w:hAnsi="Arial" w:cs="Arial"/>
          <w:sz w:val="24"/>
          <w:szCs w:val="24"/>
        </w:rPr>
        <w:t>, this information must be provided before the end of March 2024</w:t>
      </w:r>
      <w:r w:rsidRPr="00060363">
        <w:rPr>
          <w:rStyle w:val="cf01"/>
          <w:rFonts w:ascii="Arial" w:hAnsi="Arial" w:cs="Arial"/>
          <w:sz w:val="24"/>
          <w:szCs w:val="24"/>
        </w:rPr>
        <w:t>.</w:t>
      </w:r>
    </w:p>
    <w:p w14:paraId="76D09023" w14:textId="77777777" w:rsidR="00FF27EE" w:rsidRDefault="00FF27EE" w:rsidP="007E4FD5">
      <w:pPr>
        <w:tabs>
          <w:tab w:val="left" w:pos="6583"/>
        </w:tabs>
        <w:rPr>
          <w:rFonts w:ascii="Arial" w:hAnsi="Arial" w:cs="Arial"/>
          <w:b/>
        </w:rPr>
      </w:pPr>
    </w:p>
    <w:p w14:paraId="2DC83CA2" w14:textId="77777777" w:rsidR="00DF5333" w:rsidRPr="00CB3BC7" w:rsidRDefault="00DF5333" w:rsidP="005C6D12">
      <w:pPr>
        <w:pStyle w:val="Heading1"/>
      </w:pPr>
      <w:r w:rsidRPr="00CB3BC7">
        <w:t>Main Schemes</w:t>
      </w:r>
    </w:p>
    <w:p w14:paraId="75CACDD1" w14:textId="77777777" w:rsidR="00DF5333" w:rsidRPr="00C62B8E" w:rsidRDefault="00DF5333" w:rsidP="00865E32">
      <w:pPr>
        <w:pStyle w:val="ListParagraph"/>
        <w:ind w:left="360"/>
        <w:rPr>
          <w:rFonts w:ascii="Arial" w:hAnsi="Arial" w:cs="Arial"/>
          <w:bCs/>
        </w:rPr>
      </w:pPr>
    </w:p>
    <w:p w14:paraId="0046C942" w14:textId="472D977F" w:rsidR="005312C0" w:rsidRPr="008E07AB" w:rsidRDefault="002F567E" w:rsidP="005312C0">
      <w:pPr>
        <w:pStyle w:val="ListParagraph"/>
        <w:numPr>
          <w:ilvl w:val="0"/>
          <w:numId w:val="2"/>
        </w:numPr>
        <w:tabs>
          <w:tab w:val="left" w:pos="6583"/>
        </w:tabs>
        <w:rPr>
          <w:rFonts w:ascii="Arial" w:hAnsi="Arial" w:cs="Arial"/>
          <w:b/>
        </w:rPr>
      </w:pPr>
      <w:r w:rsidRPr="00C62B8E">
        <w:rPr>
          <w:rFonts w:ascii="Arial" w:hAnsi="Arial" w:cs="Arial"/>
        </w:rPr>
        <w:t>Local authorities are</w:t>
      </w:r>
      <w:r w:rsidR="0011084D">
        <w:rPr>
          <w:rFonts w:ascii="Arial" w:hAnsi="Arial" w:cs="Arial"/>
        </w:rPr>
        <w:t xml:space="preserve"> </w:t>
      </w:r>
      <w:r w:rsidRPr="00C62B8E">
        <w:rPr>
          <w:rFonts w:ascii="Arial" w:hAnsi="Arial" w:cs="Arial"/>
        </w:rPr>
        <w:t xml:space="preserve">invited to </w:t>
      </w:r>
      <w:r w:rsidRPr="00060363">
        <w:rPr>
          <w:rFonts w:ascii="Arial" w:hAnsi="Arial" w:cs="Arial"/>
          <w:b/>
          <w:bCs/>
        </w:rPr>
        <w:t xml:space="preserve">apply for up to </w:t>
      </w:r>
      <w:r w:rsidR="00B81A93" w:rsidRPr="00060363">
        <w:rPr>
          <w:rFonts w:ascii="Arial" w:hAnsi="Arial" w:cs="Arial"/>
          <w:b/>
          <w:bCs/>
        </w:rPr>
        <w:t xml:space="preserve">four </w:t>
      </w:r>
      <w:r w:rsidRPr="00060363">
        <w:rPr>
          <w:rFonts w:ascii="Arial" w:hAnsi="Arial" w:cs="Arial"/>
          <w:b/>
          <w:bCs/>
        </w:rPr>
        <w:t>main schemes, or packages of schemes</w:t>
      </w:r>
      <w:r w:rsidR="00936F54" w:rsidRPr="00060363">
        <w:rPr>
          <w:rFonts w:ascii="Arial" w:hAnsi="Arial" w:cs="Arial"/>
          <w:b/>
          <w:bCs/>
        </w:rPr>
        <w:t xml:space="preserve">, </w:t>
      </w:r>
      <w:r w:rsidR="00E04126">
        <w:rPr>
          <w:rFonts w:ascii="Arial" w:hAnsi="Arial" w:cs="Arial"/>
        </w:rPr>
        <w:t>for routes within or linked to designated localities.</w:t>
      </w:r>
      <w:r w:rsidR="005312C0">
        <w:rPr>
          <w:rFonts w:ascii="Arial" w:hAnsi="Arial" w:cs="Arial"/>
        </w:rPr>
        <w:t xml:space="preserve"> These applications </w:t>
      </w:r>
      <w:r w:rsidR="005312C0" w:rsidRPr="008E07AB">
        <w:rPr>
          <w:rFonts w:ascii="Arial" w:hAnsi="Arial" w:cs="Arial"/>
        </w:rPr>
        <w:t>should be submitted using the main scheme application form</w:t>
      </w:r>
      <w:r w:rsidR="00E55C67">
        <w:rPr>
          <w:rFonts w:ascii="Arial" w:hAnsi="Arial" w:cs="Arial"/>
        </w:rPr>
        <w:t xml:space="preserve"> on the</w:t>
      </w:r>
      <w:r w:rsidR="002E1D97">
        <w:rPr>
          <w:rFonts w:ascii="Arial" w:hAnsi="Arial" w:cs="Arial"/>
        </w:rPr>
        <w:t xml:space="preserve"> online</w:t>
      </w:r>
      <w:r w:rsidR="00E55C67">
        <w:rPr>
          <w:rFonts w:ascii="Arial" w:hAnsi="Arial" w:cs="Arial"/>
        </w:rPr>
        <w:t xml:space="preserve"> portal</w:t>
      </w:r>
      <w:r w:rsidR="005312C0" w:rsidRPr="00C62B8E">
        <w:rPr>
          <w:rFonts w:ascii="Arial" w:hAnsi="Arial" w:cs="Arial"/>
        </w:rPr>
        <w:t xml:space="preserve">. These </w:t>
      </w:r>
      <w:r w:rsidR="005312C0" w:rsidRPr="008E07AB">
        <w:rPr>
          <w:rFonts w:ascii="Arial" w:hAnsi="Arial" w:cs="Arial"/>
        </w:rPr>
        <w:t>should</w:t>
      </w:r>
      <w:r w:rsidR="005312C0" w:rsidRPr="00C62B8E">
        <w:rPr>
          <w:rFonts w:ascii="Arial" w:hAnsi="Arial" w:cs="Arial"/>
        </w:rPr>
        <w:t xml:space="preserve"> be bids for construction works taking schemes</w:t>
      </w:r>
      <w:r w:rsidR="007B4902">
        <w:rPr>
          <w:rFonts w:ascii="Arial" w:hAnsi="Arial" w:cs="Arial"/>
        </w:rPr>
        <w:t xml:space="preserve"> (</w:t>
      </w:r>
      <w:r w:rsidR="005312C0" w:rsidRPr="00974F3C">
        <w:rPr>
          <w:rFonts w:ascii="Arial" w:hAnsi="Arial" w:cs="Arial"/>
        </w:rPr>
        <w:t xml:space="preserve">usually in </w:t>
      </w:r>
      <w:proofErr w:type="gramStart"/>
      <w:r w:rsidR="005312C0" w:rsidRPr="00974F3C">
        <w:rPr>
          <w:rFonts w:ascii="Arial" w:hAnsi="Arial" w:cs="Arial"/>
        </w:rPr>
        <w:t>Category</w:t>
      </w:r>
      <w:proofErr w:type="gramEnd"/>
      <w:r w:rsidR="005312C0" w:rsidRPr="00974F3C">
        <w:rPr>
          <w:rFonts w:ascii="Arial" w:hAnsi="Arial" w:cs="Arial"/>
        </w:rPr>
        <w:t xml:space="preserve"> 2,</w:t>
      </w:r>
      <w:r w:rsidR="00361D49">
        <w:rPr>
          <w:rFonts w:ascii="Arial" w:hAnsi="Arial" w:cs="Arial"/>
        </w:rPr>
        <w:t xml:space="preserve"> </w:t>
      </w:r>
      <w:r w:rsidR="005312C0" w:rsidRPr="00974F3C">
        <w:rPr>
          <w:rFonts w:ascii="Arial" w:hAnsi="Arial" w:cs="Arial"/>
        </w:rPr>
        <w:t>3 or 4</w:t>
      </w:r>
      <w:r w:rsidR="007B4902">
        <w:rPr>
          <w:rFonts w:ascii="Arial" w:hAnsi="Arial" w:cs="Arial"/>
        </w:rPr>
        <w:t xml:space="preserve"> as shown below)</w:t>
      </w:r>
      <w:r w:rsidR="005312C0" w:rsidRPr="00C62B8E">
        <w:rPr>
          <w:rFonts w:ascii="Arial" w:hAnsi="Arial" w:cs="Arial"/>
        </w:rPr>
        <w:t xml:space="preserve"> </w:t>
      </w:r>
      <w:r w:rsidR="00EF682E">
        <w:rPr>
          <w:rFonts w:ascii="Arial" w:hAnsi="Arial" w:cs="Arial"/>
        </w:rPr>
        <w:t xml:space="preserve">from </w:t>
      </w:r>
      <w:r w:rsidR="005312C0" w:rsidRPr="00C62B8E">
        <w:rPr>
          <w:rFonts w:ascii="Arial" w:hAnsi="Arial" w:cs="Arial"/>
        </w:rPr>
        <w:t xml:space="preserve">project </w:t>
      </w:r>
      <w:r w:rsidR="00342DE7">
        <w:rPr>
          <w:rFonts w:ascii="Arial" w:hAnsi="Arial" w:cs="Arial"/>
        </w:rPr>
        <w:t>S</w:t>
      </w:r>
      <w:r w:rsidR="005312C0" w:rsidRPr="00C62B8E">
        <w:rPr>
          <w:rFonts w:ascii="Arial" w:hAnsi="Arial" w:cs="Arial"/>
        </w:rPr>
        <w:t>tage E</w:t>
      </w:r>
      <w:r w:rsidR="00342DE7">
        <w:rPr>
          <w:rFonts w:ascii="Arial" w:hAnsi="Arial" w:cs="Arial"/>
        </w:rPr>
        <w:t xml:space="preserve"> </w:t>
      </w:r>
      <w:r w:rsidR="00F826F7">
        <w:rPr>
          <w:rFonts w:ascii="Arial" w:hAnsi="Arial" w:cs="Arial"/>
        </w:rPr>
        <w:t xml:space="preserve">(detailed design of a single option) </w:t>
      </w:r>
      <w:r w:rsidR="00342DE7">
        <w:rPr>
          <w:rFonts w:ascii="Arial" w:hAnsi="Arial" w:cs="Arial"/>
        </w:rPr>
        <w:t xml:space="preserve">to completion of Stage </w:t>
      </w:r>
      <w:r w:rsidR="005312C0" w:rsidRPr="00C62B8E">
        <w:rPr>
          <w:rFonts w:ascii="Arial" w:hAnsi="Arial" w:cs="Arial"/>
        </w:rPr>
        <w:t>F</w:t>
      </w:r>
      <w:r w:rsidR="00F826F7">
        <w:rPr>
          <w:rFonts w:ascii="Arial" w:hAnsi="Arial" w:cs="Arial"/>
        </w:rPr>
        <w:t xml:space="preserve"> (</w:t>
      </w:r>
      <w:r w:rsidR="00C00975">
        <w:rPr>
          <w:rFonts w:ascii="Arial" w:hAnsi="Arial" w:cs="Arial"/>
        </w:rPr>
        <w:t>completion and handover)</w:t>
      </w:r>
      <w:r w:rsidR="004E0731">
        <w:rPr>
          <w:rFonts w:ascii="Arial" w:hAnsi="Arial" w:cs="Arial"/>
        </w:rPr>
        <w:t>. A</w:t>
      </w:r>
      <w:r w:rsidR="005312C0" w:rsidRPr="008E07AB">
        <w:rPr>
          <w:rFonts w:ascii="Arial" w:hAnsi="Arial" w:cs="Arial"/>
        </w:rPr>
        <w:t>s such</w:t>
      </w:r>
      <w:r w:rsidR="004E0731">
        <w:rPr>
          <w:rFonts w:ascii="Arial" w:hAnsi="Arial" w:cs="Arial"/>
        </w:rPr>
        <w:t>,</w:t>
      </w:r>
      <w:r w:rsidR="005312C0" w:rsidRPr="008E07AB">
        <w:rPr>
          <w:rFonts w:ascii="Arial" w:hAnsi="Arial" w:cs="Arial"/>
        </w:rPr>
        <w:t xml:space="preserve"> all major delivery risks (e.g. land ownership,</w:t>
      </w:r>
      <w:r w:rsidR="003865EA">
        <w:rPr>
          <w:rFonts w:ascii="Arial" w:hAnsi="Arial" w:cs="Arial"/>
        </w:rPr>
        <w:t xml:space="preserve"> consents,</w:t>
      </w:r>
      <w:r w:rsidR="005312C0" w:rsidRPr="008E07AB">
        <w:rPr>
          <w:rFonts w:ascii="Arial" w:hAnsi="Arial" w:cs="Arial"/>
        </w:rPr>
        <w:t xml:space="preserve"> legal orders) should have been resolved </w:t>
      </w:r>
      <w:r w:rsidR="005312C0" w:rsidRPr="008E07AB">
        <w:rPr>
          <w:rFonts w:ascii="Arial" w:hAnsi="Arial" w:cs="Arial"/>
          <w:b/>
          <w:bCs/>
        </w:rPr>
        <w:t>prior to submission of the funding application</w:t>
      </w:r>
      <w:r w:rsidR="005312C0" w:rsidRPr="00C62B8E">
        <w:rPr>
          <w:rFonts w:ascii="Arial" w:hAnsi="Arial" w:cs="Arial"/>
        </w:rPr>
        <w:t>.</w:t>
      </w:r>
      <w:r w:rsidR="005312C0" w:rsidRPr="008E07AB">
        <w:rPr>
          <w:rFonts w:ascii="Arial" w:hAnsi="Arial" w:cs="Arial"/>
        </w:rPr>
        <w:t xml:space="preserve"> </w:t>
      </w:r>
      <w:r w:rsidR="005B30C5">
        <w:rPr>
          <w:rFonts w:ascii="Arial" w:hAnsi="Arial" w:cs="Arial"/>
        </w:rPr>
        <w:t>Main scheme application</w:t>
      </w:r>
      <w:r w:rsidR="000E607A">
        <w:rPr>
          <w:rFonts w:ascii="Arial" w:hAnsi="Arial" w:cs="Arial"/>
        </w:rPr>
        <w:t>s</w:t>
      </w:r>
      <w:r w:rsidR="005B30C5">
        <w:rPr>
          <w:rFonts w:ascii="Arial" w:hAnsi="Arial" w:cs="Arial"/>
        </w:rPr>
        <w:t xml:space="preserve"> should not therefore include bids for s</w:t>
      </w:r>
      <w:r w:rsidR="004E0731" w:rsidRPr="00604110">
        <w:rPr>
          <w:rFonts w:ascii="Arial" w:hAnsi="Arial" w:cs="Arial"/>
        </w:rPr>
        <w:t xml:space="preserve">cheme development proposals </w:t>
      </w:r>
      <w:r w:rsidR="005B30C5">
        <w:rPr>
          <w:rFonts w:ascii="Arial" w:hAnsi="Arial" w:cs="Arial"/>
        </w:rPr>
        <w:t xml:space="preserve">which </w:t>
      </w:r>
      <w:r w:rsidR="004E0731" w:rsidRPr="00604110">
        <w:rPr>
          <w:rFonts w:ascii="Arial" w:hAnsi="Arial" w:cs="Arial"/>
        </w:rPr>
        <w:t xml:space="preserve">should be </w:t>
      </w:r>
      <w:r w:rsidR="005B30C5">
        <w:rPr>
          <w:rFonts w:ascii="Arial" w:hAnsi="Arial" w:cs="Arial"/>
        </w:rPr>
        <w:t xml:space="preserve">funded from within your core allocation </w:t>
      </w:r>
      <w:r w:rsidR="002B3CAB">
        <w:rPr>
          <w:rFonts w:ascii="Arial" w:hAnsi="Arial" w:cs="Arial"/>
        </w:rPr>
        <w:t xml:space="preserve">and </w:t>
      </w:r>
      <w:r w:rsidR="004E0731" w:rsidRPr="00604110">
        <w:rPr>
          <w:rFonts w:ascii="Arial" w:hAnsi="Arial" w:cs="Arial"/>
        </w:rPr>
        <w:t>submitted via the core application forms</w:t>
      </w:r>
      <w:r w:rsidR="004E0731">
        <w:rPr>
          <w:rFonts w:ascii="Arial" w:hAnsi="Arial" w:cs="Arial"/>
        </w:rPr>
        <w:t>.</w:t>
      </w:r>
    </w:p>
    <w:p w14:paraId="36A3A60B" w14:textId="77777777" w:rsidR="009E5B6B" w:rsidRPr="00974F3C" w:rsidRDefault="009E5B6B" w:rsidP="00974F3C">
      <w:pPr>
        <w:pStyle w:val="ListParagraph"/>
        <w:tabs>
          <w:tab w:val="left" w:pos="6583"/>
        </w:tabs>
        <w:ind w:left="360"/>
        <w:rPr>
          <w:rFonts w:ascii="Arial" w:hAnsi="Arial" w:cs="Arial"/>
          <w:bCs/>
          <w:highlight w:val="yellow"/>
        </w:rPr>
      </w:pPr>
    </w:p>
    <w:p w14:paraId="3F25CF43" w14:textId="46386984" w:rsidR="00200CC9" w:rsidRPr="00974F3C" w:rsidRDefault="0054349C" w:rsidP="00200CC9">
      <w:pPr>
        <w:pStyle w:val="ListParagraph"/>
        <w:numPr>
          <w:ilvl w:val="0"/>
          <w:numId w:val="2"/>
        </w:numPr>
        <w:tabs>
          <w:tab w:val="left" w:pos="6583"/>
        </w:tabs>
        <w:rPr>
          <w:rFonts w:ascii="Arial" w:hAnsi="Arial" w:cs="Arial"/>
          <w:bCs/>
        </w:rPr>
      </w:pPr>
      <w:r w:rsidRPr="00451B94">
        <w:rPr>
          <w:rFonts w:ascii="Arial" w:hAnsi="Arial" w:cs="Arial"/>
          <w:bCs/>
        </w:rPr>
        <w:t xml:space="preserve">Local authorities are also able to </w:t>
      </w:r>
      <w:r w:rsidRPr="00060363">
        <w:rPr>
          <w:rFonts w:ascii="Arial" w:hAnsi="Arial" w:cs="Arial"/>
          <w:b/>
        </w:rPr>
        <w:t xml:space="preserve">submit a maximum of one bid, </w:t>
      </w:r>
      <w:r w:rsidR="00E12557" w:rsidRPr="00060363">
        <w:rPr>
          <w:rFonts w:ascii="Arial" w:hAnsi="Arial" w:cs="Arial"/>
          <w:b/>
        </w:rPr>
        <w:t xml:space="preserve">included within </w:t>
      </w:r>
      <w:proofErr w:type="gramStart"/>
      <w:r w:rsidRPr="00060363">
        <w:rPr>
          <w:rFonts w:ascii="Arial" w:hAnsi="Arial" w:cs="Arial"/>
          <w:b/>
        </w:rPr>
        <w:t>their</w:t>
      </w:r>
      <w:proofErr w:type="gramEnd"/>
      <w:r w:rsidRPr="00060363">
        <w:rPr>
          <w:rFonts w:ascii="Arial" w:hAnsi="Arial" w:cs="Arial"/>
          <w:b/>
        </w:rPr>
        <w:t xml:space="preserve"> up to </w:t>
      </w:r>
      <w:r w:rsidR="00547AB9" w:rsidRPr="00060363">
        <w:rPr>
          <w:rFonts w:ascii="Arial" w:hAnsi="Arial" w:cs="Arial"/>
          <w:b/>
        </w:rPr>
        <w:t>four</w:t>
      </w:r>
      <w:r w:rsidRPr="00060363">
        <w:rPr>
          <w:rFonts w:ascii="Arial" w:hAnsi="Arial" w:cs="Arial"/>
          <w:b/>
        </w:rPr>
        <w:t xml:space="preserve"> main schemes, </w:t>
      </w:r>
      <w:r w:rsidR="006C6324" w:rsidRPr="00060363">
        <w:rPr>
          <w:rFonts w:ascii="Arial" w:hAnsi="Arial" w:cs="Arial"/>
          <w:b/>
        </w:rPr>
        <w:t xml:space="preserve">that </w:t>
      </w:r>
      <w:r w:rsidR="00FD430E" w:rsidRPr="00060363">
        <w:rPr>
          <w:rFonts w:ascii="Arial" w:hAnsi="Arial" w:cs="Arial"/>
          <w:b/>
        </w:rPr>
        <w:t>support</w:t>
      </w:r>
      <w:r w:rsidR="004B1F34" w:rsidRPr="00060363">
        <w:rPr>
          <w:rFonts w:ascii="Arial" w:hAnsi="Arial" w:cs="Arial"/>
          <w:b/>
        </w:rPr>
        <w:t>s</w:t>
      </w:r>
      <w:r w:rsidR="00FD430E" w:rsidRPr="00060363">
        <w:rPr>
          <w:rFonts w:ascii="Arial" w:hAnsi="Arial" w:cs="Arial"/>
          <w:b/>
        </w:rPr>
        <w:t xml:space="preserve"> the </w:t>
      </w:r>
      <w:r w:rsidR="00451003" w:rsidRPr="00060363">
        <w:rPr>
          <w:rFonts w:ascii="Arial" w:hAnsi="Arial" w:cs="Arial"/>
          <w:b/>
        </w:rPr>
        <w:t>r</w:t>
      </w:r>
      <w:r w:rsidR="00FD430E" w:rsidRPr="00060363">
        <w:rPr>
          <w:rFonts w:ascii="Arial" w:hAnsi="Arial" w:cs="Arial"/>
          <w:b/>
        </w:rPr>
        <w:t xml:space="preserve">ural </w:t>
      </w:r>
      <w:r w:rsidR="00451003" w:rsidRPr="00060363">
        <w:rPr>
          <w:rFonts w:ascii="Arial" w:hAnsi="Arial" w:cs="Arial"/>
          <w:b/>
        </w:rPr>
        <w:t>o</w:t>
      </w:r>
      <w:r w:rsidR="00FD430E" w:rsidRPr="00060363">
        <w:rPr>
          <w:rFonts w:ascii="Arial" w:hAnsi="Arial" w:cs="Arial"/>
          <w:b/>
        </w:rPr>
        <w:t>ffer</w:t>
      </w:r>
      <w:r w:rsidR="004B1F34" w:rsidRPr="00974F3C">
        <w:rPr>
          <w:rFonts w:ascii="Arial" w:hAnsi="Arial" w:cs="Arial"/>
          <w:bCs/>
        </w:rPr>
        <w:t xml:space="preserve">. These bids </w:t>
      </w:r>
      <w:r w:rsidR="002249F2" w:rsidRPr="00974F3C">
        <w:rPr>
          <w:rFonts w:ascii="Arial" w:hAnsi="Arial" w:cs="Arial"/>
          <w:bCs/>
        </w:rPr>
        <w:t xml:space="preserve">should seek to </w:t>
      </w:r>
      <w:r w:rsidRPr="00451B94">
        <w:rPr>
          <w:rFonts w:ascii="Arial" w:hAnsi="Arial" w:cs="Arial"/>
          <w:bCs/>
        </w:rPr>
        <w:t>deliver improvements to routes outside design</w:t>
      </w:r>
      <w:r w:rsidR="001E67E8" w:rsidRPr="00451B94">
        <w:rPr>
          <w:rFonts w:ascii="Arial" w:hAnsi="Arial" w:cs="Arial"/>
          <w:bCs/>
        </w:rPr>
        <w:t>at</w:t>
      </w:r>
      <w:r w:rsidRPr="00451B94">
        <w:rPr>
          <w:rFonts w:ascii="Arial" w:hAnsi="Arial" w:cs="Arial"/>
          <w:bCs/>
        </w:rPr>
        <w:t>ed localities</w:t>
      </w:r>
      <w:r w:rsidR="007A7875" w:rsidRPr="00451B94">
        <w:rPr>
          <w:rFonts w:ascii="Arial" w:hAnsi="Arial" w:cs="Arial"/>
          <w:bCs/>
        </w:rPr>
        <w:t xml:space="preserve"> that </w:t>
      </w:r>
      <w:r w:rsidR="00862B29">
        <w:rPr>
          <w:rFonts w:ascii="Arial" w:hAnsi="Arial" w:cs="Arial"/>
          <w:bCs/>
        </w:rPr>
        <w:t xml:space="preserve">support </w:t>
      </w:r>
      <w:r w:rsidR="002359E0">
        <w:rPr>
          <w:rFonts w:ascii="Arial" w:hAnsi="Arial" w:cs="Arial"/>
          <w:bCs/>
        </w:rPr>
        <w:t xml:space="preserve">the Wales Transport </w:t>
      </w:r>
      <w:r w:rsidR="001913AC">
        <w:rPr>
          <w:rFonts w:ascii="Arial" w:hAnsi="Arial" w:cs="Arial"/>
          <w:bCs/>
        </w:rPr>
        <w:t xml:space="preserve">Strategy priority </w:t>
      </w:r>
      <w:r w:rsidR="005D64BC">
        <w:rPr>
          <w:rFonts w:ascii="Arial" w:hAnsi="Arial" w:cs="Arial"/>
          <w:bCs/>
        </w:rPr>
        <w:t>of</w:t>
      </w:r>
      <w:r w:rsidR="00200CC9" w:rsidRPr="00974F3C">
        <w:rPr>
          <w:rFonts w:ascii="Arial" w:hAnsi="Arial" w:cs="Arial"/>
          <w:bCs/>
        </w:rPr>
        <w:t xml:space="preserve"> </w:t>
      </w:r>
      <w:r w:rsidR="00326EDA" w:rsidRPr="00AD3611">
        <w:rPr>
          <w:rFonts w:ascii="Arial" w:hAnsi="Arial" w:cs="Arial"/>
          <w:bCs/>
        </w:rPr>
        <w:t>work</w:t>
      </w:r>
      <w:r w:rsidR="00326EDA">
        <w:rPr>
          <w:rFonts w:ascii="Arial" w:hAnsi="Arial" w:cs="Arial"/>
          <w:bCs/>
        </w:rPr>
        <w:t>ing</w:t>
      </w:r>
      <w:r w:rsidR="00326EDA" w:rsidRPr="00AD3611">
        <w:rPr>
          <w:rFonts w:ascii="Arial" w:hAnsi="Arial" w:cs="Arial"/>
          <w:bCs/>
        </w:rPr>
        <w:t xml:space="preserve"> towards</w:t>
      </w:r>
      <w:r w:rsidR="00326EDA">
        <w:rPr>
          <w:rFonts w:ascii="Arial" w:hAnsi="Arial" w:cs="Arial"/>
          <w:bCs/>
        </w:rPr>
        <w:t xml:space="preserve"> </w:t>
      </w:r>
      <w:r w:rsidR="00200CC9" w:rsidRPr="00974F3C">
        <w:rPr>
          <w:rFonts w:ascii="Arial" w:hAnsi="Arial" w:cs="Arial"/>
          <w:bCs/>
        </w:rPr>
        <w:t>‘Safe Cycling from Village to Town’</w:t>
      </w:r>
      <w:r w:rsidR="003760F7" w:rsidRPr="00974F3C">
        <w:rPr>
          <w:rFonts w:ascii="Arial" w:hAnsi="Arial" w:cs="Arial"/>
          <w:bCs/>
        </w:rPr>
        <w:t xml:space="preserve">, </w:t>
      </w:r>
      <w:r w:rsidR="00200CC9" w:rsidRPr="00974F3C">
        <w:rPr>
          <w:rFonts w:ascii="Arial" w:hAnsi="Arial" w:cs="Arial"/>
          <w:bCs/>
        </w:rPr>
        <w:t>connecting market towns and other significant local centres to surrounding villages and outlying developments</w:t>
      </w:r>
      <w:r w:rsidR="003760F7" w:rsidRPr="00974F3C">
        <w:rPr>
          <w:rFonts w:ascii="Arial" w:hAnsi="Arial" w:cs="Arial"/>
          <w:bCs/>
        </w:rPr>
        <w:t xml:space="preserve"> </w:t>
      </w:r>
      <w:r w:rsidR="00B142BE" w:rsidRPr="00974F3C">
        <w:rPr>
          <w:rFonts w:ascii="Arial" w:hAnsi="Arial" w:cs="Arial"/>
          <w:bCs/>
        </w:rPr>
        <w:t>through safe active travel access.</w:t>
      </w:r>
      <w:r w:rsidR="00DA5924">
        <w:rPr>
          <w:rFonts w:ascii="Arial" w:hAnsi="Arial" w:cs="Arial"/>
          <w:bCs/>
        </w:rPr>
        <w:t xml:space="preserve"> This could also include routes that are captured on the ATNM’s and Right of Way Improvements Plans (</w:t>
      </w:r>
      <w:proofErr w:type="spellStart"/>
      <w:r w:rsidR="00DA5924">
        <w:rPr>
          <w:rFonts w:ascii="Arial" w:hAnsi="Arial" w:cs="Arial"/>
          <w:bCs/>
        </w:rPr>
        <w:t>RoWIP’s</w:t>
      </w:r>
      <w:proofErr w:type="spellEnd"/>
      <w:r w:rsidR="00DA5924">
        <w:rPr>
          <w:rFonts w:ascii="Arial" w:hAnsi="Arial" w:cs="Arial"/>
          <w:bCs/>
        </w:rPr>
        <w:t>)</w:t>
      </w:r>
      <w:r w:rsidR="00C10D25">
        <w:rPr>
          <w:rFonts w:ascii="Arial" w:hAnsi="Arial" w:cs="Arial"/>
          <w:bCs/>
        </w:rPr>
        <w:t>, but evidence of how the schemes have been prioritised must be included</w:t>
      </w:r>
      <w:r w:rsidR="00DA5924">
        <w:rPr>
          <w:rFonts w:ascii="Arial" w:hAnsi="Arial" w:cs="Arial"/>
          <w:bCs/>
        </w:rPr>
        <w:t>.</w:t>
      </w:r>
    </w:p>
    <w:p w14:paraId="288D0858" w14:textId="3A0609CC" w:rsidR="008805A0" w:rsidRPr="00974F3C" w:rsidRDefault="008805A0" w:rsidP="00974F3C">
      <w:pPr>
        <w:pStyle w:val="ListParagraph"/>
        <w:tabs>
          <w:tab w:val="left" w:pos="6583"/>
        </w:tabs>
        <w:ind w:left="360"/>
        <w:rPr>
          <w:rFonts w:ascii="Arial" w:hAnsi="Arial" w:cs="Arial"/>
          <w:b/>
        </w:rPr>
      </w:pPr>
    </w:p>
    <w:p w14:paraId="4585EAFD" w14:textId="6943729D" w:rsidR="00E54E96" w:rsidRPr="00C62B8E" w:rsidRDefault="002F567E" w:rsidP="5B4F52A2">
      <w:pPr>
        <w:pStyle w:val="ListParagraph"/>
        <w:numPr>
          <w:ilvl w:val="0"/>
          <w:numId w:val="2"/>
        </w:numPr>
        <w:tabs>
          <w:tab w:val="left" w:pos="6583"/>
        </w:tabs>
        <w:rPr>
          <w:rFonts w:ascii="Arial" w:hAnsi="Arial" w:cs="Arial"/>
          <w:b/>
          <w:bCs/>
        </w:rPr>
      </w:pPr>
      <w:r w:rsidRPr="5B4F52A2">
        <w:rPr>
          <w:rFonts w:ascii="Arial" w:hAnsi="Arial" w:cs="Arial"/>
        </w:rPr>
        <w:t xml:space="preserve">Only schemes that have been identified on the </w:t>
      </w:r>
      <w:r w:rsidR="005036D1" w:rsidRPr="5B4F52A2">
        <w:rPr>
          <w:rFonts w:ascii="Arial" w:hAnsi="Arial" w:cs="Arial"/>
        </w:rPr>
        <w:t>Active Travel Network Map</w:t>
      </w:r>
      <w:r w:rsidR="00A70118" w:rsidRPr="5B4F52A2">
        <w:rPr>
          <w:rFonts w:ascii="Arial" w:hAnsi="Arial" w:cs="Arial"/>
        </w:rPr>
        <w:t>, as approved by</w:t>
      </w:r>
      <w:r w:rsidR="005036D1" w:rsidRPr="5B4F52A2">
        <w:rPr>
          <w:rFonts w:ascii="Arial" w:hAnsi="Arial" w:cs="Arial"/>
        </w:rPr>
        <w:t>, or submitted to,</w:t>
      </w:r>
      <w:r w:rsidR="00A70118" w:rsidRPr="5B4F52A2">
        <w:rPr>
          <w:rFonts w:ascii="Arial" w:hAnsi="Arial" w:cs="Arial"/>
        </w:rPr>
        <w:t xml:space="preserve"> Welsh Ministers, </w:t>
      </w:r>
      <w:r w:rsidRPr="5B4F52A2">
        <w:rPr>
          <w:rFonts w:ascii="Arial" w:hAnsi="Arial" w:cs="Arial"/>
        </w:rPr>
        <w:t xml:space="preserve">will be considered </w:t>
      </w:r>
      <w:r w:rsidR="00612D1C" w:rsidRPr="5B4F52A2">
        <w:rPr>
          <w:rFonts w:ascii="Arial" w:hAnsi="Arial" w:cs="Arial"/>
        </w:rPr>
        <w:t xml:space="preserve">eligible </w:t>
      </w:r>
      <w:r w:rsidRPr="5B4F52A2">
        <w:rPr>
          <w:rFonts w:ascii="Arial" w:hAnsi="Arial" w:cs="Arial"/>
        </w:rPr>
        <w:t>for funding</w:t>
      </w:r>
      <w:r w:rsidR="00181AA8" w:rsidRPr="5B4F52A2">
        <w:rPr>
          <w:rFonts w:ascii="Arial" w:hAnsi="Arial" w:cs="Arial"/>
        </w:rPr>
        <w:t>.</w:t>
      </w:r>
      <w:r w:rsidR="0051500B" w:rsidRPr="5B4F52A2">
        <w:rPr>
          <w:rFonts w:ascii="Arial" w:hAnsi="Arial" w:cs="Arial"/>
        </w:rPr>
        <w:t xml:space="preserve"> </w:t>
      </w:r>
    </w:p>
    <w:p w14:paraId="3D94CFA4" w14:textId="77777777" w:rsidR="00E54E96" w:rsidRPr="00C62B8E" w:rsidRDefault="00E54E96" w:rsidP="00865E32">
      <w:pPr>
        <w:pStyle w:val="ListParagraph"/>
        <w:rPr>
          <w:rFonts w:ascii="Arial" w:hAnsi="Arial" w:cs="Arial"/>
          <w:bCs/>
        </w:rPr>
      </w:pPr>
    </w:p>
    <w:p w14:paraId="10EE975B" w14:textId="4B22610F" w:rsidR="002F567E" w:rsidRPr="0089626D" w:rsidRDefault="00843B60" w:rsidP="00865E32">
      <w:pPr>
        <w:pStyle w:val="ListParagraph"/>
        <w:numPr>
          <w:ilvl w:val="0"/>
          <w:numId w:val="2"/>
        </w:numPr>
        <w:tabs>
          <w:tab w:val="left" w:pos="6583"/>
        </w:tabs>
        <w:rPr>
          <w:rFonts w:ascii="Arial" w:hAnsi="Arial" w:cs="Arial"/>
          <w:b/>
        </w:rPr>
      </w:pPr>
      <w:r>
        <w:rPr>
          <w:rFonts w:ascii="Arial" w:hAnsi="Arial" w:cs="Arial"/>
          <w:bCs/>
        </w:rPr>
        <w:t>B</w:t>
      </w:r>
      <w:r w:rsidR="00E54E96" w:rsidRPr="00C62B8E">
        <w:rPr>
          <w:rFonts w:ascii="Arial" w:hAnsi="Arial" w:cs="Arial"/>
          <w:bCs/>
        </w:rPr>
        <w:t xml:space="preserve">eing an approved route on the </w:t>
      </w:r>
      <w:r w:rsidR="00F86117" w:rsidRPr="00C62B8E">
        <w:rPr>
          <w:rFonts w:ascii="Arial" w:hAnsi="Arial" w:cs="Arial"/>
          <w:bCs/>
        </w:rPr>
        <w:t>Active Travel</w:t>
      </w:r>
      <w:r w:rsidR="00E54E96" w:rsidRPr="00C62B8E">
        <w:rPr>
          <w:rFonts w:ascii="Arial" w:hAnsi="Arial" w:cs="Arial"/>
          <w:bCs/>
        </w:rPr>
        <w:t xml:space="preserve"> Network Map is not a guarantee that the scheme will be </w:t>
      </w:r>
      <w:r w:rsidR="003753D9" w:rsidRPr="00C62B8E">
        <w:rPr>
          <w:rFonts w:ascii="Arial" w:hAnsi="Arial" w:cs="Arial"/>
          <w:bCs/>
        </w:rPr>
        <w:t>funded for de</w:t>
      </w:r>
      <w:r w:rsidR="00361D49">
        <w:rPr>
          <w:rFonts w:ascii="Arial" w:hAnsi="Arial" w:cs="Arial"/>
          <w:bCs/>
        </w:rPr>
        <w:t>livery</w:t>
      </w:r>
      <w:r w:rsidR="0051500B">
        <w:rPr>
          <w:rFonts w:ascii="Arial" w:hAnsi="Arial" w:cs="Arial"/>
          <w:bCs/>
        </w:rPr>
        <w:t>. Local authorities</w:t>
      </w:r>
      <w:r w:rsidR="001B64DA">
        <w:rPr>
          <w:rFonts w:ascii="Arial" w:hAnsi="Arial" w:cs="Arial"/>
          <w:bCs/>
        </w:rPr>
        <w:t xml:space="preserve"> </w:t>
      </w:r>
      <w:r w:rsidR="00E54E96" w:rsidRPr="00C62B8E">
        <w:rPr>
          <w:rFonts w:ascii="Arial" w:hAnsi="Arial" w:cs="Arial"/>
          <w:bCs/>
        </w:rPr>
        <w:t xml:space="preserve">must be </w:t>
      </w:r>
      <w:r w:rsidR="00CD1C73">
        <w:rPr>
          <w:rFonts w:ascii="Arial" w:hAnsi="Arial" w:cs="Arial"/>
          <w:bCs/>
        </w:rPr>
        <w:t xml:space="preserve">able to </w:t>
      </w:r>
      <w:r w:rsidR="00E54E96" w:rsidRPr="00C62B8E">
        <w:rPr>
          <w:rFonts w:ascii="Arial" w:hAnsi="Arial" w:cs="Arial"/>
          <w:bCs/>
        </w:rPr>
        <w:t xml:space="preserve">demonstrate </w:t>
      </w:r>
      <w:r w:rsidR="006F06C1" w:rsidRPr="00C62B8E">
        <w:rPr>
          <w:rFonts w:ascii="Arial" w:hAnsi="Arial" w:cs="Arial"/>
          <w:bCs/>
        </w:rPr>
        <w:t>that a strong case for change</w:t>
      </w:r>
      <w:r w:rsidR="00CB2866" w:rsidRPr="00C62B8E">
        <w:rPr>
          <w:rFonts w:ascii="Arial" w:hAnsi="Arial" w:cs="Arial"/>
          <w:bCs/>
        </w:rPr>
        <w:t>, particularly in relation</w:t>
      </w:r>
      <w:r w:rsidR="00AE46C4" w:rsidRPr="00974F3C">
        <w:rPr>
          <w:rFonts w:ascii="Arial" w:hAnsi="Arial" w:cs="Arial"/>
          <w:bCs/>
        </w:rPr>
        <w:t xml:space="preserve"> to meeting the grant objectives</w:t>
      </w:r>
      <w:r w:rsidR="00CB2866" w:rsidRPr="00C62B8E">
        <w:rPr>
          <w:rFonts w:ascii="Arial" w:hAnsi="Arial" w:cs="Arial"/>
          <w:bCs/>
        </w:rPr>
        <w:t>,</w:t>
      </w:r>
      <w:r w:rsidR="006F06C1" w:rsidRPr="00C62B8E">
        <w:rPr>
          <w:rFonts w:ascii="Arial" w:hAnsi="Arial" w:cs="Arial"/>
          <w:bCs/>
        </w:rPr>
        <w:t xml:space="preserve"> </w:t>
      </w:r>
      <w:r w:rsidR="00E54E96" w:rsidRPr="00C62B8E">
        <w:rPr>
          <w:rFonts w:ascii="Arial" w:hAnsi="Arial" w:cs="Arial"/>
          <w:bCs/>
        </w:rPr>
        <w:t>exists at the time of application.</w:t>
      </w:r>
      <w:r w:rsidR="00732324">
        <w:rPr>
          <w:rFonts w:ascii="Arial" w:hAnsi="Arial" w:cs="Arial"/>
          <w:bCs/>
        </w:rPr>
        <w:t xml:space="preserve"> Local authorities </w:t>
      </w:r>
      <w:r w:rsidR="00E548F7">
        <w:rPr>
          <w:rFonts w:ascii="Arial" w:hAnsi="Arial" w:cs="Arial"/>
          <w:bCs/>
        </w:rPr>
        <w:t xml:space="preserve">must also confirm how the scheme has been prioritised </w:t>
      </w:r>
      <w:r w:rsidR="00FD50B2">
        <w:rPr>
          <w:rFonts w:ascii="Arial" w:hAnsi="Arial" w:cs="Arial"/>
          <w:bCs/>
        </w:rPr>
        <w:t xml:space="preserve">across </w:t>
      </w:r>
      <w:r w:rsidR="008E60D7">
        <w:rPr>
          <w:rFonts w:ascii="Arial" w:hAnsi="Arial" w:cs="Arial"/>
          <w:bCs/>
        </w:rPr>
        <w:t xml:space="preserve">their wider </w:t>
      </w:r>
      <w:r w:rsidR="00F876C6">
        <w:rPr>
          <w:rFonts w:ascii="Arial" w:hAnsi="Arial" w:cs="Arial"/>
          <w:bCs/>
        </w:rPr>
        <w:t>ATNM</w:t>
      </w:r>
      <w:r w:rsidR="00C73B01">
        <w:rPr>
          <w:rFonts w:ascii="Arial" w:hAnsi="Arial" w:cs="Arial"/>
          <w:bCs/>
        </w:rPr>
        <w:t>.</w:t>
      </w:r>
    </w:p>
    <w:p w14:paraId="089872DD" w14:textId="77777777" w:rsidR="00781DD6" w:rsidRPr="0089626D" w:rsidRDefault="00781DD6" w:rsidP="00896D66">
      <w:pPr>
        <w:pStyle w:val="ListParagraph"/>
        <w:rPr>
          <w:rFonts w:ascii="Arial" w:hAnsi="Arial" w:cs="Arial"/>
          <w:b/>
        </w:rPr>
      </w:pPr>
    </w:p>
    <w:p w14:paraId="2F952AD1" w14:textId="618C6B10" w:rsidR="00781DD6" w:rsidRPr="0089626D" w:rsidRDefault="00781DD6" w:rsidP="0089626D">
      <w:pPr>
        <w:numPr>
          <w:ilvl w:val="0"/>
          <w:numId w:val="2"/>
        </w:numPr>
        <w:rPr>
          <w:rFonts w:ascii="Arial" w:hAnsi="Arial" w:cs="Arial"/>
        </w:rPr>
      </w:pPr>
      <w:r w:rsidRPr="00B0155F">
        <w:rPr>
          <w:rFonts w:ascii="Arial" w:hAnsi="Arial" w:cs="Arial"/>
        </w:rPr>
        <w:t>Local authorities will be responsible for ensuring that delivery remains on schedule and reporting any change to the works programme and/or spend profile</w:t>
      </w:r>
      <w:r w:rsidRPr="00BD38E2">
        <w:rPr>
          <w:rFonts w:ascii="Arial" w:hAnsi="Arial" w:cs="Arial"/>
        </w:rPr>
        <w:t xml:space="preserve"> at the earliest opportunity.  </w:t>
      </w:r>
      <w:r w:rsidRPr="00D45106">
        <w:rPr>
          <w:rFonts w:ascii="Arial" w:hAnsi="Arial" w:cs="Arial"/>
        </w:rPr>
        <w:t>Failure to demonstrate appropriate progress with delivery may result in funding offers being withdrawn and funding claimed up to that point being recovered from a local authority.</w:t>
      </w:r>
    </w:p>
    <w:p w14:paraId="2C312A31" w14:textId="77777777" w:rsidR="00E54E96" w:rsidRDefault="00E54E96" w:rsidP="00865E32">
      <w:pPr>
        <w:pStyle w:val="ListParagraph"/>
        <w:ind w:left="360"/>
        <w:rPr>
          <w:rFonts w:ascii="Arial" w:hAnsi="Arial" w:cs="Arial"/>
          <w:bCs/>
          <w:color w:val="FF0000"/>
        </w:rPr>
      </w:pPr>
    </w:p>
    <w:p w14:paraId="034C6D36" w14:textId="77777777" w:rsidR="003E4341" w:rsidRPr="007E4FD5" w:rsidRDefault="003E4341" w:rsidP="005C6D12">
      <w:pPr>
        <w:pStyle w:val="Heading1"/>
      </w:pPr>
      <w:r>
        <w:t xml:space="preserve">Project Scale and </w:t>
      </w:r>
      <w:r w:rsidRPr="007E4FD5">
        <w:t>Scheme Categories</w:t>
      </w:r>
    </w:p>
    <w:p w14:paraId="260658C8" w14:textId="77777777" w:rsidR="003E4341" w:rsidRDefault="003E4341" w:rsidP="003E4341">
      <w:pPr>
        <w:pStyle w:val="ListParagraph"/>
        <w:tabs>
          <w:tab w:val="left" w:pos="6583"/>
        </w:tabs>
        <w:ind w:left="360"/>
        <w:rPr>
          <w:rFonts w:ascii="Arial" w:hAnsi="Arial" w:cs="Arial"/>
          <w:bCs/>
        </w:rPr>
      </w:pPr>
    </w:p>
    <w:p w14:paraId="5C88B1EB" w14:textId="1EA9EAFB" w:rsidR="003E4341" w:rsidRDefault="003E4341" w:rsidP="00865E32">
      <w:pPr>
        <w:pStyle w:val="ListParagraph"/>
        <w:numPr>
          <w:ilvl w:val="0"/>
          <w:numId w:val="2"/>
        </w:numPr>
        <w:tabs>
          <w:tab w:val="clear" w:pos="360"/>
        </w:tabs>
        <w:rPr>
          <w:rFonts w:ascii="Arial" w:hAnsi="Arial" w:cs="Arial"/>
          <w:bCs/>
        </w:rPr>
      </w:pPr>
      <w:r w:rsidRPr="00227CEE">
        <w:rPr>
          <w:rFonts w:ascii="Arial" w:hAnsi="Arial" w:cs="Arial"/>
          <w:bCs/>
        </w:rPr>
        <w:t xml:space="preserve">Welsh </w:t>
      </w:r>
      <w:r w:rsidRPr="0011084D">
        <w:rPr>
          <w:rFonts w:ascii="Arial" w:hAnsi="Arial" w:cs="Arial"/>
          <w:bCs/>
        </w:rPr>
        <w:t>Government will continue to support a range of schemes that vary in size, scale and scope and local authorities are encouraged to develop schemes that are ambitious</w:t>
      </w:r>
      <w:r w:rsidR="00D15312" w:rsidRPr="0011084D">
        <w:rPr>
          <w:rFonts w:ascii="Arial" w:hAnsi="Arial" w:cs="Arial"/>
          <w:bCs/>
        </w:rPr>
        <w:t xml:space="preserve"> </w:t>
      </w:r>
      <w:r w:rsidR="00217177" w:rsidRPr="0011084D">
        <w:rPr>
          <w:rFonts w:ascii="Arial" w:hAnsi="Arial" w:cs="Arial"/>
          <w:bCs/>
        </w:rPr>
        <w:t>yet deliverable</w:t>
      </w:r>
      <w:r w:rsidRPr="0011084D">
        <w:rPr>
          <w:rFonts w:ascii="Arial" w:hAnsi="Arial" w:cs="Arial"/>
          <w:bCs/>
        </w:rPr>
        <w:t xml:space="preserve"> </w:t>
      </w:r>
      <w:r w:rsidR="00DB1302" w:rsidRPr="0011084D">
        <w:rPr>
          <w:rFonts w:ascii="Arial" w:hAnsi="Arial" w:cs="Arial"/>
          <w:bCs/>
        </w:rPr>
        <w:t xml:space="preserve">and that </w:t>
      </w:r>
      <w:r w:rsidRPr="0011084D">
        <w:rPr>
          <w:rFonts w:ascii="Arial" w:hAnsi="Arial" w:cs="Arial"/>
          <w:bCs/>
        </w:rPr>
        <w:t xml:space="preserve">seek to meet the </w:t>
      </w:r>
      <w:r w:rsidR="001760A9" w:rsidRPr="0011084D">
        <w:rPr>
          <w:rFonts w:ascii="Arial" w:hAnsi="Arial" w:cs="Arial"/>
          <w:bCs/>
        </w:rPr>
        <w:t xml:space="preserve">highest </w:t>
      </w:r>
      <w:r w:rsidR="00C83B2D" w:rsidRPr="0011084D">
        <w:rPr>
          <w:rFonts w:ascii="Arial" w:hAnsi="Arial" w:cs="Arial"/>
          <w:bCs/>
        </w:rPr>
        <w:t xml:space="preserve">quality </w:t>
      </w:r>
      <w:r w:rsidRPr="0011084D">
        <w:rPr>
          <w:rFonts w:ascii="Arial" w:hAnsi="Arial" w:cs="Arial"/>
          <w:bCs/>
        </w:rPr>
        <w:t>identified design principles</w:t>
      </w:r>
      <w:r w:rsidR="001760A9" w:rsidRPr="0011084D">
        <w:rPr>
          <w:rFonts w:ascii="Arial" w:hAnsi="Arial" w:cs="Arial"/>
          <w:bCs/>
        </w:rPr>
        <w:t xml:space="preserve"> contained within the Active Travel Act Guidance</w:t>
      </w:r>
      <w:r w:rsidRPr="0011084D">
        <w:rPr>
          <w:rFonts w:ascii="Arial" w:hAnsi="Arial" w:cs="Arial"/>
          <w:bCs/>
        </w:rPr>
        <w:t>.</w:t>
      </w:r>
      <w:r>
        <w:rPr>
          <w:rFonts w:ascii="Arial" w:hAnsi="Arial" w:cs="Arial"/>
          <w:bCs/>
        </w:rPr>
        <w:t xml:space="preserve"> </w:t>
      </w:r>
    </w:p>
    <w:p w14:paraId="031E7D3C" w14:textId="77777777" w:rsidR="003E4341" w:rsidRDefault="003E4341" w:rsidP="003E4341">
      <w:pPr>
        <w:pStyle w:val="ListParagraph"/>
        <w:tabs>
          <w:tab w:val="left" w:pos="6583"/>
        </w:tabs>
        <w:ind w:left="360"/>
        <w:rPr>
          <w:rFonts w:ascii="Arial" w:hAnsi="Arial" w:cs="Arial"/>
          <w:bCs/>
        </w:rPr>
      </w:pPr>
    </w:p>
    <w:p w14:paraId="43B719C0" w14:textId="77777777" w:rsidR="003E4341" w:rsidRPr="007E4FD5" w:rsidRDefault="003E4341" w:rsidP="00865E32">
      <w:pPr>
        <w:pStyle w:val="ListParagraph"/>
        <w:numPr>
          <w:ilvl w:val="0"/>
          <w:numId w:val="2"/>
        </w:numPr>
        <w:tabs>
          <w:tab w:val="clear" w:pos="360"/>
        </w:tabs>
        <w:rPr>
          <w:rFonts w:ascii="Arial" w:hAnsi="Arial" w:cs="Arial"/>
          <w:bCs/>
        </w:rPr>
      </w:pPr>
      <w:r>
        <w:rPr>
          <w:rFonts w:ascii="Arial" w:hAnsi="Arial" w:cs="Arial"/>
          <w:bCs/>
        </w:rPr>
        <w:t>To assist in determining the level of support, oversight and risk management required for a project, or package of projects, local authorities should identify a scheme category for each project based on the table below:</w:t>
      </w:r>
    </w:p>
    <w:p w14:paraId="6263A202" w14:textId="77777777" w:rsidR="003E4341" w:rsidRDefault="003E4341" w:rsidP="003E4341">
      <w:pPr>
        <w:pStyle w:val="ListParagraph"/>
        <w:tabs>
          <w:tab w:val="left" w:pos="6583"/>
        </w:tabs>
        <w:ind w:left="360"/>
        <w:rPr>
          <w:rFonts w:ascii="Arial" w:hAnsi="Arial" w:cs="Arial"/>
          <w:bCs/>
        </w:rPr>
      </w:pPr>
    </w:p>
    <w:tbl>
      <w:tblPr>
        <w:tblW w:w="10114" w:type="dxa"/>
        <w:tblCellMar>
          <w:left w:w="0" w:type="dxa"/>
          <w:right w:w="0" w:type="dxa"/>
        </w:tblCellMar>
        <w:tblLook w:val="04A0" w:firstRow="1" w:lastRow="0" w:firstColumn="1" w:lastColumn="0" w:noHBand="0" w:noVBand="1"/>
      </w:tblPr>
      <w:tblGrid>
        <w:gridCol w:w="1215"/>
        <w:gridCol w:w="5863"/>
        <w:gridCol w:w="1422"/>
        <w:gridCol w:w="1614"/>
      </w:tblGrid>
      <w:tr w:rsidR="003E4341" w:rsidRPr="006D6BE8" w14:paraId="11BC7E49" w14:textId="77777777" w:rsidTr="005C6D12">
        <w:trPr>
          <w:trHeight w:val="315"/>
        </w:trPr>
        <w:tc>
          <w:tcPr>
            <w:tcW w:w="1215"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0000"/>
            <w:tcMar>
              <w:top w:w="15" w:type="dxa"/>
              <w:left w:w="80" w:type="dxa"/>
              <w:bottom w:w="0" w:type="dxa"/>
              <w:right w:w="80" w:type="dxa"/>
            </w:tcMar>
            <w:vAlign w:val="center"/>
            <w:hideMark/>
          </w:tcPr>
          <w:p w14:paraId="234B0D9B" w14:textId="77777777" w:rsidR="003E4341" w:rsidRPr="00B55CC4" w:rsidRDefault="003E4341" w:rsidP="00F04835">
            <w:pPr>
              <w:pStyle w:val="NormalWeb"/>
              <w:spacing w:before="0" w:beforeAutospacing="0" w:after="0" w:afterAutospacing="0" w:line="256" w:lineRule="auto"/>
              <w:rPr>
                <w:rFonts w:ascii="Arial" w:hAnsi="Arial" w:cs="Arial"/>
                <w:b/>
                <w:bCs/>
                <w:sz w:val="22"/>
                <w:szCs w:val="22"/>
              </w:rPr>
            </w:pPr>
            <w:r w:rsidRPr="006D6BE8">
              <w:rPr>
                <w:rFonts w:ascii="Arial" w:hAnsi="Arial" w:cs="Arial"/>
                <w:b/>
                <w:bCs/>
                <w:color w:val="FFFFFF"/>
                <w:kern w:val="24"/>
                <w:sz w:val="22"/>
                <w:szCs w:val="22"/>
              </w:rPr>
              <w:t>Category</w:t>
            </w:r>
          </w:p>
        </w:tc>
        <w:tc>
          <w:tcPr>
            <w:tcW w:w="5863"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0000"/>
            <w:tcMar>
              <w:top w:w="15" w:type="dxa"/>
              <w:left w:w="80" w:type="dxa"/>
              <w:bottom w:w="0" w:type="dxa"/>
              <w:right w:w="80" w:type="dxa"/>
            </w:tcMar>
            <w:vAlign w:val="center"/>
            <w:hideMark/>
          </w:tcPr>
          <w:p w14:paraId="1155B5D9" w14:textId="77777777" w:rsidR="003E4341" w:rsidRPr="00B55CC4" w:rsidRDefault="003E4341" w:rsidP="00F04835">
            <w:pPr>
              <w:pStyle w:val="NormalWeb"/>
              <w:spacing w:before="0" w:beforeAutospacing="0" w:after="0" w:afterAutospacing="0" w:line="256" w:lineRule="auto"/>
              <w:rPr>
                <w:rFonts w:ascii="Arial" w:hAnsi="Arial" w:cs="Arial"/>
                <w:sz w:val="22"/>
                <w:szCs w:val="22"/>
              </w:rPr>
            </w:pPr>
            <w:r w:rsidRPr="006D6BE8">
              <w:rPr>
                <w:rFonts w:ascii="Arial" w:hAnsi="Arial" w:cs="Arial"/>
                <w:b/>
                <w:bCs/>
                <w:color w:val="FFFFFF"/>
                <w:kern w:val="24"/>
                <w:sz w:val="22"/>
                <w:szCs w:val="22"/>
              </w:rPr>
              <w:t>Description</w:t>
            </w:r>
          </w:p>
        </w:tc>
        <w:tc>
          <w:tcPr>
            <w:tcW w:w="1422"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0000"/>
            <w:tcMar>
              <w:top w:w="15" w:type="dxa"/>
              <w:left w:w="80" w:type="dxa"/>
              <w:bottom w:w="0" w:type="dxa"/>
              <w:right w:w="80" w:type="dxa"/>
            </w:tcMar>
            <w:vAlign w:val="center"/>
            <w:hideMark/>
          </w:tcPr>
          <w:p w14:paraId="202E04B3" w14:textId="1CBB3E37" w:rsidR="003E4341" w:rsidRPr="00B55CC4" w:rsidRDefault="003E4341" w:rsidP="00F04835">
            <w:pPr>
              <w:pStyle w:val="NormalWeb"/>
              <w:spacing w:before="0" w:beforeAutospacing="0" w:after="0" w:afterAutospacing="0" w:line="256" w:lineRule="auto"/>
              <w:jc w:val="center"/>
              <w:rPr>
                <w:rFonts w:ascii="Arial" w:hAnsi="Arial" w:cs="Arial"/>
                <w:sz w:val="22"/>
                <w:szCs w:val="22"/>
              </w:rPr>
            </w:pPr>
            <w:r w:rsidRPr="006D6BE8">
              <w:rPr>
                <w:rFonts w:ascii="Arial" w:hAnsi="Arial" w:cs="Arial"/>
                <w:b/>
                <w:bCs/>
                <w:color w:val="FFFFFF"/>
                <w:kern w:val="24"/>
                <w:sz w:val="22"/>
                <w:szCs w:val="22"/>
              </w:rPr>
              <w:t>Indicative threshold</w:t>
            </w:r>
          </w:p>
        </w:tc>
        <w:tc>
          <w:tcPr>
            <w:tcW w:w="1614"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0000"/>
            <w:tcMar>
              <w:top w:w="15" w:type="dxa"/>
              <w:left w:w="80" w:type="dxa"/>
              <w:bottom w:w="0" w:type="dxa"/>
              <w:right w:w="80" w:type="dxa"/>
            </w:tcMar>
            <w:vAlign w:val="center"/>
            <w:hideMark/>
          </w:tcPr>
          <w:p w14:paraId="207709B7" w14:textId="77777777" w:rsidR="003E4341" w:rsidRPr="00B55CC4" w:rsidRDefault="003E4341" w:rsidP="00F04835">
            <w:pPr>
              <w:pStyle w:val="NormalWeb"/>
              <w:spacing w:before="0" w:beforeAutospacing="0" w:after="0" w:afterAutospacing="0" w:line="256" w:lineRule="auto"/>
              <w:jc w:val="center"/>
              <w:rPr>
                <w:rFonts w:ascii="Arial" w:hAnsi="Arial" w:cs="Arial"/>
                <w:sz w:val="22"/>
                <w:szCs w:val="22"/>
              </w:rPr>
            </w:pPr>
            <w:r w:rsidRPr="006D6BE8">
              <w:rPr>
                <w:rFonts w:ascii="Arial" w:hAnsi="Arial" w:cs="Arial"/>
                <w:b/>
                <w:bCs/>
                <w:color w:val="FFFFFF"/>
                <w:kern w:val="24"/>
                <w:sz w:val="22"/>
                <w:szCs w:val="22"/>
              </w:rPr>
              <w:t>WelTAG Risk Category</w:t>
            </w:r>
          </w:p>
        </w:tc>
      </w:tr>
      <w:tr w:rsidR="003E4341" w:rsidRPr="006D6BE8" w14:paraId="0D73AE34" w14:textId="77777777" w:rsidTr="005C6D12">
        <w:trPr>
          <w:trHeight w:val="1297"/>
        </w:trPr>
        <w:tc>
          <w:tcPr>
            <w:tcW w:w="121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0000"/>
            <w:tcMar>
              <w:top w:w="15" w:type="dxa"/>
              <w:left w:w="80" w:type="dxa"/>
              <w:bottom w:w="0" w:type="dxa"/>
              <w:right w:w="80" w:type="dxa"/>
            </w:tcMar>
            <w:hideMark/>
          </w:tcPr>
          <w:p w14:paraId="074570F8" w14:textId="77777777" w:rsidR="003E4341" w:rsidRPr="00B55CC4" w:rsidRDefault="003E4341" w:rsidP="00F04835">
            <w:pPr>
              <w:pStyle w:val="NormalWeb"/>
              <w:spacing w:before="0" w:beforeAutospacing="0" w:after="0" w:afterAutospacing="0" w:line="256" w:lineRule="auto"/>
              <w:rPr>
                <w:rFonts w:ascii="Arial" w:hAnsi="Arial" w:cs="Arial"/>
                <w:b/>
                <w:bCs/>
                <w:sz w:val="22"/>
                <w:szCs w:val="22"/>
              </w:rPr>
            </w:pPr>
            <w:r w:rsidRPr="006D6BE8">
              <w:rPr>
                <w:rFonts w:ascii="Arial" w:hAnsi="Arial" w:cs="Arial"/>
                <w:b/>
                <w:bCs/>
                <w:color w:val="FFFFFF"/>
                <w:kern w:val="24"/>
                <w:sz w:val="22"/>
                <w:szCs w:val="22"/>
              </w:rPr>
              <w:t>1</w:t>
            </w:r>
          </w:p>
        </w:tc>
        <w:tc>
          <w:tcPr>
            <w:tcW w:w="586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A7A7"/>
            <w:tcMar>
              <w:top w:w="15" w:type="dxa"/>
              <w:left w:w="80" w:type="dxa"/>
              <w:bottom w:w="0" w:type="dxa"/>
              <w:right w:w="80" w:type="dxa"/>
            </w:tcMar>
            <w:hideMark/>
          </w:tcPr>
          <w:p w14:paraId="0E0B8149" w14:textId="35AA638B" w:rsidR="003E4341" w:rsidRPr="00B55CC4" w:rsidRDefault="003E4341" w:rsidP="00F04835">
            <w:pPr>
              <w:pStyle w:val="NormalWeb"/>
              <w:spacing w:before="0" w:beforeAutospacing="0" w:after="0" w:afterAutospacing="0" w:line="256" w:lineRule="auto"/>
              <w:rPr>
                <w:rFonts w:ascii="Arial" w:hAnsi="Arial" w:cs="Arial"/>
                <w:sz w:val="22"/>
                <w:szCs w:val="22"/>
              </w:rPr>
            </w:pPr>
            <w:r w:rsidRPr="006D6BE8">
              <w:rPr>
                <w:rFonts w:ascii="Arial" w:hAnsi="Arial" w:cs="Arial"/>
                <w:color w:val="000000"/>
                <w:kern w:val="24"/>
                <w:sz w:val="22"/>
                <w:szCs w:val="22"/>
              </w:rPr>
              <w:t>Projects are likely to be smaller in scale, low risk, with less technical complexity, and require less support.  Princip</w:t>
            </w:r>
            <w:r w:rsidR="00C83B2D" w:rsidRPr="006D6BE8">
              <w:rPr>
                <w:rFonts w:ascii="Arial" w:hAnsi="Arial" w:cs="Arial"/>
                <w:color w:val="000000"/>
                <w:kern w:val="24"/>
                <w:sz w:val="22"/>
                <w:szCs w:val="22"/>
              </w:rPr>
              <w:t>a</w:t>
            </w:r>
            <w:r w:rsidRPr="006D6BE8">
              <w:rPr>
                <w:rFonts w:ascii="Arial" w:hAnsi="Arial" w:cs="Arial"/>
                <w:color w:val="000000"/>
                <w:kern w:val="24"/>
                <w:sz w:val="22"/>
                <w:szCs w:val="22"/>
              </w:rPr>
              <w:t>l focus will be minor works schemes including area-wide initiatives such as enhanced signing, barrier replacement/removal, upgrade of crossing points and work to create filtered permeability.</w:t>
            </w:r>
          </w:p>
        </w:tc>
        <w:tc>
          <w:tcPr>
            <w:tcW w:w="142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A7A7"/>
            <w:tcMar>
              <w:top w:w="15" w:type="dxa"/>
              <w:left w:w="80" w:type="dxa"/>
              <w:bottom w:w="0" w:type="dxa"/>
              <w:right w:w="80" w:type="dxa"/>
            </w:tcMar>
            <w:hideMark/>
          </w:tcPr>
          <w:p w14:paraId="6A6B80EB" w14:textId="4287FC5D" w:rsidR="003E4341" w:rsidRPr="00B55CC4" w:rsidRDefault="003E4341" w:rsidP="00974F3C">
            <w:pPr>
              <w:pStyle w:val="NormalWeb"/>
              <w:spacing w:before="0" w:beforeAutospacing="0" w:after="0" w:afterAutospacing="0" w:line="256" w:lineRule="auto"/>
              <w:jc w:val="center"/>
              <w:rPr>
                <w:rFonts w:ascii="Arial" w:hAnsi="Arial" w:cs="Arial"/>
                <w:sz w:val="22"/>
                <w:szCs w:val="22"/>
              </w:rPr>
            </w:pPr>
            <w:r w:rsidRPr="006D6BE8">
              <w:rPr>
                <w:rFonts w:ascii="Arial" w:hAnsi="Arial" w:cs="Arial"/>
                <w:color w:val="000000"/>
                <w:kern w:val="24"/>
                <w:sz w:val="22"/>
                <w:szCs w:val="22"/>
              </w:rPr>
              <w:t>&lt;£</w:t>
            </w:r>
            <w:r w:rsidR="00633886" w:rsidRPr="006D6BE8">
              <w:rPr>
                <w:rFonts w:ascii="Arial" w:hAnsi="Arial" w:cs="Arial"/>
                <w:color w:val="000000"/>
                <w:kern w:val="24"/>
                <w:sz w:val="22"/>
                <w:szCs w:val="22"/>
              </w:rPr>
              <w:t>2</w:t>
            </w:r>
            <w:r w:rsidR="00075745" w:rsidRPr="006D6BE8">
              <w:rPr>
                <w:rFonts w:ascii="Arial" w:hAnsi="Arial" w:cs="Arial"/>
                <w:color w:val="000000"/>
                <w:kern w:val="24"/>
                <w:sz w:val="22"/>
                <w:szCs w:val="22"/>
              </w:rPr>
              <w:t>5</w:t>
            </w:r>
            <w:r w:rsidR="00633886" w:rsidRPr="006D6BE8">
              <w:rPr>
                <w:rFonts w:ascii="Arial" w:hAnsi="Arial" w:cs="Arial"/>
                <w:color w:val="000000"/>
                <w:kern w:val="24"/>
                <w:sz w:val="22"/>
                <w:szCs w:val="22"/>
              </w:rPr>
              <w:t>0</w:t>
            </w:r>
            <w:r w:rsidRPr="006D6BE8">
              <w:rPr>
                <w:rFonts w:ascii="Arial" w:hAnsi="Arial" w:cs="Arial"/>
                <w:color w:val="000000"/>
                <w:kern w:val="24"/>
                <w:sz w:val="22"/>
                <w:szCs w:val="22"/>
              </w:rPr>
              <w:t>K</w:t>
            </w:r>
          </w:p>
        </w:tc>
        <w:tc>
          <w:tcPr>
            <w:tcW w:w="161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A7A7"/>
            <w:tcMar>
              <w:top w:w="15" w:type="dxa"/>
              <w:left w:w="80" w:type="dxa"/>
              <w:bottom w:w="0" w:type="dxa"/>
              <w:right w:w="80" w:type="dxa"/>
            </w:tcMar>
            <w:hideMark/>
          </w:tcPr>
          <w:p w14:paraId="393DA870" w14:textId="77777777" w:rsidR="003E4341" w:rsidRPr="00B55CC4" w:rsidRDefault="003E4341" w:rsidP="00974F3C">
            <w:pPr>
              <w:pStyle w:val="NormalWeb"/>
              <w:spacing w:before="0" w:beforeAutospacing="0" w:after="0" w:afterAutospacing="0" w:line="256" w:lineRule="auto"/>
              <w:jc w:val="center"/>
              <w:rPr>
                <w:rFonts w:ascii="Arial" w:hAnsi="Arial" w:cs="Arial"/>
                <w:sz w:val="22"/>
                <w:szCs w:val="22"/>
              </w:rPr>
            </w:pPr>
            <w:r w:rsidRPr="006D6BE8">
              <w:rPr>
                <w:rFonts w:ascii="Arial" w:eastAsia="Arial" w:hAnsi="Arial" w:cs="Arial"/>
                <w:color w:val="000000"/>
                <w:kern w:val="24"/>
                <w:sz w:val="22"/>
                <w:szCs w:val="22"/>
              </w:rPr>
              <w:t>Low</w:t>
            </w:r>
          </w:p>
        </w:tc>
      </w:tr>
      <w:tr w:rsidR="003E4341" w:rsidRPr="006D6BE8" w14:paraId="4D00C666" w14:textId="77777777" w:rsidTr="005C6D12">
        <w:trPr>
          <w:trHeight w:val="970"/>
        </w:trPr>
        <w:tc>
          <w:tcPr>
            <w:tcW w:w="12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0000"/>
            <w:tcMar>
              <w:top w:w="15" w:type="dxa"/>
              <w:left w:w="80" w:type="dxa"/>
              <w:bottom w:w="0" w:type="dxa"/>
              <w:right w:w="80" w:type="dxa"/>
            </w:tcMar>
            <w:hideMark/>
          </w:tcPr>
          <w:p w14:paraId="29EEA861" w14:textId="77777777" w:rsidR="003E4341" w:rsidRPr="00B55CC4" w:rsidRDefault="003E4341" w:rsidP="00F04835">
            <w:pPr>
              <w:pStyle w:val="NormalWeb"/>
              <w:spacing w:before="0" w:beforeAutospacing="0" w:after="0" w:afterAutospacing="0" w:line="256" w:lineRule="auto"/>
              <w:rPr>
                <w:rFonts w:ascii="Arial" w:hAnsi="Arial" w:cs="Arial"/>
                <w:b/>
                <w:bCs/>
                <w:sz w:val="22"/>
                <w:szCs w:val="22"/>
              </w:rPr>
            </w:pPr>
            <w:r w:rsidRPr="006D6BE8">
              <w:rPr>
                <w:rFonts w:ascii="Arial" w:hAnsi="Arial" w:cs="Arial"/>
                <w:b/>
                <w:bCs/>
                <w:color w:val="FFFFFF"/>
                <w:kern w:val="24"/>
                <w:sz w:val="22"/>
                <w:szCs w:val="22"/>
              </w:rPr>
              <w:t>2</w:t>
            </w:r>
          </w:p>
        </w:tc>
        <w:tc>
          <w:tcPr>
            <w:tcW w:w="58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5D5"/>
            <w:tcMar>
              <w:top w:w="15" w:type="dxa"/>
              <w:left w:w="80" w:type="dxa"/>
              <w:bottom w:w="0" w:type="dxa"/>
              <w:right w:w="80" w:type="dxa"/>
            </w:tcMar>
            <w:hideMark/>
          </w:tcPr>
          <w:p w14:paraId="43BE6083" w14:textId="77777777" w:rsidR="003E4341" w:rsidRPr="00B55CC4" w:rsidRDefault="003E4341" w:rsidP="00F04835">
            <w:pPr>
              <w:pStyle w:val="NormalWeb"/>
              <w:spacing w:before="0" w:beforeAutospacing="0" w:after="0" w:afterAutospacing="0" w:line="256" w:lineRule="auto"/>
              <w:rPr>
                <w:rFonts w:ascii="Arial" w:hAnsi="Arial" w:cs="Arial"/>
                <w:sz w:val="22"/>
                <w:szCs w:val="22"/>
              </w:rPr>
            </w:pPr>
            <w:r w:rsidRPr="006D6BE8">
              <w:rPr>
                <w:rFonts w:ascii="Arial" w:hAnsi="Arial" w:cs="Arial"/>
                <w:color w:val="000000"/>
                <w:kern w:val="24"/>
                <w:sz w:val="22"/>
                <w:szCs w:val="22"/>
              </w:rPr>
              <w:t>Small to medium scale proposals that can be delivered within a single financial year with little difficulty. Likelihood of significant outputs in terms of usage or local impact.</w:t>
            </w:r>
          </w:p>
        </w:tc>
        <w:tc>
          <w:tcPr>
            <w:tcW w:w="1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5D5"/>
            <w:tcMar>
              <w:top w:w="15" w:type="dxa"/>
              <w:left w:w="80" w:type="dxa"/>
              <w:bottom w:w="0" w:type="dxa"/>
              <w:right w:w="80" w:type="dxa"/>
            </w:tcMar>
            <w:hideMark/>
          </w:tcPr>
          <w:p w14:paraId="7989622B" w14:textId="34BC5B49" w:rsidR="003E4341" w:rsidRPr="00B55CC4" w:rsidRDefault="003E4341" w:rsidP="00974F3C">
            <w:pPr>
              <w:pStyle w:val="NormalWeb"/>
              <w:spacing w:before="0" w:beforeAutospacing="0" w:after="0" w:afterAutospacing="0" w:line="256" w:lineRule="auto"/>
              <w:jc w:val="center"/>
              <w:rPr>
                <w:rFonts w:ascii="Arial" w:hAnsi="Arial" w:cs="Arial"/>
                <w:sz w:val="22"/>
                <w:szCs w:val="22"/>
              </w:rPr>
            </w:pPr>
            <w:r w:rsidRPr="006D6BE8">
              <w:rPr>
                <w:rFonts w:ascii="Arial" w:hAnsi="Arial" w:cs="Arial"/>
                <w:color w:val="000000"/>
                <w:kern w:val="24"/>
                <w:sz w:val="22"/>
                <w:szCs w:val="22"/>
              </w:rPr>
              <w:t>£</w:t>
            </w:r>
            <w:r w:rsidR="00633886" w:rsidRPr="006D6BE8">
              <w:rPr>
                <w:rFonts w:ascii="Arial" w:hAnsi="Arial" w:cs="Arial"/>
                <w:color w:val="000000"/>
                <w:kern w:val="24"/>
                <w:sz w:val="22"/>
                <w:szCs w:val="22"/>
              </w:rPr>
              <w:t>2</w:t>
            </w:r>
            <w:r w:rsidR="00075745" w:rsidRPr="006D6BE8">
              <w:rPr>
                <w:rFonts w:ascii="Arial" w:hAnsi="Arial" w:cs="Arial"/>
                <w:color w:val="000000"/>
                <w:kern w:val="24"/>
                <w:sz w:val="22"/>
                <w:szCs w:val="22"/>
              </w:rPr>
              <w:t>5</w:t>
            </w:r>
            <w:r w:rsidRPr="006D6BE8">
              <w:rPr>
                <w:rFonts w:ascii="Arial" w:hAnsi="Arial" w:cs="Arial"/>
                <w:color w:val="000000"/>
                <w:kern w:val="24"/>
                <w:sz w:val="22"/>
                <w:szCs w:val="22"/>
              </w:rPr>
              <w:t>0-£5</w:t>
            </w:r>
            <w:r w:rsidR="00633886" w:rsidRPr="006D6BE8">
              <w:rPr>
                <w:rFonts w:ascii="Arial" w:hAnsi="Arial" w:cs="Arial"/>
                <w:color w:val="000000"/>
                <w:kern w:val="24"/>
                <w:sz w:val="22"/>
                <w:szCs w:val="22"/>
              </w:rPr>
              <w:t>0</w:t>
            </w:r>
            <w:r w:rsidRPr="006D6BE8">
              <w:rPr>
                <w:rFonts w:ascii="Arial" w:hAnsi="Arial" w:cs="Arial"/>
                <w:color w:val="000000"/>
                <w:kern w:val="24"/>
                <w:sz w:val="22"/>
                <w:szCs w:val="22"/>
              </w:rPr>
              <w:t>0K</w:t>
            </w:r>
          </w:p>
        </w:tc>
        <w:tc>
          <w:tcPr>
            <w:tcW w:w="16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5D5"/>
            <w:tcMar>
              <w:top w:w="15" w:type="dxa"/>
              <w:left w:w="80" w:type="dxa"/>
              <w:bottom w:w="0" w:type="dxa"/>
              <w:right w:w="80" w:type="dxa"/>
            </w:tcMar>
            <w:hideMark/>
          </w:tcPr>
          <w:p w14:paraId="268810FF" w14:textId="77777777" w:rsidR="003E4341" w:rsidRPr="00B55CC4" w:rsidRDefault="003E4341" w:rsidP="00974F3C">
            <w:pPr>
              <w:pStyle w:val="NormalWeb"/>
              <w:spacing w:before="0" w:beforeAutospacing="0" w:after="0" w:afterAutospacing="0" w:line="256" w:lineRule="auto"/>
              <w:jc w:val="center"/>
              <w:rPr>
                <w:rFonts w:ascii="Arial" w:hAnsi="Arial" w:cs="Arial"/>
                <w:sz w:val="22"/>
                <w:szCs w:val="22"/>
              </w:rPr>
            </w:pPr>
            <w:r w:rsidRPr="006D6BE8">
              <w:rPr>
                <w:rFonts w:ascii="Arial" w:hAnsi="Arial" w:cs="Arial"/>
                <w:color w:val="000000"/>
                <w:kern w:val="24"/>
                <w:sz w:val="22"/>
                <w:szCs w:val="22"/>
              </w:rPr>
              <w:t>Low/Medium</w:t>
            </w:r>
          </w:p>
        </w:tc>
      </w:tr>
      <w:tr w:rsidR="003E4341" w:rsidRPr="006D6BE8" w14:paraId="6DEE6A82" w14:textId="77777777" w:rsidTr="005C6D12">
        <w:trPr>
          <w:trHeight w:val="689"/>
        </w:trPr>
        <w:tc>
          <w:tcPr>
            <w:tcW w:w="12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0000"/>
            <w:tcMar>
              <w:top w:w="15" w:type="dxa"/>
              <w:left w:w="80" w:type="dxa"/>
              <w:bottom w:w="0" w:type="dxa"/>
              <w:right w:w="80" w:type="dxa"/>
            </w:tcMar>
          </w:tcPr>
          <w:p w14:paraId="31C82700" w14:textId="77777777" w:rsidR="003E4341" w:rsidRPr="006D6BE8" w:rsidRDefault="003E4341" w:rsidP="44843D7D">
            <w:pPr>
              <w:pStyle w:val="NormalWeb"/>
              <w:spacing w:before="0" w:beforeAutospacing="0" w:after="0" w:afterAutospacing="0" w:line="256" w:lineRule="auto"/>
              <w:rPr>
                <w:rFonts w:ascii="Arial" w:hAnsi="Arial" w:cs="Arial"/>
                <w:b/>
                <w:bCs/>
                <w:color w:val="FFFFFF"/>
                <w:kern w:val="24"/>
                <w:sz w:val="22"/>
                <w:szCs w:val="22"/>
              </w:rPr>
            </w:pPr>
            <w:r w:rsidRPr="44843D7D">
              <w:rPr>
                <w:rFonts w:ascii="Arial" w:hAnsi="Arial" w:cs="Arial"/>
                <w:b/>
                <w:bCs/>
                <w:color w:val="FFFFFF" w:themeColor="light1"/>
                <w:kern w:val="24"/>
                <w:sz w:val="22"/>
                <w:szCs w:val="22"/>
              </w:rPr>
              <w:t>3</w:t>
            </w:r>
          </w:p>
        </w:tc>
        <w:tc>
          <w:tcPr>
            <w:tcW w:w="58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A7A7"/>
            <w:tcMar>
              <w:top w:w="15" w:type="dxa"/>
              <w:left w:w="80" w:type="dxa"/>
              <w:bottom w:w="0" w:type="dxa"/>
              <w:right w:w="80" w:type="dxa"/>
            </w:tcMar>
          </w:tcPr>
          <w:p w14:paraId="668CECB6" w14:textId="26F9DAC5" w:rsidR="003E4341" w:rsidRPr="006D6BE8" w:rsidRDefault="003E4341" w:rsidP="00F04835">
            <w:pPr>
              <w:pStyle w:val="NormalWeb"/>
              <w:spacing w:before="0" w:beforeAutospacing="0" w:after="0" w:afterAutospacing="0" w:line="256" w:lineRule="auto"/>
              <w:rPr>
                <w:rFonts w:ascii="Arial" w:hAnsi="Arial" w:cs="Arial"/>
                <w:kern w:val="24"/>
                <w:sz w:val="22"/>
                <w:szCs w:val="22"/>
              </w:rPr>
            </w:pPr>
            <w:r w:rsidRPr="006D6BE8">
              <w:rPr>
                <w:rFonts w:ascii="Arial" w:hAnsi="Arial" w:cs="Arial"/>
                <w:kern w:val="24"/>
                <w:sz w:val="22"/>
                <w:szCs w:val="22"/>
              </w:rPr>
              <w:t>Medium size schemes. Largest that can be completed in year</w:t>
            </w:r>
            <w:r w:rsidR="00387E00" w:rsidRPr="006D6BE8">
              <w:rPr>
                <w:rFonts w:ascii="Arial" w:hAnsi="Arial" w:cs="Arial"/>
                <w:kern w:val="24"/>
                <w:sz w:val="22"/>
                <w:szCs w:val="22"/>
              </w:rPr>
              <w:t xml:space="preserve"> </w:t>
            </w:r>
            <w:r w:rsidRPr="006D6BE8">
              <w:rPr>
                <w:rFonts w:ascii="Arial" w:hAnsi="Arial" w:cs="Arial"/>
                <w:kern w:val="24"/>
                <w:sz w:val="22"/>
                <w:szCs w:val="22"/>
              </w:rPr>
              <w:t>but could be split over two years.</w:t>
            </w:r>
          </w:p>
        </w:tc>
        <w:tc>
          <w:tcPr>
            <w:tcW w:w="1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A7A7"/>
            <w:tcMar>
              <w:top w:w="15" w:type="dxa"/>
              <w:left w:w="80" w:type="dxa"/>
              <w:bottom w:w="0" w:type="dxa"/>
              <w:right w:w="80" w:type="dxa"/>
            </w:tcMar>
          </w:tcPr>
          <w:p w14:paraId="4761E76C" w14:textId="5A4A7502" w:rsidR="003E4341" w:rsidRPr="006D6BE8" w:rsidRDefault="003E4341" w:rsidP="00974F3C">
            <w:pPr>
              <w:pStyle w:val="NormalWeb"/>
              <w:spacing w:before="0" w:beforeAutospacing="0" w:after="0" w:afterAutospacing="0" w:line="256" w:lineRule="auto"/>
              <w:jc w:val="center"/>
              <w:rPr>
                <w:rFonts w:ascii="Arial" w:hAnsi="Arial" w:cs="Arial"/>
                <w:kern w:val="24"/>
                <w:sz w:val="22"/>
                <w:szCs w:val="22"/>
              </w:rPr>
            </w:pPr>
            <w:r w:rsidRPr="006D6BE8">
              <w:rPr>
                <w:rFonts w:ascii="Arial" w:hAnsi="Arial" w:cs="Arial"/>
                <w:kern w:val="24"/>
                <w:sz w:val="22"/>
                <w:szCs w:val="22"/>
              </w:rPr>
              <w:t>£5</w:t>
            </w:r>
            <w:r w:rsidR="00633886" w:rsidRPr="006D6BE8">
              <w:rPr>
                <w:rFonts w:ascii="Arial" w:hAnsi="Arial" w:cs="Arial"/>
                <w:kern w:val="24"/>
                <w:sz w:val="22"/>
                <w:szCs w:val="22"/>
              </w:rPr>
              <w:t>0</w:t>
            </w:r>
            <w:r w:rsidRPr="006D6BE8">
              <w:rPr>
                <w:rFonts w:ascii="Arial" w:hAnsi="Arial" w:cs="Arial"/>
                <w:kern w:val="24"/>
                <w:sz w:val="22"/>
                <w:szCs w:val="22"/>
              </w:rPr>
              <w:t>0K - £1</w:t>
            </w:r>
            <w:r w:rsidR="00633886" w:rsidRPr="006D6BE8">
              <w:rPr>
                <w:rFonts w:ascii="Arial" w:hAnsi="Arial" w:cs="Arial"/>
                <w:kern w:val="24"/>
                <w:sz w:val="22"/>
                <w:szCs w:val="22"/>
              </w:rPr>
              <w:t>.5</w:t>
            </w:r>
            <w:r w:rsidRPr="006D6BE8">
              <w:rPr>
                <w:rFonts w:ascii="Arial" w:hAnsi="Arial" w:cs="Arial"/>
                <w:kern w:val="24"/>
                <w:sz w:val="22"/>
                <w:szCs w:val="22"/>
              </w:rPr>
              <w:t>m</w:t>
            </w:r>
          </w:p>
        </w:tc>
        <w:tc>
          <w:tcPr>
            <w:tcW w:w="16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A7A7"/>
            <w:tcMar>
              <w:top w:w="15" w:type="dxa"/>
              <w:left w:w="80" w:type="dxa"/>
              <w:bottom w:w="0" w:type="dxa"/>
              <w:right w:w="80" w:type="dxa"/>
            </w:tcMar>
          </w:tcPr>
          <w:p w14:paraId="11F7E3E4" w14:textId="77777777" w:rsidR="003E4341" w:rsidRPr="006D6BE8" w:rsidRDefault="003E4341" w:rsidP="00974F3C">
            <w:pPr>
              <w:pStyle w:val="NormalWeb"/>
              <w:spacing w:before="0" w:beforeAutospacing="0" w:after="0" w:afterAutospacing="0" w:line="256" w:lineRule="auto"/>
              <w:jc w:val="center"/>
              <w:rPr>
                <w:rFonts w:ascii="Arial" w:hAnsi="Arial" w:cs="Arial"/>
                <w:kern w:val="24"/>
                <w:sz w:val="22"/>
                <w:szCs w:val="22"/>
              </w:rPr>
            </w:pPr>
            <w:r w:rsidRPr="006D6BE8">
              <w:rPr>
                <w:rFonts w:ascii="Arial" w:eastAsia="Arial" w:hAnsi="Arial" w:cs="Arial"/>
                <w:kern w:val="24"/>
                <w:sz w:val="22"/>
                <w:szCs w:val="22"/>
              </w:rPr>
              <w:t>Medium/High</w:t>
            </w:r>
          </w:p>
        </w:tc>
      </w:tr>
      <w:tr w:rsidR="003E4341" w:rsidRPr="006D6BE8" w14:paraId="6D48E6D4" w14:textId="77777777" w:rsidTr="005C6D12">
        <w:trPr>
          <w:trHeight w:val="689"/>
        </w:trPr>
        <w:tc>
          <w:tcPr>
            <w:tcW w:w="121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D0000"/>
            <w:tcMar>
              <w:top w:w="15" w:type="dxa"/>
              <w:left w:w="80" w:type="dxa"/>
              <w:bottom w:w="0" w:type="dxa"/>
              <w:right w:w="80" w:type="dxa"/>
            </w:tcMar>
          </w:tcPr>
          <w:p w14:paraId="6E78DE68" w14:textId="77777777" w:rsidR="003E4341" w:rsidRPr="006D6BE8" w:rsidRDefault="003E4341" w:rsidP="00F04835">
            <w:pPr>
              <w:pStyle w:val="NormalWeb"/>
              <w:spacing w:before="0" w:beforeAutospacing="0" w:after="0" w:afterAutospacing="0" w:line="256" w:lineRule="auto"/>
              <w:rPr>
                <w:rFonts w:ascii="Arial" w:hAnsi="Arial" w:cs="Arial"/>
                <w:b/>
                <w:bCs/>
                <w:color w:val="FFFFFF" w:themeColor="light1"/>
                <w:kern w:val="24"/>
                <w:sz w:val="22"/>
                <w:szCs w:val="22"/>
              </w:rPr>
            </w:pPr>
            <w:r w:rsidRPr="006D6BE8">
              <w:rPr>
                <w:rFonts w:ascii="Arial" w:hAnsi="Arial" w:cs="Arial"/>
                <w:b/>
                <w:bCs/>
                <w:color w:val="FFFFFF" w:themeColor="background1"/>
                <w:sz w:val="22"/>
                <w:szCs w:val="22"/>
              </w:rPr>
              <w:t>4</w:t>
            </w:r>
          </w:p>
        </w:tc>
        <w:tc>
          <w:tcPr>
            <w:tcW w:w="586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D5D5"/>
            <w:tcMar>
              <w:top w:w="15" w:type="dxa"/>
              <w:left w:w="80" w:type="dxa"/>
              <w:bottom w:w="0" w:type="dxa"/>
              <w:right w:w="80" w:type="dxa"/>
            </w:tcMar>
          </w:tcPr>
          <w:p w14:paraId="2DF92C40" w14:textId="77777777" w:rsidR="003E4341" w:rsidRPr="006D6BE8" w:rsidRDefault="003E4341" w:rsidP="00F04835">
            <w:pPr>
              <w:pStyle w:val="NormalWeb"/>
              <w:spacing w:before="0" w:beforeAutospacing="0" w:after="0" w:afterAutospacing="0" w:line="256" w:lineRule="auto"/>
              <w:rPr>
                <w:rFonts w:ascii="Arial" w:hAnsi="Arial" w:cs="Arial"/>
                <w:kern w:val="24"/>
                <w:sz w:val="22"/>
                <w:szCs w:val="22"/>
              </w:rPr>
            </w:pPr>
            <w:r w:rsidRPr="006D6BE8">
              <w:rPr>
                <w:rFonts w:ascii="Arial" w:hAnsi="Arial" w:cs="Arial"/>
                <w:sz w:val="22"/>
                <w:szCs w:val="22"/>
              </w:rPr>
              <w:t>Multi-year. Large, complex projects with complex competing demands, requiring greater levels of support to deliver the project.</w:t>
            </w:r>
          </w:p>
        </w:tc>
        <w:tc>
          <w:tcPr>
            <w:tcW w:w="142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D5D5"/>
            <w:tcMar>
              <w:top w:w="15" w:type="dxa"/>
              <w:left w:w="80" w:type="dxa"/>
              <w:bottom w:w="0" w:type="dxa"/>
              <w:right w:w="80" w:type="dxa"/>
            </w:tcMar>
          </w:tcPr>
          <w:p w14:paraId="4B235F74" w14:textId="77777777" w:rsidR="003E4341" w:rsidRPr="006D6BE8" w:rsidRDefault="003E4341" w:rsidP="00974F3C">
            <w:pPr>
              <w:pStyle w:val="NormalWeb"/>
              <w:spacing w:before="0" w:beforeAutospacing="0" w:after="0" w:afterAutospacing="0" w:line="256" w:lineRule="auto"/>
              <w:jc w:val="center"/>
              <w:rPr>
                <w:rFonts w:ascii="Arial" w:hAnsi="Arial" w:cs="Arial"/>
                <w:kern w:val="24"/>
                <w:sz w:val="22"/>
                <w:szCs w:val="22"/>
              </w:rPr>
            </w:pPr>
            <w:r w:rsidRPr="006D6BE8">
              <w:rPr>
                <w:rFonts w:ascii="Arial" w:hAnsi="Arial" w:cs="Arial"/>
                <w:sz w:val="22"/>
                <w:szCs w:val="22"/>
              </w:rPr>
              <w:t>£1</w:t>
            </w:r>
            <w:r w:rsidR="00633886" w:rsidRPr="006D6BE8">
              <w:rPr>
                <w:rFonts w:ascii="Arial" w:hAnsi="Arial" w:cs="Arial"/>
                <w:sz w:val="22"/>
                <w:szCs w:val="22"/>
              </w:rPr>
              <w:t>.5</w:t>
            </w:r>
            <w:r w:rsidRPr="006D6BE8">
              <w:rPr>
                <w:rFonts w:ascii="Arial" w:hAnsi="Arial" w:cs="Arial"/>
                <w:sz w:val="22"/>
                <w:szCs w:val="22"/>
              </w:rPr>
              <w:t>m+</w:t>
            </w:r>
          </w:p>
        </w:tc>
        <w:tc>
          <w:tcPr>
            <w:tcW w:w="161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D5D5"/>
            <w:tcMar>
              <w:top w:w="15" w:type="dxa"/>
              <w:left w:w="80" w:type="dxa"/>
              <w:bottom w:w="0" w:type="dxa"/>
              <w:right w:w="80" w:type="dxa"/>
            </w:tcMar>
          </w:tcPr>
          <w:p w14:paraId="2711B491" w14:textId="77777777" w:rsidR="003E4341" w:rsidRPr="006D6BE8" w:rsidRDefault="003E4341" w:rsidP="00974F3C">
            <w:pPr>
              <w:pStyle w:val="NormalWeb"/>
              <w:spacing w:before="0" w:beforeAutospacing="0" w:after="0" w:afterAutospacing="0" w:line="256" w:lineRule="auto"/>
              <w:jc w:val="center"/>
              <w:rPr>
                <w:rFonts w:ascii="Arial" w:eastAsia="Arial" w:hAnsi="Arial" w:cs="Arial"/>
                <w:kern w:val="24"/>
                <w:sz w:val="22"/>
                <w:szCs w:val="22"/>
              </w:rPr>
            </w:pPr>
            <w:r w:rsidRPr="006D6BE8">
              <w:rPr>
                <w:rFonts w:ascii="Arial" w:hAnsi="Arial" w:cs="Arial"/>
                <w:sz w:val="22"/>
                <w:szCs w:val="22"/>
              </w:rPr>
              <w:t>High</w:t>
            </w:r>
          </w:p>
        </w:tc>
      </w:tr>
    </w:tbl>
    <w:p w14:paraId="20CC5026" w14:textId="77777777" w:rsidR="003E4341" w:rsidRDefault="003E4341" w:rsidP="003E4341">
      <w:pPr>
        <w:pStyle w:val="ListParagraph"/>
        <w:tabs>
          <w:tab w:val="left" w:pos="6583"/>
        </w:tabs>
        <w:ind w:left="360"/>
        <w:rPr>
          <w:rFonts w:ascii="Arial" w:hAnsi="Arial" w:cs="Arial"/>
          <w:bCs/>
        </w:rPr>
      </w:pPr>
    </w:p>
    <w:p w14:paraId="592B8277" w14:textId="77777777" w:rsidR="003E4341" w:rsidRPr="00422F99" w:rsidRDefault="003E4341" w:rsidP="005C6D12">
      <w:pPr>
        <w:pStyle w:val="Heading1"/>
      </w:pPr>
      <w:r w:rsidRPr="00422F99">
        <w:t>Stage Gate System</w:t>
      </w:r>
    </w:p>
    <w:p w14:paraId="75390610" w14:textId="77777777" w:rsidR="003E4341" w:rsidRPr="00422F99" w:rsidRDefault="003E4341" w:rsidP="003E4341">
      <w:pPr>
        <w:pStyle w:val="ListParagraph"/>
        <w:tabs>
          <w:tab w:val="left" w:pos="6583"/>
        </w:tabs>
        <w:ind w:left="360"/>
        <w:rPr>
          <w:rFonts w:ascii="Arial" w:hAnsi="Arial" w:cs="Arial"/>
          <w:bCs/>
        </w:rPr>
      </w:pPr>
    </w:p>
    <w:p w14:paraId="27AA972A" w14:textId="7C6C20DA" w:rsidR="003E4341" w:rsidRPr="00CF2173" w:rsidRDefault="003E4341" w:rsidP="00865E32">
      <w:pPr>
        <w:pStyle w:val="ListParagraph"/>
        <w:numPr>
          <w:ilvl w:val="0"/>
          <w:numId w:val="2"/>
        </w:numPr>
        <w:tabs>
          <w:tab w:val="clear" w:pos="360"/>
        </w:tabs>
        <w:rPr>
          <w:rFonts w:ascii="Arial" w:hAnsi="Arial" w:cs="Arial"/>
        </w:rPr>
      </w:pPr>
      <w:r w:rsidRPr="00422F99">
        <w:rPr>
          <w:rFonts w:ascii="Arial" w:hAnsi="Arial" w:cs="Arial"/>
          <w:bCs/>
        </w:rPr>
        <w:t xml:space="preserve">To ensure that schemes are being developed in line with the WelTAG process, a stage gate system </w:t>
      </w:r>
      <w:r w:rsidR="009F6EDC">
        <w:rPr>
          <w:rFonts w:ascii="Arial" w:hAnsi="Arial" w:cs="Arial"/>
          <w:bCs/>
        </w:rPr>
        <w:t>was</w:t>
      </w:r>
      <w:r w:rsidR="00237F3A" w:rsidRPr="00422F99">
        <w:rPr>
          <w:rFonts w:ascii="Arial" w:hAnsi="Arial" w:cs="Arial"/>
          <w:bCs/>
        </w:rPr>
        <w:t xml:space="preserve"> introduced </w:t>
      </w:r>
      <w:r w:rsidRPr="00422F99">
        <w:rPr>
          <w:rFonts w:ascii="Arial" w:hAnsi="Arial" w:cs="Arial"/>
          <w:bCs/>
        </w:rPr>
        <w:t>for the Active Travel Fund programme. A</w:t>
      </w:r>
      <w:r w:rsidR="00A867EE">
        <w:rPr>
          <w:rFonts w:ascii="Arial" w:hAnsi="Arial" w:cs="Arial"/>
          <w:bCs/>
        </w:rPr>
        <w:t xml:space="preserve"> process map showing</w:t>
      </w:r>
      <w:r w:rsidRPr="00422F99">
        <w:rPr>
          <w:rFonts w:ascii="Arial" w:hAnsi="Arial" w:cs="Arial"/>
          <w:bCs/>
        </w:rPr>
        <w:t xml:space="preserve"> </w:t>
      </w:r>
      <w:r w:rsidR="005D5E79" w:rsidRPr="00422F99">
        <w:rPr>
          <w:rFonts w:ascii="Arial" w:hAnsi="Arial" w:cs="Arial"/>
          <w:bCs/>
        </w:rPr>
        <w:t xml:space="preserve">how the </w:t>
      </w:r>
      <w:r w:rsidR="003B3D17">
        <w:rPr>
          <w:rFonts w:ascii="Arial" w:hAnsi="Arial" w:cs="Arial"/>
          <w:bCs/>
        </w:rPr>
        <w:t xml:space="preserve">current </w:t>
      </w:r>
      <w:r w:rsidR="005D5E79" w:rsidRPr="00422F99">
        <w:rPr>
          <w:rFonts w:ascii="Arial" w:hAnsi="Arial" w:cs="Arial"/>
          <w:bCs/>
        </w:rPr>
        <w:t xml:space="preserve">stage gates align to WelTAG and </w:t>
      </w:r>
      <w:r w:rsidR="001A7B9F" w:rsidRPr="00422F99">
        <w:rPr>
          <w:rFonts w:ascii="Arial" w:hAnsi="Arial" w:cs="Arial"/>
          <w:bCs/>
        </w:rPr>
        <w:t xml:space="preserve">what is </w:t>
      </w:r>
      <w:r w:rsidR="00FB5A27" w:rsidRPr="00422F99">
        <w:rPr>
          <w:rFonts w:ascii="Arial" w:hAnsi="Arial" w:cs="Arial"/>
          <w:bCs/>
        </w:rPr>
        <w:t>require</w:t>
      </w:r>
      <w:r w:rsidR="001A7B9F" w:rsidRPr="00422F99">
        <w:rPr>
          <w:rFonts w:ascii="Arial" w:hAnsi="Arial" w:cs="Arial"/>
          <w:bCs/>
        </w:rPr>
        <w:t>d</w:t>
      </w:r>
      <w:r w:rsidR="00FB5A27" w:rsidRPr="00422F99">
        <w:rPr>
          <w:rFonts w:ascii="Arial" w:hAnsi="Arial" w:cs="Arial"/>
          <w:bCs/>
        </w:rPr>
        <w:t xml:space="preserve"> for each stage </w:t>
      </w:r>
      <w:r w:rsidRPr="00422F99">
        <w:rPr>
          <w:rFonts w:ascii="Arial" w:hAnsi="Arial" w:cs="Arial"/>
          <w:bCs/>
        </w:rPr>
        <w:t xml:space="preserve">to enable </w:t>
      </w:r>
      <w:r w:rsidR="005D5E79" w:rsidRPr="00422F99">
        <w:rPr>
          <w:rFonts w:ascii="Arial" w:hAnsi="Arial" w:cs="Arial"/>
          <w:bCs/>
        </w:rPr>
        <w:t xml:space="preserve">schemes to </w:t>
      </w:r>
      <w:r w:rsidRPr="00422F99">
        <w:rPr>
          <w:rFonts w:ascii="Arial" w:hAnsi="Arial" w:cs="Arial"/>
          <w:bCs/>
        </w:rPr>
        <w:t xml:space="preserve">progress through the stage gates has been set out in Annex </w:t>
      </w:r>
      <w:r w:rsidR="0020095E" w:rsidRPr="00422F99">
        <w:rPr>
          <w:rFonts w:ascii="Arial" w:hAnsi="Arial" w:cs="Arial"/>
          <w:bCs/>
        </w:rPr>
        <w:t>4</w:t>
      </w:r>
      <w:r w:rsidRPr="00422F99">
        <w:rPr>
          <w:rFonts w:ascii="Arial" w:hAnsi="Arial" w:cs="Arial"/>
          <w:bCs/>
        </w:rPr>
        <w:t xml:space="preserve">. </w:t>
      </w:r>
      <w:r w:rsidR="00F9093F" w:rsidRPr="00422F99">
        <w:rPr>
          <w:rFonts w:ascii="Arial" w:hAnsi="Arial" w:cs="Arial"/>
          <w:bCs/>
        </w:rPr>
        <w:t>Local authorities are required to indicate on their application for main schemes when they anticipate progressing through the various stage gates in their delivery programme.</w:t>
      </w:r>
    </w:p>
    <w:p w14:paraId="5675E9C4" w14:textId="77777777" w:rsidR="003E4341" w:rsidRPr="00422F99" w:rsidRDefault="003E4341" w:rsidP="003E4341">
      <w:pPr>
        <w:pStyle w:val="ListParagraph"/>
        <w:tabs>
          <w:tab w:val="left" w:pos="6583"/>
        </w:tabs>
        <w:ind w:left="360"/>
        <w:rPr>
          <w:rFonts w:ascii="Arial" w:hAnsi="Arial" w:cs="Arial"/>
          <w:bCs/>
        </w:rPr>
      </w:pPr>
    </w:p>
    <w:p w14:paraId="0495F74C" w14:textId="37EE39B0" w:rsidR="003E4341" w:rsidRDefault="003E4341" w:rsidP="5B4F52A2">
      <w:pPr>
        <w:pStyle w:val="ListParagraph"/>
        <w:numPr>
          <w:ilvl w:val="0"/>
          <w:numId w:val="2"/>
        </w:numPr>
        <w:tabs>
          <w:tab w:val="clear" w:pos="360"/>
        </w:tabs>
        <w:rPr>
          <w:rFonts w:ascii="Arial" w:hAnsi="Arial" w:cs="Arial"/>
        </w:rPr>
      </w:pPr>
      <w:r w:rsidRPr="5B4F52A2">
        <w:rPr>
          <w:rFonts w:ascii="Arial" w:hAnsi="Arial" w:cs="Arial"/>
        </w:rPr>
        <w:t xml:space="preserve">Local authorities will be </w:t>
      </w:r>
      <w:r w:rsidR="00843B60" w:rsidRPr="5B4F52A2">
        <w:rPr>
          <w:rFonts w:ascii="Arial" w:hAnsi="Arial" w:cs="Arial"/>
        </w:rPr>
        <w:t xml:space="preserve">asked </w:t>
      </w:r>
      <w:r w:rsidRPr="5B4F52A2">
        <w:rPr>
          <w:rFonts w:ascii="Arial" w:hAnsi="Arial" w:cs="Arial"/>
        </w:rPr>
        <w:t>to provide evidence to demonstrate progression through stage gates as part of their quarterly claims and reporting process</w:t>
      </w:r>
      <w:r w:rsidR="006D75DD" w:rsidRPr="5B4F52A2">
        <w:rPr>
          <w:rFonts w:ascii="Arial" w:hAnsi="Arial" w:cs="Arial"/>
        </w:rPr>
        <w:t>, or at</w:t>
      </w:r>
      <w:r w:rsidR="00843B60" w:rsidRPr="5B4F52A2">
        <w:rPr>
          <w:rFonts w:ascii="Arial" w:hAnsi="Arial" w:cs="Arial"/>
        </w:rPr>
        <w:t xml:space="preserve"> other times, when</w:t>
      </w:r>
      <w:r w:rsidR="006D75DD" w:rsidRPr="5B4F52A2">
        <w:rPr>
          <w:rFonts w:ascii="Arial" w:hAnsi="Arial" w:cs="Arial"/>
        </w:rPr>
        <w:t xml:space="preserve"> </w:t>
      </w:r>
      <w:r w:rsidR="00843B60" w:rsidRPr="5B4F52A2">
        <w:rPr>
          <w:rFonts w:ascii="Arial" w:hAnsi="Arial" w:cs="Arial"/>
        </w:rPr>
        <w:t>requested.</w:t>
      </w:r>
      <w:r w:rsidR="006244CB" w:rsidRPr="5B4F52A2">
        <w:rPr>
          <w:rFonts w:ascii="Arial" w:hAnsi="Arial" w:cs="Arial"/>
        </w:rPr>
        <w:t xml:space="preserve"> </w:t>
      </w:r>
      <w:r w:rsidR="00C54A38" w:rsidRPr="5B4F52A2">
        <w:rPr>
          <w:rFonts w:ascii="Arial" w:hAnsi="Arial" w:cs="Arial"/>
        </w:rPr>
        <w:t>As a minimum,</w:t>
      </w:r>
      <w:r w:rsidR="00457E1D" w:rsidRPr="5B4F52A2">
        <w:rPr>
          <w:rFonts w:ascii="Arial" w:hAnsi="Arial" w:cs="Arial"/>
        </w:rPr>
        <w:t xml:space="preserve"> select</w:t>
      </w:r>
      <w:r w:rsidR="004B07BD" w:rsidRPr="5B4F52A2">
        <w:rPr>
          <w:rFonts w:ascii="Arial" w:hAnsi="Arial" w:cs="Arial"/>
        </w:rPr>
        <w:t xml:space="preserve">ion of </w:t>
      </w:r>
      <w:r w:rsidR="00457E1D" w:rsidRPr="5B4F52A2">
        <w:rPr>
          <w:rFonts w:ascii="Arial" w:hAnsi="Arial" w:cs="Arial"/>
        </w:rPr>
        <w:t xml:space="preserve">a </w:t>
      </w:r>
      <w:r w:rsidR="004B07BD" w:rsidRPr="5B4F52A2">
        <w:rPr>
          <w:rFonts w:ascii="Arial" w:hAnsi="Arial" w:cs="Arial"/>
        </w:rPr>
        <w:t xml:space="preserve">preferred option and design </w:t>
      </w:r>
      <w:r w:rsidR="004B07BD" w:rsidRPr="00F76229">
        <w:rPr>
          <w:rFonts w:ascii="Arial" w:hAnsi="Arial" w:cs="Arial"/>
        </w:rPr>
        <w:t xml:space="preserve">stages should be </w:t>
      </w:r>
      <w:r w:rsidR="00092071" w:rsidRPr="00F76229">
        <w:rPr>
          <w:rFonts w:ascii="Arial" w:hAnsi="Arial" w:cs="Arial"/>
        </w:rPr>
        <w:t xml:space="preserve">discussed and </w:t>
      </w:r>
      <w:r w:rsidR="004B07BD" w:rsidRPr="00F76229">
        <w:rPr>
          <w:rFonts w:ascii="Arial" w:hAnsi="Arial" w:cs="Arial"/>
        </w:rPr>
        <w:t xml:space="preserve">agreed with </w:t>
      </w:r>
      <w:r w:rsidR="00092071" w:rsidRPr="00F76229">
        <w:rPr>
          <w:rFonts w:ascii="Arial" w:hAnsi="Arial" w:cs="Arial"/>
        </w:rPr>
        <w:t xml:space="preserve">the nominated advisor </w:t>
      </w:r>
      <w:r w:rsidR="004B07BD" w:rsidRPr="00F76229">
        <w:rPr>
          <w:rFonts w:ascii="Arial" w:hAnsi="Arial" w:cs="Arial"/>
        </w:rPr>
        <w:t>prior to</w:t>
      </w:r>
      <w:r w:rsidR="004B07BD" w:rsidRPr="5B4F52A2">
        <w:rPr>
          <w:rFonts w:ascii="Arial" w:hAnsi="Arial" w:cs="Arial"/>
        </w:rPr>
        <w:t xml:space="preserve"> proceeding to the next development stage.</w:t>
      </w:r>
    </w:p>
    <w:p w14:paraId="5219A5CA" w14:textId="77777777" w:rsidR="00F9093F" w:rsidRPr="006D6BE8" w:rsidRDefault="00F9093F" w:rsidP="006D6BE8">
      <w:pPr>
        <w:pStyle w:val="ListParagraph"/>
        <w:rPr>
          <w:rFonts w:ascii="Arial" w:hAnsi="Arial" w:cs="Arial"/>
          <w:bCs/>
        </w:rPr>
      </w:pPr>
    </w:p>
    <w:p w14:paraId="3914AAB7" w14:textId="4F2A28EE" w:rsidR="00F9093F" w:rsidRPr="00CA0F09" w:rsidRDefault="00F9093F" w:rsidP="5B4F52A2">
      <w:pPr>
        <w:pStyle w:val="ListParagraph"/>
        <w:numPr>
          <w:ilvl w:val="0"/>
          <w:numId w:val="2"/>
        </w:numPr>
        <w:tabs>
          <w:tab w:val="clear" w:pos="360"/>
        </w:tabs>
        <w:rPr>
          <w:rFonts w:ascii="Arial" w:hAnsi="Arial" w:cs="Arial"/>
        </w:rPr>
      </w:pPr>
      <w:r w:rsidRPr="5B4F52A2">
        <w:rPr>
          <w:rFonts w:ascii="Arial" w:hAnsi="Arial" w:cs="Arial"/>
        </w:rPr>
        <w:t xml:space="preserve">This stage gate process is currently being reviewed and further guidance on changes to the process will </w:t>
      </w:r>
      <w:r w:rsidR="009F6275" w:rsidRPr="5B4F52A2">
        <w:rPr>
          <w:rFonts w:ascii="Arial" w:hAnsi="Arial" w:cs="Arial"/>
        </w:rPr>
        <w:t>follow</w:t>
      </w:r>
      <w:r w:rsidRPr="5B4F52A2">
        <w:rPr>
          <w:rFonts w:ascii="Arial" w:hAnsi="Arial" w:cs="Arial"/>
        </w:rPr>
        <w:t>. Once introduced, all new schemes brought forward for</w:t>
      </w:r>
      <w:r w:rsidR="00C82270" w:rsidRPr="5B4F52A2">
        <w:rPr>
          <w:rFonts w:ascii="Arial" w:hAnsi="Arial" w:cs="Arial"/>
        </w:rPr>
        <w:t xml:space="preserve"> scheme</w:t>
      </w:r>
      <w:r w:rsidRPr="5B4F52A2">
        <w:rPr>
          <w:rFonts w:ascii="Arial" w:hAnsi="Arial" w:cs="Arial"/>
        </w:rPr>
        <w:t xml:space="preserve"> development will </w:t>
      </w:r>
      <w:r w:rsidR="0089012D">
        <w:rPr>
          <w:rFonts w:ascii="Arial" w:hAnsi="Arial" w:cs="Arial"/>
        </w:rPr>
        <w:t>need</w:t>
      </w:r>
      <w:r w:rsidRPr="5B4F52A2">
        <w:rPr>
          <w:rFonts w:ascii="Arial" w:hAnsi="Arial" w:cs="Arial"/>
        </w:rPr>
        <w:t xml:space="preserve"> to follow the updated process.</w:t>
      </w:r>
    </w:p>
    <w:p w14:paraId="2A5D04BA" w14:textId="4337E028" w:rsidR="00092071" w:rsidRPr="006D6BE8" w:rsidRDefault="00092071" w:rsidP="006D6BE8">
      <w:pPr>
        <w:pStyle w:val="ListParagraph"/>
        <w:rPr>
          <w:rFonts w:ascii="Arial" w:hAnsi="Arial" w:cs="Arial"/>
          <w:bCs/>
        </w:rPr>
      </w:pPr>
    </w:p>
    <w:p w14:paraId="205467AB" w14:textId="7B1E1011" w:rsidR="00AD00A5" w:rsidRPr="00CA0F09" w:rsidRDefault="0044766C" w:rsidP="00865E32">
      <w:pPr>
        <w:pStyle w:val="ListParagraph"/>
        <w:numPr>
          <w:ilvl w:val="0"/>
          <w:numId w:val="2"/>
        </w:numPr>
        <w:tabs>
          <w:tab w:val="clear" w:pos="360"/>
        </w:tabs>
        <w:rPr>
          <w:rFonts w:ascii="Arial" w:hAnsi="Arial" w:cs="Arial"/>
          <w:bCs/>
        </w:rPr>
      </w:pPr>
      <w:r w:rsidRPr="006D6BE8">
        <w:rPr>
          <w:rFonts w:ascii="Arial" w:hAnsi="Arial" w:cs="Arial"/>
          <w:b/>
        </w:rPr>
        <w:t>L</w:t>
      </w:r>
      <w:r w:rsidR="00AD00A5" w:rsidRPr="006D6BE8">
        <w:rPr>
          <w:rFonts w:ascii="Arial" w:hAnsi="Arial" w:cs="Arial"/>
          <w:b/>
        </w:rPr>
        <w:t xml:space="preserve">ocal authorities will need to </w:t>
      </w:r>
      <w:r w:rsidR="00916F2B" w:rsidRPr="006D6BE8">
        <w:rPr>
          <w:rFonts w:ascii="Arial" w:hAnsi="Arial" w:cs="Arial"/>
          <w:b/>
        </w:rPr>
        <w:t xml:space="preserve">agree scheme designs </w:t>
      </w:r>
      <w:r w:rsidR="0025353E" w:rsidRPr="006D6BE8">
        <w:rPr>
          <w:rFonts w:ascii="Arial" w:hAnsi="Arial" w:cs="Arial"/>
          <w:b/>
        </w:rPr>
        <w:t xml:space="preserve">for </w:t>
      </w:r>
      <w:r w:rsidR="00916F2B" w:rsidRPr="006D6BE8">
        <w:rPr>
          <w:rFonts w:ascii="Arial" w:hAnsi="Arial" w:cs="Arial"/>
          <w:b/>
        </w:rPr>
        <w:t>their proposals with</w:t>
      </w:r>
      <w:r w:rsidR="00AD00A5" w:rsidRPr="006D6BE8">
        <w:rPr>
          <w:rFonts w:ascii="Arial" w:hAnsi="Arial" w:cs="Arial"/>
          <w:b/>
        </w:rPr>
        <w:t xml:space="preserve"> TfW or its representatives </w:t>
      </w:r>
      <w:r w:rsidR="0025353E" w:rsidRPr="006D6BE8">
        <w:rPr>
          <w:rFonts w:ascii="Arial" w:hAnsi="Arial" w:cs="Arial"/>
          <w:b/>
        </w:rPr>
        <w:t xml:space="preserve">prior to </w:t>
      </w:r>
      <w:r w:rsidR="003C35AB" w:rsidRPr="006D6BE8">
        <w:rPr>
          <w:rFonts w:ascii="Arial" w:hAnsi="Arial" w:cs="Arial"/>
          <w:b/>
        </w:rPr>
        <w:t xml:space="preserve">undertaking </w:t>
      </w:r>
      <w:r w:rsidR="0005129B" w:rsidRPr="006D6BE8">
        <w:rPr>
          <w:rFonts w:ascii="Arial" w:hAnsi="Arial" w:cs="Arial"/>
          <w:b/>
        </w:rPr>
        <w:t xml:space="preserve">any </w:t>
      </w:r>
      <w:r w:rsidR="003C35AB" w:rsidRPr="006D6BE8">
        <w:rPr>
          <w:rFonts w:ascii="Arial" w:hAnsi="Arial" w:cs="Arial"/>
          <w:b/>
        </w:rPr>
        <w:t xml:space="preserve">activities relating to </w:t>
      </w:r>
      <w:r w:rsidR="0005129B" w:rsidRPr="006D6BE8">
        <w:rPr>
          <w:rFonts w:ascii="Arial" w:hAnsi="Arial" w:cs="Arial"/>
          <w:b/>
        </w:rPr>
        <w:t>construction</w:t>
      </w:r>
      <w:r w:rsidR="00631171">
        <w:rPr>
          <w:rFonts w:ascii="Arial" w:hAnsi="Arial" w:cs="Arial"/>
          <w:bCs/>
        </w:rPr>
        <w:t xml:space="preserve">. </w:t>
      </w:r>
      <w:r w:rsidR="0089012D">
        <w:rPr>
          <w:rFonts w:ascii="Arial" w:hAnsi="Arial" w:cs="Arial"/>
          <w:bCs/>
        </w:rPr>
        <w:t>Please do this at the earliest opportunity</w:t>
      </w:r>
      <w:r w:rsidR="00BB0946" w:rsidRPr="00974F3C">
        <w:rPr>
          <w:rFonts w:ascii="Arial" w:hAnsi="Arial" w:cs="Arial"/>
          <w:bCs/>
        </w:rPr>
        <w:t xml:space="preserve"> to </w:t>
      </w:r>
      <w:r w:rsidR="00DC4B41" w:rsidRPr="00974F3C">
        <w:rPr>
          <w:rFonts w:ascii="Arial" w:hAnsi="Arial" w:cs="Arial"/>
          <w:bCs/>
        </w:rPr>
        <w:t>minimise delays to project delivery.</w:t>
      </w:r>
      <w:r w:rsidR="006244CB">
        <w:rPr>
          <w:rFonts w:ascii="Arial" w:hAnsi="Arial" w:cs="Arial"/>
          <w:bCs/>
        </w:rPr>
        <w:t xml:space="preserve"> </w:t>
      </w:r>
    </w:p>
    <w:p w14:paraId="6119BE25" w14:textId="77777777" w:rsidR="003E4341" w:rsidRDefault="003E4341" w:rsidP="007E4FD5">
      <w:pPr>
        <w:tabs>
          <w:tab w:val="left" w:pos="6583"/>
        </w:tabs>
        <w:rPr>
          <w:rFonts w:ascii="Arial" w:hAnsi="Arial" w:cs="Arial"/>
          <w:b/>
        </w:rPr>
      </w:pPr>
    </w:p>
    <w:p w14:paraId="75027025" w14:textId="77777777" w:rsidR="00CB3BC7" w:rsidRDefault="00CB3BC7" w:rsidP="007709B7">
      <w:pPr>
        <w:rPr>
          <w:rFonts w:ascii="Arial" w:hAnsi="Arial" w:cs="Arial"/>
          <w:b/>
          <w:bCs/>
        </w:rPr>
      </w:pPr>
    </w:p>
    <w:p w14:paraId="33A08608" w14:textId="5CE5BFF8" w:rsidR="007709B7" w:rsidRPr="00F854C9" w:rsidRDefault="007709B7" w:rsidP="005C6D12">
      <w:pPr>
        <w:pStyle w:val="Heading1"/>
      </w:pPr>
      <w:r w:rsidRPr="00F854C9">
        <w:t>Scheme Packages</w:t>
      </w:r>
    </w:p>
    <w:p w14:paraId="3042ACA9" w14:textId="77777777" w:rsidR="007709B7" w:rsidRPr="00F854C9" w:rsidRDefault="007709B7" w:rsidP="007709B7">
      <w:pPr>
        <w:pStyle w:val="ListParagraph"/>
        <w:ind w:left="360"/>
        <w:rPr>
          <w:rFonts w:ascii="Arial" w:hAnsi="Arial" w:cs="Arial"/>
        </w:rPr>
      </w:pPr>
    </w:p>
    <w:p w14:paraId="08E69B60" w14:textId="0F601BC4" w:rsidR="003B2C26" w:rsidRPr="00F854C9" w:rsidRDefault="002823A2" w:rsidP="003B2C26">
      <w:pPr>
        <w:pStyle w:val="ListParagraph"/>
        <w:numPr>
          <w:ilvl w:val="0"/>
          <w:numId w:val="2"/>
        </w:numPr>
        <w:rPr>
          <w:rFonts w:ascii="Arial" w:hAnsi="Arial" w:cs="Arial"/>
        </w:rPr>
      </w:pPr>
      <w:r w:rsidRPr="5B4F52A2">
        <w:rPr>
          <w:rFonts w:ascii="Arial" w:hAnsi="Arial" w:cs="Arial"/>
        </w:rPr>
        <w:t xml:space="preserve">Local Authorities </w:t>
      </w:r>
      <w:r w:rsidR="0089012D">
        <w:rPr>
          <w:rFonts w:ascii="Arial" w:hAnsi="Arial" w:cs="Arial"/>
        </w:rPr>
        <w:t>can</w:t>
      </w:r>
      <w:r w:rsidRPr="5B4F52A2">
        <w:rPr>
          <w:rFonts w:ascii="Arial" w:hAnsi="Arial" w:cs="Arial"/>
        </w:rPr>
        <w:t xml:space="preserve"> submit a</w:t>
      </w:r>
      <w:r w:rsidR="007709B7" w:rsidRPr="5B4F52A2">
        <w:rPr>
          <w:rFonts w:ascii="Arial" w:hAnsi="Arial" w:cs="Arial"/>
        </w:rPr>
        <w:t>pplications for single projects or for</w:t>
      </w:r>
      <w:r w:rsidR="00C301BC" w:rsidRPr="5B4F52A2">
        <w:rPr>
          <w:rFonts w:ascii="Arial" w:hAnsi="Arial" w:cs="Arial"/>
        </w:rPr>
        <w:t xml:space="preserve"> a</w:t>
      </w:r>
      <w:r w:rsidR="00464920" w:rsidRPr="5B4F52A2">
        <w:rPr>
          <w:rFonts w:ascii="Arial" w:hAnsi="Arial" w:cs="Arial"/>
        </w:rPr>
        <w:t xml:space="preserve"> </w:t>
      </w:r>
      <w:r w:rsidR="007709B7" w:rsidRPr="5B4F52A2">
        <w:rPr>
          <w:rFonts w:ascii="Arial" w:hAnsi="Arial" w:cs="Arial"/>
        </w:rPr>
        <w:t>package of related projects</w:t>
      </w:r>
      <w:r w:rsidR="00297730" w:rsidRPr="5B4F52A2">
        <w:rPr>
          <w:rFonts w:ascii="Arial" w:hAnsi="Arial" w:cs="Arial"/>
        </w:rPr>
        <w:t xml:space="preserve"> </w:t>
      </w:r>
      <w:r w:rsidR="003F70C4" w:rsidRPr="5B4F52A2">
        <w:rPr>
          <w:rFonts w:ascii="Arial" w:hAnsi="Arial" w:cs="Arial"/>
        </w:rPr>
        <w:t xml:space="preserve">with a </w:t>
      </w:r>
      <w:r w:rsidR="003F70C4" w:rsidRPr="006D6BE8">
        <w:rPr>
          <w:rFonts w:ascii="Arial" w:hAnsi="Arial" w:cs="Arial"/>
          <w:b/>
          <w:bCs/>
        </w:rPr>
        <w:t>common case for change</w:t>
      </w:r>
      <w:r w:rsidR="00EB692B" w:rsidRPr="5B4F52A2">
        <w:rPr>
          <w:rFonts w:ascii="Arial" w:hAnsi="Arial" w:cs="Arial"/>
        </w:rPr>
        <w:t>,</w:t>
      </w:r>
      <w:r w:rsidR="003F70C4" w:rsidRPr="5B4F52A2">
        <w:rPr>
          <w:rFonts w:ascii="Arial" w:hAnsi="Arial" w:cs="Arial"/>
        </w:rPr>
        <w:t xml:space="preserve"> </w:t>
      </w:r>
      <w:r w:rsidR="00297730" w:rsidRPr="5B4F52A2">
        <w:rPr>
          <w:rFonts w:ascii="Arial" w:hAnsi="Arial" w:cs="Arial"/>
        </w:rPr>
        <w:t xml:space="preserve">as </w:t>
      </w:r>
      <w:r w:rsidR="00AE23AF" w:rsidRPr="5B4F52A2">
        <w:rPr>
          <w:rFonts w:ascii="Arial" w:hAnsi="Arial" w:cs="Arial"/>
        </w:rPr>
        <w:t>set out below</w:t>
      </w:r>
      <w:r w:rsidR="009F3AF7" w:rsidRPr="5B4F52A2">
        <w:rPr>
          <w:rFonts w:ascii="Arial" w:hAnsi="Arial" w:cs="Arial"/>
        </w:rPr>
        <w:t xml:space="preserve">, </w:t>
      </w:r>
      <w:r w:rsidR="0089012D">
        <w:rPr>
          <w:rFonts w:ascii="Arial" w:hAnsi="Arial" w:cs="Arial"/>
        </w:rPr>
        <w:t>as</w:t>
      </w:r>
      <w:r w:rsidR="009F3AF7" w:rsidRPr="5B4F52A2">
        <w:rPr>
          <w:rFonts w:ascii="Arial" w:hAnsi="Arial" w:cs="Arial"/>
        </w:rPr>
        <w:t xml:space="preserve"> their </w:t>
      </w:r>
      <w:r w:rsidR="0089012D">
        <w:rPr>
          <w:rFonts w:ascii="Arial" w:hAnsi="Arial" w:cs="Arial"/>
        </w:rPr>
        <w:t>(</w:t>
      </w:r>
      <w:r w:rsidR="009F3AF7" w:rsidRPr="5B4F52A2">
        <w:rPr>
          <w:rFonts w:ascii="Arial" w:hAnsi="Arial" w:cs="Arial"/>
        </w:rPr>
        <w:t>up to</w:t>
      </w:r>
      <w:r w:rsidR="0089012D">
        <w:rPr>
          <w:rFonts w:ascii="Arial" w:hAnsi="Arial" w:cs="Arial"/>
        </w:rPr>
        <w:t>)</w:t>
      </w:r>
      <w:r w:rsidR="009F3AF7" w:rsidRPr="5B4F52A2">
        <w:rPr>
          <w:rFonts w:ascii="Arial" w:hAnsi="Arial" w:cs="Arial"/>
        </w:rPr>
        <w:t xml:space="preserve"> four main schemes</w:t>
      </w:r>
      <w:r w:rsidR="007709B7" w:rsidRPr="5B4F52A2">
        <w:rPr>
          <w:rFonts w:ascii="Arial" w:hAnsi="Arial" w:cs="Arial"/>
        </w:rPr>
        <w:t xml:space="preserve">. </w:t>
      </w:r>
      <w:r w:rsidR="003B2C26" w:rsidRPr="5B4F52A2">
        <w:rPr>
          <w:rFonts w:ascii="Arial" w:hAnsi="Arial" w:cs="Arial"/>
        </w:rPr>
        <w:t xml:space="preserve">Applications for a package of projects should </w:t>
      </w:r>
      <w:r w:rsidR="00F854C9" w:rsidRPr="5B4F52A2">
        <w:rPr>
          <w:rFonts w:ascii="Arial" w:hAnsi="Arial" w:cs="Arial"/>
        </w:rPr>
        <w:t xml:space="preserve">contain </w:t>
      </w:r>
      <w:r w:rsidR="00AB6B33">
        <w:rPr>
          <w:rFonts w:ascii="Arial" w:hAnsi="Arial" w:cs="Arial"/>
        </w:rPr>
        <w:t>no more than</w:t>
      </w:r>
      <w:r w:rsidR="00F9093F" w:rsidRPr="5B4F52A2">
        <w:rPr>
          <w:rFonts w:ascii="Arial" w:hAnsi="Arial" w:cs="Arial"/>
        </w:rPr>
        <w:t xml:space="preserve"> three</w:t>
      </w:r>
      <w:r w:rsidR="00AB6B33">
        <w:rPr>
          <w:rFonts w:ascii="Arial" w:hAnsi="Arial" w:cs="Arial"/>
        </w:rPr>
        <w:t xml:space="preserve"> individual</w:t>
      </w:r>
      <w:r w:rsidR="00F9093F" w:rsidRPr="5B4F52A2">
        <w:rPr>
          <w:rFonts w:ascii="Arial" w:hAnsi="Arial" w:cs="Arial"/>
        </w:rPr>
        <w:t xml:space="preserve"> </w:t>
      </w:r>
      <w:r w:rsidR="00F854C9" w:rsidRPr="5B4F52A2">
        <w:rPr>
          <w:rFonts w:ascii="Arial" w:hAnsi="Arial" w:cs="Arial"/>
        </w:rPr>
        <w:t xml:space="preserve">schemes being brought forward for construction and include </w:t>
      </w:r>
      <w:r w:rsidR="003B2C26" w:rsidRPr="5B4F52A2">
        <w:rPr>
          <w:rFonts w:ascii="Arial" w:hAnsi="Arial" w:cs="Arial"/>
        </w:rPr>
        <w:t>a costed list of the associated projects in priority order</w:t>
      </w:r>
      <w:r w:rsidR="00631036" w:rsidRPr="5B4F52A2">
        <w:rPr>
          <w:rFonts w:ascii="Arial" w:hAnsi="Arial" w:cs="Arial"/>
        </w:rPr>
        <w:t>.</w:t>
      </w:r>
      <w:r w:rsidR="1E3C38A5" w:rsidRPr="5B4F52A2">
        <w:rPr>
          <w:rFonts w:ascii="Arial" w:hAnsi="Arial" w:cs="Arial"/>
        </w:rPr>
        <w:t xml:space="preserve"> </w:t>
      </w:r>
      <w:r w:rsidR="008379AA" w:rsidRPr="5B4F52A2">
        <w:rPr>
          <w:rFonts w:ascii="Arial" w:hAnsi="Arial" w:cs="Arial"/>
        </w:rPr>
        <w:t>S</w:t>
      </w:r>
      <w:r w:rsidR="005B30C5" w:rsidRPr="5B4F52A2">
        <w:rPr>
          <w:rFonts w:ascii="Arial" w:hAnsi="Arial" w:cs="Arial"/>
        </w:rPr>
        <w:t xml:space="preserve">cheme </w:t>
      </w:r>
      <w:r w:rsidR="008379AA" w:rsidRPr="5B4F52A2">
        <w:rPr>
          <w:rFonts w:ascii="Arial" w:hAnsi="Arial" w:cs="Arial"/>
        </w:rPr>
        <w:t xml:space="preserve">package </w:t>
      </w:r>
      <w:r w:rsidR="005B30C5" w:rsidRPr="5B4F52A2">
        <w:rPr>
          <w:rFonts w:ascii="Arial" w:hAnsi="Arial" w:cs="Arial"/>
        </w:rPr>
        <w:t>application</w:t>
      </w:r>
      <w:r w:rsidR="008379AA" w:rsidRPr="5B4F52A2">
        <w:rPr>
          <w:rFonts w:ascii="Arial" w:hAnsi="Arial" w:cs="Arial"/>
        </w:rPr>
        <w:t>s</w:t>
      </w:r>
      <w:r w:rsidR="005B30C5" w:rsidRPr="5B4F52A2">
        <w:rPr>
          <w:rFonts w:ascii="Arial" w:hAnsi="Arial" w:cs="Arial"/>
        </w:rPr>
        <w:t xml:space="preserve"> should therefore </w:t>
      </w:r>
      <w:r w:rsidR="006C3C62" w:rsidRPr="006D6BE8">
        <w:rPr>
          <w:rFonts w:ascii="Arial" w:hAnsi="Arial" w:cs="Arial"/>
          <w:b/>
          <w:bCs/>
        </w:rPr>
        <w:t>not</w:t>
      </w:r>
      <w:r w:rsidR="006C3C62" w:rsidRPr="5B4F52A2">
        <w:rPr>
          <w:rFonts w:ascii="Arial" w:hAnsi="Arial" w:cs="Arial"/>
        </w:rPr>
        <w:t xml:space="preserve"> </w:t>
      </w:r>
      <w:r w:rsidR="005B30C5" w:rsidRPr="5B4F52A2">
        <w:rPr>
          <w:rFonts w:ascii="Arial" w:hAnsi="Arial" w:cs="Arial"/>
        </w:rPr>
        <w:t xml:space="preserve">include scheme development proposals </w:t>
      </w:r>
      <w:r w:rsidR="0050340F" w:rsidRPr="5B4F52A2">
        <w:rPr>
          <w:rFonts w:ascii="Arial" w:hAnsi="Arial" w:cs="Arial"/>
        </w:rPr>
        <w:t xml:space="preserve">as these </w:t>
      </w:r>
      <w:r w:rsidR="005B30C5" w:rsidRPr="5B4F52A2">
        <w:rPr>
          <w:rFonts w:ascii="Arial" w:hAnsi="Arial" w:cs="Arial"/>
        </w:rPr>
        <w:t>should be funded from within your core allocation</w:t>
      </w:r>
      <w:r w:rsidR="00B6509E" w:rsidRPr="5B4F52A2">
        <w:rPr>
          <w:rFonts w:ascii="Arial" w:hAnsi="Arial" w:cs="Arial"/>
        </w:rPr>
        <w:t>,</w:t>
      </w:r>
      <w:r w:rsidR="005B30C5" w:rsidRPr="5B4F52A2">
        <w:rPr>
          <w:rFonts w:ascii="Arial" w:hAnsi="Arial" w:cs="Arial"/>
        </w:rPr>
        <w:t xml:space="preserve"> </w:t>
      </w:r>
      <w:r w:rsidR="0050340F" w:rsidRPr="5B4F52A2">
        <w:rPr>
          <w:rFonts w:ascii="Arial" w:hAnsi="Arial" w:cs="Arial"/>
        </w:rPr>
        <w:t>with bids for such activities being</w:t>
      </w:r>
      <w:r w:rsidR="005B30C5" w:rsidRPr="5B4F52A2">
        <w:rPr>
          <w:rFonts w:ascii="Arial" w:hAnsi="Arial" w:cs="Arial"/>
        </w:rPr>
        <w:t xml:space="preserve"> submitted via the core application forms.</w:t>
      </w:r>
    </w:p>
    <w:p w14:paraId="56F08BA1" w14:textId="77777777" w:rsidR="005C013D" w:rsidRDefault="005C013D" w:rsidP="006D6BE8">
      <w:pPr>
        <w:pStyle w:val="ListParagraph"/>
        <w:ind w:left="360"/>
        <w:rPr>
          <w:rFonts w:ascii="Arial" w:hAnsi="Arial" w:cs="Arial"/>
        </w:rPr>
      </w:pPr>
    </w:p>
    <w:p w14:paraId="18DBCA89" w14:textId="7B52DDD1" w:rsidR="005C013D" w:rsidRPr="00F854C9" w:rsidRDefault="005454DF" w:rsidP="003B2C26">
      <w:pPr>
        <w:pStyle w:val="ListParagraph"/>
        <w:numPr>
          <w:ilvl w:val="0"/>
          <w:numId w:val="2"/>
        </w:numPr>
        <w:rPr>
          <w:rFonts w:ascii="Arial" w:hAnsi="Arial" w:cs="Arial"/>
        </w:rPr>
      </w:pPr>
      <w:r>
        <w:rPr>
          <w:rFonts w:ascii="Arial" w:hAnsi="Arial" w:cs="Arial"/>
        </w:rPr>
        <w:t xml:space="preserve">Where </w:t>
      </w:r>
      <w:r w:rsidR="00951C78">
        <w:rPr>
          <w:rFonts w:ascii="Arial" w:hAnsi="Arial" w:cs="Arial"/>
        </w:rPr>
        <w:t xml:space="preserve">they support </w:t>
      </w:r>
      <w:r w:rsidR="001777B7">
        <w:rPr>
          <w:rFonts w:ascii="Arial" w:hAnsi="Arial" w:cs="Arial"/>
        </w:rPr>
        <w:t>the common case for change of a package</w:t>
      </w:r>
      <w:r w:rsidR="00503D09">
        <w:rPr>
          <w:rFonts w:ascii="Arial" w:hAnsi="Arial" w:cs="Arial"/>
        </w:rPr>
        <w:t xml:space="preserve"> or </w:t>
      </w:r>
      <w:r w:rsidR="005B2585">
        <w:rPr>
          <w:rFonts w:ascii="Arial" w:hAnsi="Arial" w:cs="Arial"/>
        </w:rPr>
        <w:t>enhance the network</w:t>
      </w:r>
      <w:r w:rsidR="001777B7">
        <w:rPr>
          <w:rFonts w:ascii="Arial" w:hAnsi="Arial" w:cs="Arial"/>
        </w:rPr>
        <w:t>,</w:t>
      </w:r>
      <w:r>
        <w:rPr>
          <w:rFonts w:ascii="Arial" w:hAnsi="Arial" w:cs="Arial"/>
        </w:rPr>
        <w:t xml:space="preserve"> </w:t>
      </w:r>
      <w:r w:rsidR="00AB6B33">
        <w:rPr>
          <w:rFonts w:ascii="Arial" w:hAnsi="Arial" w:cs="Arial"/>
        </w:rPr>
        <w:t>l</w:t>
      </w:r>
      <w:r w:rsidR="005C013D" w:rsidRPr="5B4F52A2">
        <w:rPr>
          <w:rFonts w:ascii="Arial" w:hAnsi="Arial" w:cs="Arial"/>
        </w:rPr>
        <w:t xml:space="preserve">ocal </w:t>
      </w:r>
      <w:r w:rsidR="00AB6B33">
        <w:rPr>
          <w:rFonts w:ascii="Arial" w:hAnsi="Arial" w:cs="Arial"/>
        </w:rPr>
        <w:t>a</w:t>
      </w:r>
      <w:r w:rsidR="005C013D" w:rsidRPr="5B4F52A2">
        <w:rPr>
          <w:rFonts w:ascii="Arial" w:hAnsi="Arial" w:cs="Arial"/>
        </w:rPr>
        <w:t>uthorities can include a Category 1 scheme</w:t>
      </w:r>
      <w:r w:rsidR="00F978E2">
        <w:rPr>
          <w:rFonts w:ascii="Arial" w:hAnsi="Arial" w:cs="Arial"/>
        </w:rPr>
        <w:t xml:space="preserve">, such as a route enhancement, </w:t>
      </w:r>
      <w:r w:rsidR="005C013D" w:rsidRPr="5B4F52A2">
        <w:rPr>
          <w:rFonts w:ascii="Arial" w:hAnsi="Arial" w:cs="Arial"/>
        </w:rPr>
        <w:t>or minor works improvement proposal</w:t>
      </w:r>
      <w:r>
        <w:rPr>
          <w:rFonts w:ascii="Arial" w:hAnsi="Arial" w:cs="Arial"/>
        </w:rPr>
        <w:t>s</w:t>
      </w:r>
      <w:r w:rsidR="005C013D" w:rsidRPr="5B4F52A2">
        <w:rPr>
          <w:rFonts w:ascii="Arial" w:hAnsi="Arial" w:cs="Arial"/>
        </w:rPr>
        <w:t xml:space="preserve"> (such as additional improved crossings, lighting installation and signing) </w:t>
      </w:r>
      <w:r w:rsidR="00622804">
        <w:rPr>
          <w:rFonts w:ascii="Arial" w:hAnsi="Arial" w:cs="Arial"/>
        </w:rPr>
        <w:t xml:space="preserve">as one of the schemes </w:t>
      </w:r>
      <w:r w:rsidR="005C013D" w:rsidRPr="5B4F52A2">
        <w:rPr>
          <w:rFonts w:ascii="Arial" w:hAnsi="Arial" w:cs="Arial"/>
        </w:rPr>
        <w:t xml:space="preserve">within the </w:t>
      </w:r>
      <w:r w:rsidR="00622804">
        <w:rPr>
          <w:rFonts w:ascii="Arial" w:hAnsi="Arial" w:cs="Arial"/>
        </w:rPr>
        <w:t>p</w:t>
      </w:r>
      <w:r w:rsidR="005C013D" w:rsidRPr="5B4F52A2">
        <w:rPr>
          <w:rFonts w:ascii="Arial" w:hAnsi="Arial" w:cs="Arial"/>
        </w:rPr>
        <w:t>ackage</w:t>
      </w:r>
      <w:r w:rsidR="00AB6B33">
        <w:rPr>
          <w:rFonts w:ascii="Arial" w:hAnsi="Arial" w:cs="Arial"/>
        </w:rPr>
        <w:t>. This</w:t>
      </w:r>
      <w:r w:rsidR="005C013D" w:rsidRPr="5B4F52A2">
        <w:rPr>
          <w:rFonts w:ascii="Arial" w:hAnsi="Arial" w:cs="Arial"/>
        </w:rPr>
        <w:t xml:space="preserve"> will assist in releasing funding within the Core allocation to cover any additional </w:t>
      </w:r>
      <w:r w:rsidR="00AB6B33" w:rsidRPr="5B4F52A2">
        <w:rPr>
          <w:rFonts w:ascii="Arial" w:hAnsi="Arial" w:cs="Arial"/>
        </w:rPr>
        <w:t xml:space="preserve">scheme development </w:t>
      </w:r>
      <w:r w:rsidR="005C013D" w:rsidRPr="5B4F52A2">
        <w:rPr>
          <w:rFonts w:ascii="Arial" w:hAnsi="Arial" w:cs="Arial"/>
        </w:rPr>
        <w:t>costs.</w:t>
      </w:r>
    </w:p>
    <w:p w14:paraId="11E36C66" w14:textId="77777777" w:rsidR="003B2C26" w:rsidRPr="00F854C9" w:rsidRDefault="003B2C26" w:rsidP="00865E32">
      <w:pPr>
        <w:pStyle w:val="ListParagraph"/>
        <w:ind w:left="360"/>
        <w:rPr>
          <w:rFonts w:ascii="Arial" w:hAnsi="Arial" w:cs="Arial"/>
        </w:rPr>
      </w:pPr>
    </w:p>
    <w:p w14:paraId="5CC23336" w14:textId="0B4E86DB" w:rsidR="007709B7" w:rsidRPr="00422F99" w:rsidRDefault="007709B7" w:rsidP="007709B7">
      <w:pPr>
        <w:pStyle w:val="ListParagraph"/>
        <w:numPr>
          <w:ilvl w:val="0"/>
          <w:numId w:val="2"/>
        </w:numPr>
        <w:rPr>
          <w:rFonts w:ascii="Arial" w:hAnsi="Arial" w:cs="Arial"/>
        </w:rPr>
      </w:pPr>
      <w:r w:rsidRPr="00422F99">
        <w:rPr>
          <w:rFonts w:ascii="Arial" w:hAnsi="Arial" w:cs="Arial"/>
        </w:rPr>
        <w:t xml:space="preserve">The Welsh Government wants local authorities to take a holistic, place-based approach to the development of package schemes rather than, for example, </w:t>
      </w:r>
      <w:r w:rsidR="00A80E47" w:rsidRPr="00422F99">
        <w:rPr>
          <w:rFonts w:ascii="Arial" w:hAnsi="Arial" w:cs="Arial"/>
        </w:rPr>
        <w:t xml:space="preserve">simply </w:t>
      </w:r>
      <w:r w:rsidR="008A1908" w:rsidRPr="00422F99">
        <w:rPr>
          <w:rFonts w:ascii="Arial" w:hAnsi="Arial" w:cs="Arial"/>
        </w:rPr>
        <w:t xml:space="preserve">combining </w:t>
      </w:r>
      <w:proofErr w:type="gramStart"/>
      <w:r w:rsidR="00E97346" w:rsidRPr="00422F99">
        <w:rPr>
          <w:rFonts w:ascii="Arial" w:hAnsi="Arial" w:cs="Arial"/>
        </w:rPr>
        <w:t>a number of</w:t>
      </w:r>
      <w:proofErr w:type="gramEnd"/>
      <w:r w:rsidR="00E97346" w:rsidRPr="00422F99">
        <w:rPr>
          <w:rFonts w:ascii="Arial" w:hAnsi="Arial" w:cs="Arial"/>
        </w:rPr>
        <w:t xml:space="preserve"> </w:t>
      </w:r>
      <w:r w:rsidRPr="00422F99">
        <w:rPr>
          <w:rFonts w:ascii="Arial" w:hAnsi="Arial" w:cs="Arial"/>
        </w:rPr>
        <w:t>standalone scheme</w:t>
      </w:r>
      <w:r w:rsidR="008A1908" w:rsidRPr="00422F99">
        <w:rPr>
          <w:rFonts w:ascii="Arial" w:hAnsi="Arial" w:cs="Arial"/>
        </w:rPr>
        <w:t>s</w:t>
      </w:r>
      <w:r w:rsidRPr="00422F99">
        <w:rPr>
          <w:rFonts w:ascii="Arial" w:hAnsi="Arial" w:cs="Arial"/>
        </w:rPr>
        <w:t xml:space="preserve"> in each of their designated settlements</w:t>
      </w:r>
      <w:r w:rsidR="00AE23AF" w:rsidRPr="00422F99">
        <w:rPr>
          <w:rFonts w:ascii="Arial" w:hAnsi="Arial" w:cs="Arial"/>
        </w:rPr>
        <w:t xml:space="preserve"> or </w:t>
      </w:r>
      <w:r w:rsidR="001E1585" w:rsidRPr="00422F99">
        <w:rPr>
          <w:rFonts w:ascii="Arial" w:hAnsi="Arial" w:cs="Arial"/>
        </w:rPr>
        <w:t xml:space="preserve">a number of </w:t>
      </w:r>
      <w:r w:rsidR="006E3AAE" w:rsidRPr="00422F99">
        <w:rPr>
          <w:rFonts w:ascii="Arial" w:hAnsi="Arial" w:cs="Arial"/>
        </w:rPr>
        <w:t>individual</w:t>
      </w:r>
      <w:r w:rsidR="00853B55" w:rsidRPr="00422F99">
        <w:rPr>
          <w:rFonts w:ascii="Arial" w:hAnsi="Arial" w:cs="Arial"/>
        </w:rPr>
        <w:t xml:space="preserve"> locations</w:t>
      </w:r>
      <w:r w:rsidRPr="00422F99">
        <w:rPr>
          <w:rFonts w:ascii="Arial" w:hAnsi="Arial" w:cs="Arial"/>
        </w:rPr>
        <w:t>.</w:t>
      </w:r>
      <w:r w:rsidR="00581C62" w:rsidRPr="00422F99">
        <w:rPr>
          <w:rFonts w:ascii="Arial" w:hAnsi="Arial" w:cs="Arial"/>
        </w:rPr>
        <w:t xml:space="preserve"> </w:t>
      </w:r>
      <w:r w:rsidR="00877946" w:rsidRPr="00422F99">
        <w:rPr>
          <w:rFonts w:ascii="Arial" w:hAnsi="Arial" w:cs="Arial"/>
        </w:rPr>
        <w:t xml:space="preserve">Welsh Government will review whether this approach has been </w:t>
      </w:r>
      <w:r w:rsidR="00486C4C" w:rsidRPr="00422F99">
        <w:rPr>
          <w:rFonts w:ascii="Arial" w:hAnsi="Arial" w:cs="Arial"/>
        </w:rPr>
        <w:t>successfully implemented when considering whether to continue with package applications in future years.</w:t>
      </w:r>
    </w:p>
    <w:p w14:paraId="21337443" w14:textId="77777777" w:rsidR="007709B7" w:rsidRPr="00422F99" w:rsidRDefault="007709B7" w:rsidP="007709B7">
      <w:pPr>
        <w:rPr>
          <w:rFonts w:ascii="Arial" w:hAnsi="Arial" w:cs="Arial"/>
        </w:rPr>
      </w:pPr>
    </w:p>
    <w:p w14:paraId="701057DB" w14:textId="44AD5A44" w:rsidR="007709B7" w:rsidRDefault="0053011F" w:rsidP="00974F3C">
      <w:pPr>
        <w:pStyle w:val="ListParagraph"/>
        <w:numPr>
          <w:ilvl w:val="0"/>
          <w:numId w:val="2"/>
        </w:numPr>
        <w:rPr>
          <w:rFonts w:ascii="Arial" w:hAnsi="Arial" w:cs="Arial"/>
        </w:rPr>
      </w:pPr>
      <w:r w:rsidRPr="00422F99">
        <w:rPr>
          <w:rFonts w:ascii="Arial" w:hAnsi="Arial" w:cs="Arial"/>
        </w:rPr>
        <w:t xml:space="preserve">Main scheme </w:t>
      </w:r>
      <w:r w:rsidR="007709B7" w:rsidRPr="00422F99">
        <w:rPr>
          <w:rFonts w:ascii="Arial" w:hAnsi="Arial" w:cs="Arial"/>
        </w:rPr>
        <w:t xml:space="preserve">packages could include schemes which share a common origin point or destination, for example </w:t>
      </w:r>
      <w:proofErr w:type="gramStart"/>
      <w:r w:rsidR="007709B7" w:rsidRPr="00422F99">
        <w:rPr>
          <w:rFonts w:ascii="Arial" w:hAnsi="Arial" w:cs="Arial"/>
        </w:rPr>
        <w:t>a number of</w:t>
      </w:r>
      <w:proofErr w:type="gramEnd"/>
      <w:r w:rsidR="007709B7" w:rsidRPr="00422F99">
        <w:rPr>
          <w:rFonts w:ascii="Arial" w:hAnsi="Arial" w:cs="Arial"/>
        </w:rPr>
        <w:t xml:space="preserve"> routes that connect to a</w:t>
      </w:r>
      <w:r w:rsidR="00041106" w:rsidRPr="00422F99">
        <w:rPr>
          <w:rFonts w:ascii="Arial" w:hAnsi="Arial" w:cs="Arial"/>
        </w:rPr>
        <w:t xml:space="preserve"> single</w:t>
      </w:r>
      <w:r w:rsidR="007709B7" w:rsidRPr="00422F99">
        <w:rPr>
          <w:rFonts w:ascii="Arial" w:hAnsi="Arial" w:cs="Arial"/>
        </w:rPr>
        <w:t xml:space="preserve"> education facility, town centre or transport interchange. They could also include more complex area-wide interventions that are likely to require a greater emphasis on stakeholder engagement and involvement, such as the introduction of filtered permeability or area-wide traffic calming to reduce traffic speeds. This starts to address the need to enable whole end-to-end journeys, increases the visibility and reach of scheme</w:t>
      </w:r>
      <w:r w:rsidR="007946CA" w:rsidRPr="00422F99">
        <w:rPr>
          <w:rFonts w:ascii="Arial" w:hAnsi="Arial" w:cs="Arial"/>
        </w:rPr>
        <w:t>s</w:t>
      </w:r>
      <w:r w:rsidR="007709B7" w:rsidRPr="00422F99">
        <w:rPr>
          <w:rFonts w:ascii="Arial" w:hAnsi="Arial" w:cs="Arial"/>
        </w:rPr>
        <w:t xml:space="preserve"> </w:t>
      </w:r>
      <w:proofErr w:type="gramStart"/>
      <w:r w:rsidR="007709B7" w:rsidRPr="00422F99">
        <w:rPr>
          <w:rFonts w:ascii="Arial" w:hAnsi="Arial" w:cs="Arial"/>
        </w:rPr>
        <w:t>and also</w:t>
      </w:r>
      <w:proofErr w:type="gramEnd"/>
      <w:r w:rsidR="007709B7" w:rsidRPr="00422F99">
        <w:rPr>
          <w:rFonts w:ascii="Arial" w:hAnsi="Arial" w:cs="Arial"/>
        </w:rPr>
        <w:t xml:space="preserve"> enables deeper consultation and engagement in that locality than is otherwise achievable. </w:t>
      </w:r>
    </w:p>
    <w:p w14:paraId="26214F4A" w14:textId="77777777" w:rsidR="00422F99" w:rsidRPr="00422F99" w:rsidRDefault="00422F99" w:rsidP="00422F99">
      <w:pPr>
        <w:pStyle w:val="ListParagraph"/>
        <w:rPr>
          <w:rFonts w:ascii="Arial" w:hAnsi="Arial" w:cs="Arial"/>
        </w:rPr>
      </w:pPr>
    </w:p>
    <w:p w14:paraId="3E077288" w14:textId="7893DCEB" w:rsidR="007709B7" w:rsidRPr="00422F99" w:rsidRDefault="006E670F" w:rsidP="007709B7">
      <w:pPr>
        <w:pStyle w:val="ListParagraph"/>
        <w:numPr>
          <w:ilvl w:val="0"/>
          <w:numId w:val="2"/>
        </w:numPr>
        <w:rPr>
          <w:rFonts w:ascii="Arial" w:hAnsi="Arial" w:cs="Arial"/>
        </w:rPr>
      </w:pPr>
      <w:r w:rsidRPr="006E670F">
        <w:rPr>
          <w:rFonts w:ascii="Arial" w:hAnsi="Arial" w:cs="Arial"/>
        </w:rPr>
        <w:t>Depending on local prioritisation and application success, some designated localities may not see large scale new investment in the short term</w:t>
      </w:r>
      <w:r>
        <w:rPr>
          <w:rFonts w:ascii="Arial" w:hAnsi="Arial" w:cs="Arial"/>
        </w:rPr>
        <w:t>.</w:t>
      </w:r>
      <w:r w:rsidRPr="006E670F">
        <w:rPr>
          <w:rFonts w:ascii="Arial" w:hAnsi="Arial" w:cs="Arial"/>
        </w:rPr>
        <w:t xml:space="preserve"> </w:t>
      </w:r>
      <w:r w:rsidR="007709B7" w:rsidRPr="006714CA">
        <w:rPr>
          <w:rFonts w:ascii="Arial" w:hAnsi="Arial" w:cs="Arial"/>
        </w:rPr>
        <w:t xml:space="preserve">However, the core allocation, which enables local authorities to make small scale continuous </w:t>
      </w:r>
      <w:r w:rsidR="007709B7" w:rsidRPr="00422F99">
        <w:rPr>
          <w:rFonts w:ascii="Arial" w:hAnsi="Arial" w:cs="Arial"/>
        </w:rPr>
        <w:t>improvements as well as undertake pre-work for ma</w:t>
      </w:r>
      <w:r w:rsidR="00B969FD" w:rsidRPr="00422F99">
        <w:rPr>
          <w:rFonts w:ascii="Arial" w:hAnsi="Arial" w:cs="Arial"/>
        </w:rPr>
        <w:t>in</w:t>
      </w:r>
      <w:r w:rsidR="007709B7" w:rsidRPr="00422F99">
        <w:rPr>
          <w:rFonts w:ascii="Arial" w:hAnsi="Arial" w:cs="Arial"/>
        </w:rPr>
        <w:t xml:space="preserve"> schemes, is available to tackle issues in those areas in the interim.</w:t>
      </w:r>
      <w:r w:rsidR="0053011F" w:rsidRPr="00422F99">
        <w:rPr>
          <w:rFonts w:ascii="Arial" w:hAnsi="Arial" w:cs="Arial"/>
        </w:rPr>
        <w:t xml:space="preserve"> </w:t>
      </w:r>
    </w:p>
    <w:p w14:paraId="3EC19C8E" w14:textId="77777777" w:rsidR="007C242C" w:rsidRPr="00422F99" w:rsidRDefault="007C242C" w:rsidP="00865E32">
      <w:pPr>
        <w:pStyle w:val="ListParagraph"/>
        <w:rPr>
          <w:rFonts w:ascii="Arial" w:hAnsi="Arial" w:cs="Arial"/>
        </w:rPr>
      </w:pPr>
    </w:p>
    <w:p w14:paraId="249FC290" w14:textId="21B38508" w:rsidR="007C242C" w:rsidRPr="00422F99" w:rsidRDefault="007C242C" w:rsidP="007C242C">
      <w:pPr>
        <w:pStyle w:val="ListParagraph"/>
        <w:numPr>
          <w:ilvl w:val="0"/>
          <w:numId w:val="2"/>
        </w:numPr>
        <w:rPr>
          <w:rFonts w:ascii="Arial" w:hAnsi="Arial" w:cs="Arial"/>
        </w:rPr>
      </w:pPr>
      <w:r w:rsidRPr="00422F99">
        <w:rPr>
          <w:rFonts w:ascii="Arial" w:hAnsi="Arial" w:cs="Arial"/>
        </w:rPr>
        <w:t xml:space="preserve">Minor works packages could include </w:t>
      </w:r>
      <w:r w:rsidR="007C76AA" w:rsidRPr="00422F99">
        <w:rPr>
          <w:rFonts w:ascii="Arial" w:hAnsi="Arial" w:cs="Arial"/>
        </w:rPr>
        <w:t xml:space="preserve">proposals </w:t>
      </w:r>
      <w:r w:rsidRPr="00422F99">
        <w:rPr>
          <w:rFonts w:ascii="Arial" w:hAnsi="Arial" w:cs="Arial"/>
        </w:rPr>
        <w:t xml:space="preserve">that are of a similar </w:t>
      </w:r>
      <w:proofErr w:type="gramStart"/>
      <w:r w:rsidRPr="00422F99">
        <w:rPr>
          <w:rFonts w:ascii="Arial" w:hAnsi="Arial" w:cs="Arial"/>
        </w:rPr>
        <w:t>nature</w:t>
      </w:r>
      <w:proofErr w:type="gramEnd"/>
      <w:r w:rsidRPr="00422F99">
        <w:rPr>
          <w:rFonts w:ascii="Arial" w:hAnsi="Arial" w:cs="Arial"/>
        </w:rPr>
        <w:t xml:space="preserve"> but which tackle network gaps and deficiencies across a settlement or local authority area, such as signage enhancements, barrier removal or replacement and the implementation of related facilities, such as cycle parking. Such smaller packages of schemes are well understood by local authorities and can be classified as Category 1 proposals and delivered through the Core Allocation funding</w:t>
      </w:r>
      <w:r w:rsidR="00AB6B33">
        <w:rPr>
          <w:rFonts w:ascii="Arial" w:hAnsi="Arial" w:cs="Arial"/>
        </w:rPr>
        <w:t xml:space="preserve"> or as part of a main scheme package as described in para 4</w:t>
      </w:r>
      <w:r w:rsidR="00592517">
        <w:rPr>
          <w:rFonts w:ascii="Arial" w:hAnsi="Arial" w:cs="Arial"/>
        </w:rPr>
        <w:t>2</w:t>
      </w:r>
      <w:r w:rsidRPr="00422F99">
        <w:rPr>
          <w:rFonts w:ascii="Arial" w:hAnsi="Arial" w:cs="Arial"/>
        </w:rPr>
        <w:t>.</w:t>
      </w:r>
    </w:p>
    <w:p w14:paraId="1FF7D306" w14:textId="77777777" w:rsidR="007709B7" w:rsidRDefault="007709B7" w:rsidP="006F5716">
      <w:pPr>
        <w:pStyle w:val="ListParagraph"/>
        <w:tabs>
          <w:tab w:val="left" w:pos="6583"/>
        </w:tabs>
        <w:ind w:left="360"/>
        <w:rPr>
          <w:rFonts w:ascii="Arial" w:hAnsi="Arial" w:cs="Arial"/>
          <w:bCs/>
        </w:rPr>
      </w:pPr>
    </w:p>
    <w:p w14:paraId="36ABC302" w14:textId="77777777" w:rsidR="00CB3BC7" w:rsidRDefault="00CB3BC7" w:rsidP="00CB3BC7">
      <w:pPr>
        <w:tabs>
          <w:tab w:val="left" w:pos="6583"/>
        </w:tabs>
        <w:rPr>
          <w:rFonts w:ascii="Arial" w:hAnsi="Arial" w:cs="Arial"/>
          <w:b/>
        </w:rPr>
      </w:pPr>
    </w:p>
    <w:p w14:paraId="2972FB59" w14:textId="77777777" w:rsidR="00CB3BC7" w:rsidRDefault="00CB3BC7" w:rsidP="00CB3BC7">
      <w:pPr>
        <w:tabs>
          <w:tab w:val="left" w:pos="6583"/>
        </w:tabs>
        <w:rPr>
          <w:rFonts w:ascii="Arial" w:hAnsi="Arial" w:cs="Arial"/>
          <w:b/>
        </w:rPr>
      </w:pPr>
    </w:p>
    <w:p w14:paraId="7086DA8A" w14:textId="77777777" w:rsidR="00CB3BC7" w:rsidRDefault="00CB3BC7" w:rsidP="00CB3BC7">
      <w:pPr>
        <w:tabs>
          <w:tab w:val="left" w:pos="6583"/>
        </w:tabs>
        <w:rPr>
          <w:rFonts w:ascii="Arial" w:hAnsi="Arial" w:cs="Arial"/>
          <w:b/>
        </w:rPr>
      </w:pPr>
    </w:p>
    <w:p w14:paraId="01675650" w14:textId="450F218C" w:rsidR="0018356B" w:rsidRPr="00CB3BC7" w:rsidRDefault="00D36C64" w:rsidP="005C6D12">
      <w:pPr>
        <w:pStyle w:val="Heading1"/>
      </w:pPr>
      <w:r w:rsidRPr="00CB3BC7">
        <w:t xml:space="preserve">Strategic </w:t>
      </w:r>
      <w:r w:rsidR="00BB16E5" w:rsidRPr="00CB3BC7">
        <w:t xml:space="preserve">Fit </w:t>
      </w:r>
      <w:r w:rsidRPr="00CB3BC7">
        <w:t xml:space="preserve">- </w:t>
      </w:r>
      <w:r w:rsidR="0018356B" w:rsidRPr="00CB3BC7">
        <w:t>Fit with Grant Objectives</w:t>
      </w:r>
    </w:p>
    <w:p w14:paraId="7466F953" w14:textId="77777777" w:rsidR="0018356B" w:rsidRDefault="0018356B" w:rsidP="006F5716">
      <w:pPr>
        <w:pStyle w:val="ListParagraph"/>
        <w:tabs>
          <w:tab w:val="left" w:pos="6583"/>
        </w:tabs>
        <w:ind w:left="360"/>
        <w:rPr>
          <w:rFonts w:ascii="Arial" w:hAnsi="Arial" w:cs="Arial"/>
          <w:bCs/>
        </w:rPr>
      </w:pPr>
    </w:p>
    <w:p w14:paraId="2D77E32F" w14:textId="4C1EDFD2" w:rsidR="0018356B" w:rsidRPr="007E4FD5" w:rsidRDefault="0018356B" w:rsidP="0018356B">
      <w:pPr>
        <w:pStyle w:val="ListParagraph"/>
        <w:numPr>
          <w:ilvl w:val="0"/>
          <w:numId w:val="2"/>
        </w:numPr>
        <w:rPr>
          <w:rFonts w:ascii="Arial" w:hAnsi="Arial" w:cs="Arial"/>
        </w:rPr>
      </w:pPr>
      <w:r w:rsidRPr="007E4FD5">
        <w:rPr>
          <w:rFonts w:ascii="Arial" w:hAnsi="Arial" w:cs="Arial"/>
        </w:rPr>
        <w:t>Your applications must demonstrate how your proposals will contribute to meeting the Active Travel Fund grant objectives as set out below</w:t>
      </w:r>
      <w:r w:rsidR="00A83A12">
        <w:rPr>
          <w:rFonts w:ascii="Arial" w:hAnsi="Arial" w:cs="Arial"/>
        </w:rPr>
        <w:t>:</w:t>
      </w:r>
    </w:p>
    <w:p w14:paraId="6B535504" w14:textId="77777777" w:rsidR="0018356B" w:rsidRDefault="0018356B" w:rsidP="0018356B">
      <w:pPr>
        <w:rPr>
          <w:rFonts w:ascii="Arial" w:hAnsi="Arial" w:cs="Arial"/>
        </w:rPr>
      </w:pPr>
    </w:p>
    <w:tbl>
      <w:tblPr>
        <w:tblStyle w:val="TableGrid"/>
        <w:tblW w:w="0" w:type="auto"/>
        <w:tblInd w:w="421" w:type="dxa"/>
        <w:tblLook w:val="04A0" w:firstRow="1" w:lastRow="0" w:firstColumn="1" w:lastColumn="0" w:noHBand="0" w:noVBand="1"/>
      </w:tblPr>
      <w:tblGrid>
        <w:gridCol w:w="2036"/>
        <w:gridCol w:w="6894"/>
      </w:tblGrid>
      <w:tr w:rsidR="0018356B" w:rsidRPr="00DC1BCF" w14:paraId="1913C456" w14:textId="77777777" w:rsidTr="005C6D12">
        <w:trPr>
          <w:trHeight w:val="602"/>
        </w:trPr>
        <w:tc>
          <w:tcPr>
            <w:tcW w:w="2036" w:type="dxa"/>
            <w:shd w:val="clear" w:color="auto" w:fill="ED0000"/>
            <w:vAlign w:val="center"/>
          </w:tcPr>
          <w:p w14:paraId="76F17D93" w14:textId="77777777" w:rsidR="0018356B" w:rsidRPr="00DC1BCF" w:rsidRDefault="0018356B" w:rsidP="00F04835">
            <w:pPr>
              <w:rPr>
                <w:rFonts w:ascii="Arial" w:hAnsi="Arial" w:cs="Arial"/>
                <w:b/>
                <w:color w:val="FFFFFF" w:themeColor="background1"/>
                <w:sz w:val="22"/>
                <w:szCs w:val="22"/>
              </w:rPr>
            </w:pPr>
            <w:r w:rsidRPr="00DC1BCF">
              <w:rPr>
                <w:rFonts w:ascii="Arial" w:hAnsi="Arial" w:cs="Arial"/>
                <w:b/>
                <w:color w:val="FFFFFF" w:themeColor="background1"/>
                <w:sz w:val="22"/>
                <w:szCs w:val="22"/>
              </w:rPr>
              <w:t>Grant name</w:t>
            </w:r>
          </w:p>
        </w:tc>
        <w:tc>
          <w:tcPr>
            <w:tcW w:w="6894" w:type="dxa"/>
            <w:shd w:val="clear" w:color="auto" w:fill="ED0000"/>
            <w:vAlign w:val="center"/>
          </w:tcPr>
          <w:p w14:paraId="296B6BD0" w14:textId="77777777" w:rsidR="0018356B" w:rsidRPr="00DC1BCF" w:rsidRDefault="0018356B" w:rsidP="00F04835">
            <w:pPr>
              <w:rPr>
                <w:rFonts w:ascii="Arial" w:hAnsi="Arial" w:cs="Arial"/>
                <w:b/>
                <w:color w:val="FFFFFF" w:themeColor="background1"/>
                <w:sz w:val="22"/>
                <w:szCs w:val="22"/>
              </w:rPr>
            </w:pPr>
            <w:r w:rsidRPr="00DC1BCF">
              <w:rPr>
                <w:rFonts w:ascii="Arial" w:hAnsi="Arial" w:cs="Arial"/>
                <w:b/>
                <w:color w:val="FFFFFF" w:themeColor="background1"/>
                <w:sz w:val="22"/>
                <w:szCs w:val="22"/>
              </w:rPr>
              <w:t>Grant objectives</w:t>
            </w:r>
          </w:p>
        </w:tc>
      </w:tr>
      <w:tr w:rsidR="0018356B" w:rsidRPr="00DC1BCF" w14:paraId="2EA1E188" w14:textId="77777777" w:rsidTr="00F04835">
        <w:tc>
          <w:tcPr>
            <w:tcW w:w="2036" w:type="dxa"/>
            <w:shd w:val="clear" w:color="auto" w:fill="auto"/>
            <w:vAlign w:val="center"/>
          </w:tcPr>
          <w:p w14:paraId="265FCC71" w14:textId="77777777" w:rsidR="0018356B" w:rsidRPr="00DC1BCF" w:rsidRDefault="0018356B" w:rsidP="00F04835">
            <w:pPr>
              <w:rPr>
                <w:rFonts w:ascii="Arial" w:hAnsi="Arial" w:cs="Arial"/>
                <w:b/>
                <w:sz w:val="22"/>
                <w:szCs w:val="22"/>
              </w:rPr>
            </w:pPr>
            <w:r w:rsidRPr="00DC1BCF">
              <w:rPr>
                <w:rFonts w:ascii="Arial" w:hAnsi="Arial" w:cs="Arial"/>
                <w:b/>
                <w:sz w:val="22"/>
                <w:szCs w:val="22"/>
              </w:rPr>
              <w:t>Active Travel Fund</w:t>
            </w:r>
          </w:p>
        </w:tc>
        <w:tc>
          <w:tcPr>
            <w:tcW w:w="6894" w:type="dxa"/>
            <w:shd w:val="clear" w:color="auto" w:fill="auto"/>
          </w:tcPr>
          <w:p w14:paraId="4432E38B" w14:textId="77777777" w:rsidR="00F53D10" w:rsidRPr="00DC1BCF" w:rsidRDefault="00F53D10" w:rsidP="00974F3C">
            <w:pPr>
              <w:pStyle w:val="ListParagraph"/>
              <w:numPr>
                <w:ilvl w:val="0"/>
                <w:numId w:val="18"/>
              </w:numPr>
              <w:autoSpaceDE w:val="0"/>
              <w:autoSpaceDN w:val="0"/>
              <w:adjustRightInd w:val="0"/>
              <w:spacing w:before="120"/>
              <w:ind w:left="357" w:hanging="357"/>
              <w:rPr>
                <w:rFonts w:ascii="Arial" w:hAnsi="Arial" w:cs="Arial"/>
                <w:color w:val="000000" w:themeColor="text1"/>
                <w:sz w:val="22"/>
                <w:szCs w:val="22"/>
              </w:rPr>
            </w:pPr>
            <w:r w:rsidRPr="00DC1BCF">
              <w:rPr>
                <w:rFonts w:ascii="Arial" w:hAnsi="Arial" w:cs="Arial"/>
                <w:color w:val="000000" w:themeColor="text1"/>
                <w:sz w:val="22"/>
                <w:szCs w:val="22"/>
              </w:rPr>
              <w:t xml:space="preserve">Encourage modal shift from car to active travel in isolation or in combination with public </w:t>
            </w:r>
            <w:proofErr w:type="gramStart"/>
            <w:r w:rsidRPr="00DC1BCF">
              <w:rPr>
                <w:rFonts w:ascii="Arial" w:hAnsi="Arial" w:cs="Arial"/>
                <w:color w:val="000000" w:themeColor="text1"/>
                <w:sz w:val="22"/>
                <w:szCs w:val="22"/>
              </w:rPr>
              <w:t>transport</w:t>
            </w:r>
            <w:proofErr w:type="gramEnd"/>
            <w:r w:rsidRPr="00DC1BCF" w:rsidDel="00F53D10">
              <w:rPr>
                <w:rFonts w:ascii="Arial" w:hAnsi="Arial" w:cs="Arial"/>
                <w:color w:val="000000" w:themeColor="text1"/>
                <w:sz w:val="22"/>
                <w:szCs w:val="22"/>
              </w:rPr>
              <w:t xml:space="preserve"> </w:t>
            </w:r>
          </w:p>
          <w:p w14:paraId="6F5012D3" w14:textId="77777777" w:rsidR="009B2DB2" w:rsidRPr="00DC1BCF" w:rsidRDefault="009B2DB2" w:rsidP="00974F3C">
            <w:pPr>
              <w:pStyle w:val="ListParagraph"/>
              <w:numPr>
                <w:ilvl w:val="0"/>
                <w:numId w:val="18"/>
              </w:numPr>
              <w:autoSpaceDE w:val="0"/>
              <w:autoSpaceDN w:val="0"/>
              <w:adjustRightInd w:val="0"/>
              <w:spacing w:before="120"/>
              <w:ind w:left="357" w:hanging="357"/>
              <w:rPr>
                <w:rFonts w:ascii="Arial" w:hAnsi="Arial" w:cs="Arial"/>
                <w:sz w:val="22"/>
                <w:szCs w:val="22"/>
              </w:rPr>
            </w:pPr>
            <w:r w:rsidRPr="00DC1BCF">
              <w:rPr>
                <w:rFonts w:ascii="Arial" w:hAnsi="Arial" w:cs="Arial"/>
                <w:color w:val="000000" w:themeColor="text1"/>
                <w:sz w:val="22"/>
                <w:szCs w:val="22"/>
              </w:rPr>
              <w:t xml:space="preserve">Improve </w:t>
            </w:r>
            <w:r w:rsidRPr="00DC1BCF">
              <w:rPr>
                <w:rFonts w:ascii="Arial" w:hAnsi="Arial" w:cs="Arial"/>
                <w:sz w:val="22"/>
                <w:szCs w:val="22"/>
              </w:rPr>
              <w:t xml:space="preserve">active travel access to employment, education, key services and other key traffic generating </w:t>
            </w:r>
            <w:proofErr w:type="gramStart"/>
            <w:r w:rsidRPr="00DC1BCF">
              <w:rPr>
                <w:rFonts w:ascii="Arial" w:hAnsi="Arial" w:cs="Arial"/>
                <w:sz w:val="22"/>
                <w:szCs w:val="22"/>
              </w:rPr>
              <w:t>destinations</w:t>
            </w:r>
            <w:proofErr w:type="gramEnd"/>
            <w:r w:rsidRPr="00DC1BCF" w:rsidDel="009B2DB2">
              <w:rPr>
                <w:rFonts w:ascii="Arial" w:hAnsi="Arial" w:cs="Arial"/>
                <w:sz w:val="22"/>
                <w:szCs w:val="22"/>
              </w:rPr>
              <w:t xml:space="preserve"> </w:t>
            </w:r>
          </w:p>
          <w:p w14:paraId="6DEF25DB" w14:textId="77777777" w:rsidR="0018356B" w:rsidRPr="00DC1BCF" w:rsidRDefault="0018356B" w:rsidP="00974F3C">
            <w:pPr>
              <w:pStyle w:val="ListParagraph"/>
              <w:numPr>
                <w:ilvl w:val="0"/>
                <w:numId w:val="18"/>
              </w:numPr>
              <w:autoSpaceDE w:val="0"/>
              <w:autoSpaceDN w:val="0"/>
              <w:adjustRightInd w:val="0"/>
              <w:spacing w:before="120"/>
              <w:ind w:left="357" w:hanging="357"/>
              <w:rPr>
                <w:rFonts w:ascii="Arial" w:hAnsi="Arial" w:cs="Arial"/>
                <w:sz w:val="22"/>
                <w:szCs w:val="22"/>
              </w:rPr>
            </w:pPr>
            <w:r w:rsidRPr="00DC1BCF">
              <w:rPr>
                <w:rFonts w:ascii="Arial" w:hAnsi="Arial" w:cs="Arial"/>
                <w:sz w:val="22"/>
                <w:szCs w:val="22"/>
              </w:rPr>
              <w:t>Increase levels of active travel</w:t>
            </w:r>
          </w:p>
          <w:p w14:paraId="0A8C307B" w14:textId="77777777" w:rsidR="0018356B" w:rsidRPr="00DC1BCF" w:rsidRDefault="0018356B" w:rsidP="00974F3C">
            <w:pPr>
              <w:pStyle w:val="ListParagraph"/>
              <w:numPr>
                <w:ilvl w:val="0"/>
                <w:numId w:val="18"/>
              </w:numPr>
              <w:spacing w:before="120"/>
              <w:ind w:left="357" w:hanging="357"/>
              <w:rPr>
                <w:rFonts w:ascii="Arial" w:hAnsi="Arial" w:cs="Arial"/>
                <w:sz w:val="22"/>
                <w:szCs w:val="22"/>
              </w:rPr>
            </w:pPr>
            <w:r w:rsidRPr="00DC1BCF">
              <w:rPr>
                <w:rFonts w:ascii="Arial" w:hAnsi="Arial" w:cs="Arial"/>
                <w:sz w:val="22"/>
                <w:szCs w:val="22"/>
              </w:rPr>
              <w:t xml:space="preserve">Connect </w:t>
            </w:r>
            <w:proofErr w:type="gramStart"/>
            <w:r w:rsidRPr="00DC1BCF">
              <w:rPr>
                <w:rFonts w:ascii="Arial" w:hAnsi="Arial" w:cs="Arial"/>
                <w:sz w:val="22"/>
                <w:szCs w:val="22"/>
              </w:rPr>
              <w:t>communities</w:t>
            </w:r>
            <w:proofErr w:type="gramEnd"/>
          </w:p>
          <w:p w14:paraId="3F2CA424" w14:textId="77777777" w:rsidR="0018356B" w:rsidRPr="00DC1BCF" w:rsidRDefault="0018356B" w:rsidP="00F04835">
            <w:pPr>
              <w:pStyle w:val="ListParagraph"/>
              <w:ind w:left="360"/>
              <w:contextualSpacing/>
              <w:rPr>
                <w:rFonts w:ascii="Arial" w:hAnsi="Arial" w:cs="Arial"/>
                <w:sz w:val="22"/>
                <w:szCs w:val="22"/>
              </w:rPr>
            </w:pPr>
          </w:p>
        </w:tc>
      </w:tr>
    </w:tbl>
    <w:p w14:paraId="1355D9D4" w14:textId="77777777" w:rsidR="0018356B" w:rsidRDefault="0018356B" w:rsidP="006F5716">
      <w:pPr>
        <w:pStyle w:val="ListParagraph"/>
        <w:tabs>
          <w:tab w:val="left" w:pos="6583"/>
        </w:tabs>
        <w:ind w:left="360"/>
        <w:rPr>
          <w:rFonts w:ascii="Arial" w:hAnsi="Arial" w:cs="Arial"/>
          <w:bCs/>
        </w:rPr>
      </w:pPr>
    </w:p>
    <w:p w14:paraId="5F924F10" w14:textId="4C814A65" w:rsidR="00D32435" w:rsidRPr="008D6AFA" w:rsidRDefault="00D32435" w:rsidP="00974F3C">
      <w:pPr>
        <w:pStyle w:val="ListParagraph"/>
        <w:numPr>
          <w:ilvl w:val="0"/>
          <w:numId w:val="2"/>
        </w:numPr>
        <w:tabs>
          <w:tab w:val="left" w:pos="6583"/>
        </w:tabs>
        <w:rPr>
          <w:rFonts w:ascii="Arial" w:hAnsi="Arial" w:cs="Arial"/>
          <w:bCs/>
        </w:rPr>
      </w:pPr>
      <w:r w:rsidRPr="008D6AFA">
        <w:rPr>
          <w:rFonts w:ascii="Arial" w:hAnsi="Arial" w:cs="Arial"/>
          <w:bCs/>
        </w:rPr>
        <w:t>Where active travel</w:t>
      </w:r>
      <w:r w:rsidR="00187E54">
        <w:rPr>
          <w:rFonts w:ascii="Arial" w:hAnsi="Arial" w:cs="Arial"/>
          <w:bCs/>
        </w:rPr>
        <w:t xml:space="preserve"> </w:t>
      </w:r>
      <w:r w:rsidRPr="008D6AFA">
        <w:rPr>
          <w:rFonts w:ascii="Arial" w:hAnsi="Arial" w:cs="Arial"/>
          <w:bCs/>
        </w:rPr>
        <w:t xml:space="preserve">schemes support integration with other sustainable transport modes then they may be deemed suitable for </w:t>
      </w:r>
      <w:r w:rsidR="000D2689" w:rsidRPr="00974F3C">
        <w:rPr>
          <w:rFonts w:ascii="Arial" w:hAnsi="Arial" w:cs="Arial"/>
          <w:bCs/>
        </w:rPr>
        <w:t>identification</w:t>
      </w:r>
      <w:r w:rsidRPr="008D6AFA">
        <w:rPr>
          <w:rFonts w:ascii="Arial" w:hAnsi="Arial" w:cs="Arial"/>
          <w:bCs/>
        </w:rPr>
        <w:t xml:space="preserve"> as part of wider Metro programmes</w:t>
      </w:r>
      <w:r w:rsidR="007B350F">
        <w:rPr>
          <w:rFonts w:ascii="Arial" w:hAnsi="Arial" w:cs="Arial"/>
          <w:bCs/>
        </w:rPr>
        <w:t xml:space="preserve"> and may be considered for other funding routes</w:t>
      </w:r>
      <w:r w:rsidRPr="008D6AFA">
        <w:rPr>
          <w:rFonts w:ascii="Arial" w:hAnsi="Arial" w:cs="Arial"/>
          <w:bCs/>
        </w:rPr>
        <w:t>.</w:t>
      </w:r>
    </w:p>
    <w:p w14:paraId="0AF009BC" w14:textId="77777777" w:rsidR="00D32435" w:rsidRPr="00303ABA" w:rsidRDefault="00D32435" w:rsidP="006F5716">
      <w:pPr>
        <w:pStyle w:val="ListParagraph"/>
        <w:tabs>
          <w:tab w:val="left" w:pos="6583"/>
        </w:tabs>
        <w:ind w:left="360"/>
        <w:rPr>
          <w:rFonts w:ascii="Arial" w:hAnsi="Arial" w:cs="Arial"/>
          <w:bCs/>
        </w:rPr>
      </w:pPr>
    </w:p>
    <w:p w14:paraId="35B21A82" w14:textId="77777777" w:rsidR="006F5716" w:rsidRPr="005C6D12" w:rsidRDefault="009D6BD6" w:rsidP="005C6D12">
      <w:pPr>
        <w:pStyle w:val="Heading2"/>
      </w:pPr>
      <w:r w:rsidRPr="005C6D12">
        <w:t xml:space="preserve">Transport Case - </w:t>
      </w:r>
      <w:r w:rsidR="009B236C" w:rsidRPr="005C6D12">
        <w:t>Impact Assessments</w:t>
      </w:r>
    </w:p>
    <w:p w14:paraId="0CAFC353" w14:textId="77777777" w:rsidR="006F5716" w:rsidRDefault="006F5716" w:rsidP="006F5716">
      <w:pPr>
        <w:pStyle w:val="ListParagraph"/>
        <w:rPr>
          <w:rFonts w:ascii="Arial" w:hAnsi="Arial" w:cs="Arial"/>
        </w:rPr>
      </w:pPr>
    </w:p>
    <w:p w14:paraId="4DE4EF50" w14:textId="77777777" w:rsidR="006F5716" w:rsidRPr="007D0813" w:rsidRDefault="006F5716" w:rsidP="006F5716">
      <w:pPr>
        <w:numPr>
          <w:ilvl w:val="0"/>
          <w:numId w:val="2"/>
        </w:numPr>
        <w:rPr>
          <w:rFonts w:ascii="Arial" w:hAnsi="Arial" w:cs="Arial"/>
        </w:rPr>
      </w:pPr>
      <w:r w:rsidRPr="331E1A3F">
        <w:rPr>
          <w:rFonts w:ascii="Arial" w:hAnsi="Arial" w:cs="Arial"/>
          <w:color w:val="000000" w:themeColor="text1"/>
        </w:rPr>
        <w:t xml:space="preserve">The Well-being of Future Generations (Wales) Act 2015 requires public bodies to think more about the long-term, to work better with people, </w:t>
      </w:r>
      <w:proofErr w:type="gramStart"/>
      <w:r w:rsidRPr="331E1A3F">
        <w:rPr>
          <w:rFonts w:ascii="Arial" w:hAnsi="Arial" w:cs="Arial"/>
          <w:color w:val="000000" w:themeColor="text1"/>
        </w:rPr>
        <w:t>communities</w:t>
      </w:r>
      <w:proofErr w:type="gramEnd"/>
      <w:r w:rsidRPr="331E1A3F">
        <w:rPr>
          <w:rFonts w:ascii="Arial" w:hAnsi="Arial" w:cs="Arial"/>
          <w:color w:val="000000" w:themeColor="text1"/>
        </w:rPr>
        <w:t xml:space="preserve"> and each other, look to prevent problems and take a more joined-up approach.</w:t>
      </w:r>
    </w:p>
    <w:p w14:paraId="62BDB7B0" w14:textId="77777777" w:rsidR="006F5716" w:rsidRPr="003962E6" w:rsidRDefault="006F5716" w:rsidP="006F5716">
      <w:pPr>
        <w:ind w:left="360"/>
        <w:rPr>
          <w:rFonts w:ascii="Arial" w:hAnsi="Arial" w:cs="Arial"/>
        </w:rPr>
      </w:pPr>
    </w:p>
    <w:p w14:paraId="233CBCCC" w14:textId="282BD931" w:rsidR="006F5716" w:rsidRDefault="006F5716" w:rsidP="006F5716">
      <w:pPr>
        <w:numPr>
          <w:ilvl w:val="0"/>
          <w:numId w:val="2"/>
        </w:numPr>
        <w:rPr>
          <w:rFonts w:ascii="Arial" w:hAnsi="Arial" w:cs="Arial"/>
          <w:color w:val="000000" w:themeColor="text1"/>
        </w:rPr>
      </w:pPr>
      <w:r w:rsidRPr="003276F4">
        <w:rPr>
          <w:rFonts w:ascii="Arial" w:hAnsi="Arial" w:cs="Arial"/>
          <w:color w:val="000000" w:themeColor="text1"/>
        </w:rPr>
        <w:t xml:space="preserve">The 2015 Act places a duty on public bodies to seek to achieve the well-being goals and objectives in everything they do. </w:t>
      </w:r>
    </w:p>
    <w:p w14:paraId="6C239A20" w14:textId="77777777" w:rsidR="006F5716" w:rsidRDefault="006F5716" w:rsidP="006F5716">
      <w:pPr>
        <w:ind w:firstLine="360"/>
        <w:rPr>
          <w:rFonts w:ascii="Arial" w:hAnsi="Arial" w:cs="Arial"/>
        </w:rPr>
      </w:pPr>
    </w:p>
    <w:p w14:paraId="2CDCAA6C" w14:textId="77777777" w:rsidR="009310B7" w:rsidRPr="00C71561" w:rsidRDefault="009310B7" w:rsidP="009310B7">
      <w:pPr>
        <w:pStyle w:val="ListParagraph"/>
        <w:numPr>
          <w:ilvl w:val="0"/>
          <w:numId w:val="2"/>
        </w:numPr>
        <w:rPr>
          <w:rFonts w:ascii="Arial" w:hAnsi="Arial" w:cs="Arial"/>
        </w:rPr>
      </w:pPr>
      <w:r w:rsidRPr="00C71561">
        <w:rPr>
          <w:rFonts w:ascii="Arial" w:hAnsi="Arial" w:cs="Arial"/>
          <w:b/>
        </w:rPr>
        <w:t>Llwybr Newydd – A New Wales Transport Strategy</w:t>
      </w:r>
      <w:r w:rsidRPr="00C71561">
        <w:rPr>
          <w:rFonts w:ascii="Arial" w:hAnsi="Arial" w:cs="Arial"/>
        </w:rPr>
        <w:t xml:space="preserve"> </w:t>
      </w:r>
      <w:r w:rsidRPr="00974F3C">
        <w:rPr>
          <w:rFonts w:ascii="Arial" w:hAnsi="Arial" w:cs="Arial"/>
        </w:rPr>
        <w:t>(WTS)</w:t>
      </w:r>
      <w:r w:rsidRPr="00A04F93">
        <w:rPr>
          <w:rFonts w:ascii="Arial" w:hAnsi="Arial" w:cs="Arial"/>
        </w:rPr>
        <w:t xml:space="preserve"> is our </w:t>
      </w:r>
      <w:r w:rsidRPr="00974F3C">
        <w:rPr>
          <w:rFonts w:ascii="Arial" w:hAnsi="Arial" w:cs="Arial"/>
        </w:rPr>
        <w:t>strategy</w:t>
      </w:r>
      <w:r w:rsidRPr="00C71561">
        <w:rPr>
          <w:rFonts w:ascii="Arial" w:hAnsi="Arial" w:cs="Arial"/>
        </w:rPr>
        <w:t xml:space="preserve"> for the future of transport in Wales. It sets out our ambitions for the next 20 years and our priorities for the next 5 years. This forms the basis of the grant objectives. </w:t>
      </w:r>
    </w:p>
    <w:p w14:paraId="2882C12F" w14:textId="77777777" w:rsidR="009310B7" w:rsidRPr="00C71561" w:rsidRDefault="009310B7" w:rsidP="009310B7">
      <w:pPr>
        <w:pStyle w:val="ListParagraph"/>
        <w:ind w:left="360"/>
        <w:rPr>
          <w:rFonts w:ascii="Arial" w:hAnsi="Arial" w:cs="Arial"/>
        </w:rPr>
      </w:pPr>
    </w:p>
    <w:p w14:paraId="110AEC95" w14:textId="77777777" w:rsidR="00A64FA4" w:rsidRPr="00E916BF" w:rsidRDefault="00986096" w:rsidP="00A64FA4">
      <w:pPr>
        <w:pStyle w:val="ListParagraph"/>
        <w:ind w:left="360"/>
        <w:rPr>
          <w:rStyle w:val="Hyperlink"/>
          <w:rFonts w:ascii="Arial" w:hAnsi="Arial" w:cs="Arial"/>
        </w:rPr>
      </w:pPr>
      <w:hyperlink r:id="rId19" w:history="1">
        <w:r w:rsidR="00A64FA4" w:rsidRPr="00304A75">
          <w:rPr>
            <w:rStyle w:val="Hyperlink"/>
            <w:rFonts w:ascii="Arial" w:hAnsi="Arial" w:cs="Arial"/>
          </w:rPr>
          <w:t>Llwybr Newydd A New Wales Transport Strategy 2021: full strategy (</w:t>
        </w:r>
        <w:proofErr w:type="spellStart"/>
        <w:proofErr w:type="gramStart"/>
        <w:r w:rsidR="00A64FA4" w:rsidRPr="00304A75">
          <w:rPr>
            <w:rStyle w:val="Hyperlink"/>
            <w:rFonts w:ascii="Arial" w:hAnsi="Arial" w:cs="Arial"/>
          </w:rPr>
          <w:t>gov.wales</w:t>
        </w:r>
        <w:proofErr w:type="spellEnd"/>
        <w:proofErr w:type="gramEnd"/>
        <w:r w:rsidR="00A64FA4" w:rsidRPr="00304A75">
          <w:rPr>
            <w:rStyle w:val="Hyperlink"/>
            <w:rFonts w:ascii="Arial" w:hAnsi="Arial" w:cs="Arial"/>
          </w:rPr>
          <w:t>)</w:t>
        </w:r>
      </w:hyperlink>
    </w:p>
    <w:p w14:paraId="3A516C3A" w14:textId="77777777" w:rsidR="009310B7" w:rsidRDefault="009310B7" w:rsidP="009310B7">
      <w:pPr>
        <w:pStyle w:val="ListParagraph"/>
        <w:ind w:left="360"/>
        <w:rPr>
          <w:rStyle w:val="Hyperlink"/>
          <w:rFonts w:ascii="Arial" w:hAnsi="Arial" w:cs="Arial"/>
        </w:rPr>
      </w:pPr>
    </w:p>
    <w:p w14:paraId="60B1B034" w14:textId="04FD7E88" w:rsidR="009310B7" w:rsidRPr="00C71561" w:rsidRDefault="00AD474F" w:rsidP="009310B7">
      <w:pPr>
        <w:numPr>
          <w:ilvl w:val="0"/>
          <w:numId w:val="2"/>
        </w:numPr>
        <w:rPr>
          <w:rFonts w:ascii="Arial" w:hAnsi="Arial" w:cs="Arial"/>
          <w:b/>
          <w:color w:val="000000" w:themeColor="text1"/>
        </w:rPr>
      </w:pPr>
      <w:r w:rsidRPr="00485619">
        <w:rPr>
          <w:rFonts w:ascii="Arial" w:hAnsi="Arial" w:cs="Arial"/>
          <w:b/>
        </w:rPr>
        <w:t>In your application you must demonstrate</w:t>
      </w:r>
      <w:r w:rsidR="00C203BF">
        <w:rPr>
          <w:rFonts w:ascii="Arial" w:hAnsi="Arial" w:cs="Arial"/>
          <w:b/>
        </w:rPr>
        <w:t xml:space="preserve"> concisely</w:t>
      </w:r>
      <w:r w:rsidRPr="00485619">
        <w:rPr>
          <w:rFonts w:ascii="Arial" w:hAnsi="Arial" w:cs="Arial"/>
          <w:b/>
        </w:rPr>
        <w:t xml:space="preserve"> how your prop</w:t>
      </w:r>
      <w:r w:rsidRPr="002546B2">
        <w:rPr>
          <w:rFonts w:ascii="Arial" w:hAnsi="Arial" w:cs="Arial"/>
          <w:b/>
        </w:rPr>
        <w:t xml:space="preserve">osal </w:t>
      </w:r>
      <w:r>
        <w:rPr>
          <w:rFonts w:ascii="Arial" w:hAnsi="Arial" w:cs="Arial"/>
          <w:b/>
        </w:rPr>
        <w:t>contribut</w:t>
      </w:r>
      <w:r w:rsidR="00C203BF">
        <w:rPr>
          <w:rFonts w:ascii="Arial" w:hAnsi="Arial" w:cs="Arial"/>
          <w:b/>
        </w:rPr>
        <w:t>es</w:t>
      </w:r>
      <w:r>
        <w:rPr>
          <w:rFonts w:ascii="Arial" w:hAnsi="Arial" w:cs="Arial"/>
          <w:b/>
        </w:rPr>
        <w:t xml:space="preserve"> to the WTS ambitions and your</w:t>
      </w:r>
      <w:r w:rsidR="00C203BF">
        <w:rPr>
          <w:rFonts w:ascii="Arial" w:hAnsi="Arial" w:cs="Arial"/>
          <w:b/>
        </w:rPr>
        <w:t xml:space="preserve"> authority’s</w:t>
      </w:r>
      <w:r>
        <w:rPr>
          <w:rFonts w:ascii="Arial" w:hAnsi="Arial" w:cs="Arial"/>
          <w:b/>
        </w:rPr>
        <w:t xml:space="preserve"> local well-being objectives</w:t>
      </w:r>
      <w:r w:rsidR="008365ED">
        <w:rPr>
          <w:rFonts w:ascii="Arial" w:hAnsi="Arial" w:cs="Arial"/>
          <w:b/>
        </w:rPr>
        <w:t>. Th</w:t>
      </w:r>
      <w:r w:rsidR="007A0490">
        <w:rPr>
          <w:rFonts w:ascii="Arial" w:hAnsi="Arial" w:cs="Arial"/>
          <w:b/>
        </w:rPr>
        <w:t>e</w:t>
      </w:r>
      <w:r w:rsidR="008365ED">
        <w:rPr>
          <w:rFonts w:ascii="Arial" w:hAnsi="Arial" w:cs="Arial"/>
          <w:b/>
        </w:rPr>
        <w:t xml:space="preserve"> </w:t>
      </w:r>
      <w:r w:rsidR="00C4001E">
        <w:rPr>
          <w:rFonts w:ascii="Arial" w:hAnsi="Arial" w:cs="Arial"/>
          <w:b/>
        </w:rPr>
        <w:t>Impact Assessment</w:t>
      </w:r>
      <w:r w:rsidR="007A0490">
        <w:rPr>
          <w:rFonts w:ascii="Arial" w:hAnsi="Arial" w:cs="Arial"/>
          <w:b/>
        </w:rPr>
        <w:t xml:space="preserve"> section of the application form </w:t>
      </w:r>
      <w:r w:rsidR="00672D58">
        <w:rPr>
          <w:rFonts w:ascii="Arial" w:hAnsi="Arial" w:cs="Arial"/>
          <w:b/>
        </w:rPr>
        <w:t>provides a</w:t>
      </w:r>
      <w:r w:rsidR="00145077">
        <w:rPr>
          <w:rFonts w:ascii="Arial" w:hAnsi="Arial" w:cs="Arial"/>
          <w:b/>
        </w:rPr>
        <w:t xml:space="preserve"> specific opportunity for this.</w:t>
      </w:r>
    </w:p>
    <w:p w14:paraId="1BC1B181" w14:textId="77777777" w:rsidR="009310B7" w:rsidRPr="00C71561" w:rsidRDefault="009310B7" w:rsidP="009310B7">
      <w:pPr>
        <w:rPr>
          <w:rFonts w:ascii="Arial" w:hAnsi="Arial" w:cs="Arial"/>
          <w:color w:val="000000" w:themeColor="text1"/>
        </w:rPr>
      </w:pPr>
    </w:p>
    <w:p w14:paraId="70C369F1" w14:textId="77777777" w:rsidR="009310B7" w:rsidRPr="00C71561" w:rsidRDefault="00986096" w:rsidP="009310B7">
      <w:pPr>
        <w:ind w:left="360"/>
        <w:rPr>
          <w:rFonts w:ascii="Arial" w:hAnsi="Arial" w:cs="Arial"/>
        </w:rPr>
      </w:pPr>
      <w:hyperlink r:id="rId20" w:history="1">
        <w:r w:rsidR="009310B7" w:rsidRPr="00C71561">
          <w:rPr>
            <w:rStyle w:val="Hyperlink"/>
            <w:rFonts w:ascii="Arial" w:hAnsi="Arial" w:cs="Arial"/>
          </w:rPr>
          <w:t>https://gov.wales/sites/default/files/publications/2019-08/well-being-of-future-generations-wales-act-2015-the-essentials.pdf</w:t>
        </w:r>
      </w:hyperlink>
    </w:p>
    <w:p w14:paraId="13C438B7" w14:textId="77777777" w:rsidR="009310B7" w:rsidRPr="00974F3C" w:rsidRDefault="009310B7" w:rsidP="00974F3C">
      <w:pPr>
        <w:pStyle w:val="ListParagraph"/>
        <w:rPr>
          <w:rFonts w:ascii="Arial" w:hAnsi="Arial" w:cs="Arial"/>
        </w:rPr>
      </w:pPr>
    </w:p>
    <w:p w14:paraId="3DC64876" w14:textId="77777777" w:rsidR="00FA1796" w:rsidRPr="00A20753" w:rsidRDefault="009D6BD6" w:rsidP="005C6D12">
      <w:pPr>
        <w:pStyle w:val="Heading1"/>
      </w:pPr>
      <w:r>
        <w:t>Infrastructure Quality</w:t>
      </w:r>
    </w:p>
    <w:p w14:paraId="7AD6AAB5" w14:textId="77777777" w:rsidR="00FA1796" w:rsidRPr="00A20753" w:rsidRDefault="00FA1796" w:rsidP="00FA1796">
      <w:pPr>
        <w:rPr>
          <w:rFonts w:ascii="Arial" w:hAnsi="Arial" w:cs="Arial"/>
        </w:rPr>
      </w:pPr>
    </w:p>
    <w:p w14:paraId="185FEBC6" w14:textId="0BD1C8E7" w:rsidR="00FA1796" w:rsidRPr="00237783" w:rsidRDefault="008411B0" w:rsidP="00974F3C">
      <w:pPr>
        <w:pStyle w:val="ListParagraph"/>
        <w:numPr>
          <w:ilvl w:val="0"/>
          <w:numId w:val="2"/>
        </w:numPr>
        <w:spacing w:before="120"/>
        <w:rPr>
          <w:rFonts w:ascii="Arial" w:hAnsi="Arial" w:cs="Arial"/>
        </w:rPr>
      </w:pPr>
      <w:r w:rsidRPr="00237783">
        <w:rPr>
          <w:rFonts w:ascii="Arial" w:hAnsi="Arial" w:cs="Arial"/>
        </w:rPr>
        <w:t>T</w:t>
      </w:r>
      <w:r w:rsidR="00CE395D" w:rsidRPr="00237783">
        <w:rPr>
          <w:rFonts w:ascii="Arial" w:hAnsi="Arial" w:cs="Arial"/>
        </w:rPr>
        <w:t xml:space="preserve">o </w:t>
      </w:r>
      <w:r w:rsidR="007F4A7E" w:rsidRPr="00237783">
        <w:rPr>
          <w:rFonts w:ascii="Arial" w:hAnsi="Arial" w:cs="Arial"/>
        </w:rPr>
        <w:t>assist</w:t>
      </w:r>
      <w:r w:rsidR="00CE395D" w:rsidRPr="00237783">
        <w:rPr>
          <w:rFonts w:ascii="Arial" w:hAnsi="Arial" w:cs="Arial"/>
        </w:rPr>
        <w:t xml:space="preserve"> local authorities to </w:t>
      </w:r>
      <w:r w:rsidRPr="00237783">
        <w:rPr>
          <w:rFonts w:ascii="Arial" w:hAnsi="Arial" w:cs="Arial"/>
        </w:rPr>
        <w:t>develop sch</w:t>
      </w:r>
      <w:r w:rsidR="00C3359E" w:rsidRPr="00237783">
        <w:rPr>
          <w:rFonts w:ascii="Arial" w:hAnsi="Arial" w:cs="Arial"/>
        </w:rPr>
        <w:t xml:space="preserve">emes that are </w:t>
      </w:r>
      <w:r w:rsidR="00CE395D" w:rsidRPr="00237783">
        <w:rPr>
          <w:rFonts w:ascii="Arial" w:hAnsi="Arial" w:cs="Arial"/>
        </w:rPr>
        <w:t>ambitious</w:t>
      </w:r>
      <w:r w:rsidR="00C3359E" w:rsidRPr="00237783">
        <w:rPr>
          <w:rFonts w:ascii="Arial" w:hAnsi="Arial" w:cs="Arial"/>
        </w:rPr>
        <w:t xml:space="preserve"> and ensure all projects receiving funding make the largest possible impact, </w:t>
      </w:r>
      <w:r w:rsidR="00113AC8" w:rsidRPr="00237783">
        <w:rPr>
          <w:rFonts w:ascii="Arial" w:hAnsi="Arial" w:cs="Arial"/>
        </w:rPr>
        <w:t>the</w:t>
      </w:r>
      <w:r w:rsidR="00D7736D" w:rsidRPr="00237783">
        <w:rPr>
          <w:rFonts w:ascii="Arial" w:hAnsi="Arial" w:cs="Arial"/>
        </w:rPr>
        <w:t xml:space="preserve"> Active Travel Act Guidance </w:t>
      </w:r>
      <w:r w:rsidR="00C3359E" w:rsidRPr="00237783">
        <w:rPr>
          <w:rFonts w:ascii="Arial" w:hAnsi="Arial" w:cs="Arial"/>
        </w:rPr>
        <w:t>ha</w:t>
      </w:r>
      <w:r w:rsidR="00113AC8" w:rsidRPr="00237783">
        <w:rPr>
          <w:rFonts w:ascii="Arial" w:hAnsi="Arial" w:cs="Arial"/>
        </w:rPr>
        <w:t>s</w:t>
      </w:r>
      <w:r w:rsidR="00C3359E" w:rsidRPr="00237783">
        <w:rPr>
          <w:rFonts w:ascii="Arial" w:hAnsi="Arial" w:cs="Arial"/>
        </w:rPr>
        <w:t xml:space="preserve"> </w:t>
      </w:r>
      <w:r w:rsidR="00C15CD0" w:rsidRPr="00237783">
        <w:rPr>
          <w:rFonts w:ascii="Arial" w:hAnsi="Arial" w:cs="Arial"/>
        </w:rPr>
        <w:t>identified</w:t>
      </w:r>
      <w:r w:rsidR="00113AC8" w:rsidRPr="00237783">
        <w:rPr>
          <w:rFonts w:ascii="Arial" w:hAnsi="Arial" w:cs="Arial"/>
        </w:rPr>
        <w:t xml:space="preserve"> the following principles</w:t>
      </w:r>
      <w:r w:rsidR="00E7643B" w:rsidRPr="00974F3C">
        <w:rPr>
          <w:rFonts w:ascii="Arial" w:hAnsi="Arial" w:cs="Arial"/>
        </w:rPr>
        <w:t xml:space="preserve"> for user needs</w:t>
      </w:r>
      <w:r w:rsidR="00FA1796" w:rsidRPr="00237783">
        <w:rPr>
          <w:rFonts w:ascii="Arial" w:hAnsi="Arial" w:cs="Arial"/>
        </w:rPr>
        <w:t>:</w:t>
      </w:r>
    </w:p>
    <w:p w14:paraId="0FC7C6A9" w14:textId="77777777" w:rsidR="000A74EA" w:rsidRPr="00974F3C" w:rsidRDefault="000A74EA" w:rsidP="00974F3C">
      <w:pPr>
        <w:numPr>
          <w:ilvl w:val="0"/>
          <w:numId w:val="28"/>
        </w:numPr>
        <w:spacing w:before="120"/>
        <w:ind w:left="709"/>
        <w:rPr>
          <w:rFonts w:ascii="Arial" w:hAnsi="Arial" w:cs="Arial"/>
        </w:rPr>
      </w:pPr>
      <w:r w:rsidRPr="00974F3C">
        <w:rPr>
          <w:rFonts w:ascii="Arial" w:hAnsi="Arial" w:cs="Arial"/>
        </w:rPr>
        <w:t xml:space="preserve">Develop ideas collaboratively and in partnership with </w:t>
      </w:r>
      <w:proofErr w:type="gramStart"/>
      <w:r w:rsidRPr="00974F3C">
        <w:rPr>
          <w:rFonts w:ascii="Arial" w:hAnsi="Arial" w:cs="Arial"/>
        </w:rPr>
        <w:t>communities</w:t>
      </w:r>
      <w:proofErr w:type="gramEnd"/>
    </w:p>
    <w:p w14:paraId="7E1CEBBA" w14:textId="77777777" w:rsidR="000A74EA" w:rsidRPr="00974F3C" w:rsidRDefault="000A74EA" w:rsidP="00974F3C">
      <w:pPr>
        <w:numPr>
          <w:ilvl w:val="0"/>
          <w:numId w:val="28"/>
        </w:numPr>
        <w:spacing w:before="120"/>
        <w:ind w:left="709"/>
        <w:rPr>
          <w:rFonts w:ascii="Arial" w:hAnsi="Arial" w:cs="Arial"/>
        </w:rPr>
      </w:pPr>
      <w:r w:rsidRPr="00974F3C">
        <w:rPr>
          <w:rFonts w:ascii="Arial" w:hAnsi="Arial" w:cs="Arial"/>
        </w:rPr>
        <w:t xml:space="preserve">Facilitate independent walking, cycling and wheeling for everyone, accommodating the needs of an unaccompanied child of secondary school age, someone pushing a double-buggy, an adapted cycle, or a less-experienced </w:t>
      </w:r>
      <w:proofErr w:type="gramStart"/>
      <w:r w:rsidRPr="00974F3C">
        <w:rPr>
          <w:rFonts w:ascii="Arial" w:hAnsi="Arial" w:cs="Arial"/>
        </w:rPr>
        <w:t>cyclist</w:t>
      </w:r>
      <w:proofErr w:type="gramEnd"/>
      <w:r w:rsidRPr="00974F3C">
        <w:rPr>
          <w:rFonts w:ascii="Arial" w:hAnsi="Arial" w:cs="Arial"/>
        </w:rPr>
        <w:t xml:space="preserve"> </w:t>
      </w:r>
    </w:p>
    <w:p w14:paraId="368C3076" w14:textId="77777777" w:rsidR="00895594" w:rsidRDefault="000A74EA" w:rsidP="00974F3C">
      <w:pPr>
        <w:numPr>
          <w:ilvl w:val="0"/>
          <w:numId w:val="28"/>
        </w:numPr>
        <w:spacing w:before="120"/>
        <w:ind w:left="709"/>
        <w:rPr>
          <w:rFonts w:ascii="Arial" w:hAnsi="Arial" w:cs="Arial"/>
        </w:rPr>
      </w:pPr>
      <w:r w:rsidRPr="00974F3C">
        <w:rPr>
          <w:rFonts w:ascii="Arial" w:hAnsi="Arial" w:cs="Arial"/>
        </w:rPr>
        <w:t xml:space="preserve">Design places that provide enjoyment, </w:t>
      </w:r>
      <w:proofErr w:type="gramStart"/>
      <w:r w:rsidRPr="00974F3C">
        <w:rPr>
          <w:rFonts w:ascii="Arial" w:hAnsi="Arial" w:cs="Arial"/>
        </w:rPr>
        <w:t>comfort</w:t>
      </w:r>
      <w:proofErr w:type="gramEnd"/>
      <w:r w:rsidRPr="00974F3C">
        <w:rPr>
          <w:rFonts w:ascii="Arial" w:hAnsi="Arial" w:cs="Arial"/>
        </w:rPr>
        <w:t xml:space="preserve"> and protection </w:t>
      </w:r>
    </w:p>
    <w:p w14:paraId="3B2BFC4E" w14:textId="2A65C578" w:rsidR="000A74EA" w:rsidRPr="00974F3C" w:rsidRDefault="00895594" w:rsidP="00974F3C">
      <w:pPr>
        <w:numPr>
          <w:ilvl w:val="0"/>
          <w:numId w:val="28"/>
        </w:numPr>
        <w:spacing w:before="120"/>
        <w:ind w:left="709"/>
        <w:rPr>
          <w:rFonts w:ascii="Arial" w:hAnsi="Arial" w:cs="Arial"/>
        </w:rPr>
      </w:pPr>
      <w:r w:rsidRPr="00326A17">
        <w:rPr>
          <w:rFonts w:ascii="Arial" w:hAnsi="Arial" w:cs="Arial"/>
        </w:rPr>
        <w:t>E</w:t>
      </w:r>
      <w:r w:rsidR="000A74EA" w:rsidRPr="00974F3C">
        <w:rPr>
          <w:rFonts w:ascii="Arial" w:hAnsi="Arial" w:cs="Arial"/>
        </w:rPr>
        <w:t xml:space="preserve">nsure access for all and equality of opportunity in public </w:t>
      </w:r>
      <w:proofErr w:type="gramStart"/>
      <w:r w:rsidR="000A74EA" w:rsidRPr="00974F3C">
        <w:rPr>
          <w:rFonts w:ascii="Arial" w:hAnsi="Arial" w:cs="Arial"/>
        </w:rPr>
        <w:t>space</w:t>
      </w:r>
      <w:proofErr w:type="gramEnd"/>
    </w:p>
    <w:p w14:paraId="07374EBE" w14:textId="19ED431A" w:rsidR="00237783" w:rsidRPr="00326A17" w:rsidRDefault="000A74EA" w:rsidP="00974F3C">
      <w:pPr>
        <w:numPr>
          <w:ilvl w:val="0"/>
          <w:numId w:val="28"/>
        </w:numPr>
        <w:spacing w:before="120"/>
        <w:rPr>
          <w:rFonts w:ascii="Arial" w:hAnsi="Arial" w:cs="Arial"/>
        </w:rPr>
      </w:pPr>
      <w:r w:rsidRPr="00974F3C">
        <w:rPr>
          <w:rFonts w:ascii="Arial" w:hAnsi="Arial" w:cs="Arial"/>
        </w:rPr>
        <w:t>Ensure all proposals are developed in a way that is context-specific and evidence-</w:t>
      </w:r>
      <w:proofErr w:type="gramStart"/>
      <w:r w:rsidRPr="00974F3C">
        <w:rPr>
          <w:rFonts w:ascii="Arial" w:hAnsi="Arial" w:cs="Arial"/>
        </w:rPr>
        <w:t>led</w:t>
      </w:r>
      <w:proofErr w:type="gramEnd"/>
    </w:p>
    <w:p w14:paraId="1F024575" w14:textId="005D8CC4" w:rsidR="00FA1796" w:rsidRPr="00FA4193" w:rsidRDefault="002F6E3D" w:rsidP="00974F3C">
      <w:pPr>
        <w:numPr>
          <w:ilvl w:val="0"/>
          <w:numId w:val="28"/>
        </w:numPr>
        <w:spacing w:before="120"/>
        <w:ind w:left="709"/>
        <w:rPr>
          <w:rFonts w:ascii="Arial" w:hAnsi="Arial" w:cs="Arial"/>
        </w:rPr>
      </w:pPr>
      <w:r w:rsidRPr="00974F3C">
        <w:rPr>
          <w:rFonts w:ascii="Arial" w:hAnsi="Arial" w:cs="Arial"/>
        </w:rPr>
        <w:t xml:space="preserve">Schemes should separate people walking, </w:t>
      </w:r>
      <w:proofErr w:type="gramStart"/>
      <w:r w:rsidRPr="00974F3C">
        <w:rPr>
          <w:rFonts w:ascii="Arial" w:hAnsi="Arial" w:cs="Arial"/>
        </w:rPr>
        <w:t>cycling</w:t>
      </w:r>
      <w:proofErr w:type="gramEnd"/>
      <w:r w:rsidRPr="00974F3C">
        <w:rPr>
          <w:rFonts w:ascii="Arial" w:hAnsi="Arial" w:cs="Arial"/>
        </w:rPr>
        <w:t xml:space="preserve"> and wheeling from motor vehicles or prioritise </w:t>
      </w:r>
      <w:r w:rsidR="00FA4193" w:rsidRPr="00974F3C">
        <w:rPr>
          <w:rFonts w:ascii="Arial" w:hAnsi="Arial" w:cs="Arial"/>
        </w:rPr>
        <w:t>active travel using the following hierarchy</w:t>
      </w:r>
      <w:r w:rsidR="00FA1796" w:rsidRPr="00FA4193">
        <w:rPr>
          <w:rFonts w:ascii="Arial" w:hAnsi="Arial" w:cs="Arial"/>
        </w:rPr>
        <w:t>:</w:t>
      </w:r>
    </w:p>
    <w:p w14:paraId="7612E38A" w14:textId="58D24AD2" w:rsidR="00FA1796" w:rsidRPr="00FA4193" w:rsidRDefault="00FA1796" w:rsidP="00974F3C">
      <w:pPr>
        <w:numPr>
          <w:ilvl w:val="1"/>
          <w:numId w:val="28"/>
        </w:numPr>
        <w:spacing w:before="120"/>
        <w:ind w:left="1134"/>
        <w:rPr>
          <w:rFonts w:ascii="Arial" w:hAnsi="Arial" w:cs="Arial"/>
        </w:rPr>
      </w:pPr>
      <w:r w:rsidRPr="00FA4193">
        <w:rPr>
          <w:rFonts w:ascii="Arial" w:hAnsi="Arial" w:cs="Arial"/>
        </w:rPr>
        <w:t>Separation of pedestrians from cyclists and motor traffic through provision of segregated off-</w:t>
      </w:r>
      <w:r w:rsidR="00B7170B" w:rsidRPr="00FA4193">
        <w:rPr>
          <w:rFonts w:ascii="Arial" w:hAnsi="Arial" w:cs="Arial"/>
        </w:rPr>
        <w:t>carriageway</w:t>
      </w:r>
      <w:r w:rsidRPr="00FA4193">
        <w:rPr>
          <w:rFonts w:ascii="Arial" w:hAnsi="Arial" w:cs="Arial"/>
        </w:rPr>
        <w:t xml:space="preserve"> infrastructure</w:t>
      </w:r>
      <w:r w:rsidR="006F19DF">
        <w:rPr>
          <w:rFonts w:ascii="Arial" w:hAnsi="Arial" w:cs="Arial"/>
        </w:rPr>
        <w:t>,</w:t>
      </w:r>
      <w:r w:rsidR="00B7170B" w:rsidRPr="00FA4193">
        <w:rPr>
          <w:rFonts w:ascii="Arial" w:hAnsi="Arial" w:cs="Arial"/>
        </w:rPr>
        <w:t xml:space="preserve"> if </w:t>
      </w:r>
      <w:proofErr w:type="gramStart"/>
      <w:r w:rsidR="00B7170B" w:rsidRPr="00FA4193">
        <w:rPr>
          <w:rFonts w:ascii="Arial" w:hAnsi="Arial" w:cs="Arial"/>
        </w:rPr>
        <w:t>necessary</w:t>
      </w:r>
      <w:proofErr w:type="gramEnd"/>
      <w:r w:rsidR="00B7170B" w:rsidRPr="00FA4193">
        <w:rPr>
          <w:rFonts w:ascii="Arial" w:hAnsi="Arial" w:cs="Arial"/>
        </w:rPr>
        <w:t xml:space="preserve"> through reallocation of road space</w:t>
      </w:r>
    </w:p>
    <w:p w14:paraId="4DB00BB6" w14:textId="0D812F42" w:rsidR="00FA1796" w:rsidRPr="00FA4193" w:rsidRDefault="00FA1796" w:rsidP="00974F3C">
      <w:pPr>
        <w:numPr>
          <w:ilvl w:val="1"/>
          <w:numId w:val="28"/>
        </w:numPr>
        <w:spacing w:before="120"/>
        <w:ind w:left="1134"/>
        <w:rPr>
          <w:rFonts w:ascii="Arial" w:hAnsi="Arial" w:cs="Arial"/>
        </w:rPr>
      </w:pPr>
      <w:r w:rsidRPr="00FA4193">
        <w:rPr>
          <w:rFonts w:ascii="Arial" w:hAnsi="Arial" w:cs="Arial"/>
        </w:rPr>
        <w:t>Separation of pedestrians and cyclists from motor traffic through the provision of shared-u</w:t>
      </w:r>
      <w:r w:rsidR="00B7170B" w:rsidRPr="00FA4193">
        <w:rPr>
          <w:rFonts w:ascii="Arial" w:hAnsi="Arial" w:cs="Arial"/>
        </w:rPr>
        <w:t>se off-carriageway</w:t>
      </w:r>
      <w:r w:rsidRPr="00FA4193">
        <w:rPr>
          <w:rFonts w:ascii="Arial" w:hAnsi="Arial" w:cs="Arial"/>
        </w:rPr>
        <w:t xml:space="preserve"> </w:t>
      </w:r>
      <w:proofErr w:type="gramStart"/>
      <w:r w:rsidRPr="00FA4193">
        <w:rPr>
          <w:rFonts w:ascii="Arial" w:hAnsi="Arial" w:cs="Arial"/>
        </w:rPr>
        <w:t>infrastructure</w:t>
      </w:r>
      <w:proofErr w:type="gramEnd"/>
    </w:p>
    <w:p w14:paraId="75BE1237" w14:textId="77777777" w:rsidR="00FA1796" w:rsidRPr="00FA4193" w:rsidRDefault="00FA1796" w:rsidP="00974F3C">
      <w:pPr>
        <w:numPr>
          <w:ilvl w:val="1"/>
          <w:numId w:val="28"/>
        </w:numPr>
        <w:spacing w:before="120"/>
        <w:ind w:left="1134"/>
        <w:rPr>
          <w:rFonts w:ascii="Arial" w:hAnsi="Arial" w:cs="Arial"/>
        </w:rPr>
      </w:pPr>
      <w:r w:rsidRPr="00FA4193">
        <w:rPr>
          <w:rFonts w:ascii="Arial" w:hAnsi="Arial" w:cs="Arial"/>
        </w:rPr>
        <w:t>Improve on-road conditions to encourage an increase in cycle use within existing highway</w:t>
      </w:r>
      <w:r w:rsidR="00B7170B" w:rsidRPr="00FA4193">
        <w:rPr>
          <w:rFonts w:ascii="Arial" w:hAnsi="Arial" w:cs="Arial"/>
        </w:rPr>
        <w:t>, for example by reducing traffic volumes and speeds</w:t>
      </w:r>
      <w:r w:rsidRPr="00FA4193">
        <w:rPr>
          <w:rFonts w:ascii="Arial" w:hAnsi="Arial" w:cs="Arial"/>
        </w:rPr>
        <w:t>.</w:t>
      </w:r>
    </w:p>
    <w:p w14:paraId="17CDC4AA" w14:textId="77777777" w:rsidR="00FA1796" w:rsidRPr="00A20753" w:rsidRDefault="00FA1796" w:rsidP="00FA1796">
      <w:pPr>
        <w:rPr>
          <w:rFonts w:ascii="Arial" w:hAnsi="Arial" w:cs="Arial"/>
        </w:rPr>
      </w:pPr>
    </w:p>
    <w:p w14:paraId="4BFE6AD3" w14:textId="7CE0C700" w:rsidR="007D73EC" w:rsidRDefault="00FA1796" w:rsidP="007D73EC">
      <w:pPr>
        <w:pStyle w:val="ListParagraph"/>
        <w:numPr>
          <w:ilvl w:val="0"/>
          <w:numId w:val="2"/>
        </w:numPr>
        <w:rPr>
          <w:rFonts w:ascii="Arial" w:hAnsi="Arial" w:cs="Arial"/>
        </w:rPr>
      </w:pPr>
      <w:r w:rsidRPr="00042588">
        <w:rPr>
          <w:rFonts w:ascii="Arial" w:hAnsi="Arial" w:cs="Arial"/>
        </w:rPr>
        <w:t xml:space="preserve">All </w:t>
      </w:r>
      <w:r w:rsidR="00A31245">
        <w:rPr>
          <w:rFonts w:ascii="Arial" w:hAnsi="Arial" w:cs="Arial"/>
        </w:rPr>
        <w:t>scheme</w:t>
      </w:r>
      <w:r w:rsidR="007E4C86">
        <w:rPr>
          <w:rFonts w:ascii="Arial" w:hAnsi="Arial" w:cs="Arial"/>
        </w:rPr>
        <w:t xml:space="preserve">s </w:t>
      </w:r>
      <w:r w:rsidRPr="00042588">
        <w:rPr>
          <w:rFonts w:ascii="Arial" w:hAnsi="Arial" w:cs="Arial"/>
        </w:rPr>
        <w:t>will be assessed against how well they achieve the above design principles</w:t>
      </w:r>
      <w:r w:rsidR="00E935C3">
        <w:rPr>
          <w:rFonts w:ascii="Arial" w:hAnsi="Arial" w:cs="Arial"/>
        </w:rPr>
        <w:t xml:space="preserve"> with </w:t>
      </w:r>
      <w:r w:rsidR="00EF29C2">
        <w:rPr>
          <w:rFonts w:ascii="Arial" w:hAnsi="Arial" w:cs="Arial"/>
        </w:rPr>
        <w:t xml:space="preserve">a particular emphasis on </w:t>
      </w:r>
      <w:r w:rsidR="00664A93">
        <w:rPr>
          <w:rFonts w:ascii="Arial" w:hAnsi="Arial" w:cs="Arial"/>
        </w:rPr>
        <w:t xml:space="preserve">how well the schemes </w:t>
      </w:r>
      <w:r>
        <w:rPr>
          <w:rFonts w:ascii="Arial" w:hAnsi="Arial" w:cs="Arial"/>
        </w:rPr>
        <w:t>meet</w:t>
      </w:r>
      <w:r w:rsidR="00664A93">
        <w:rPr>
          <w:rFonts w:ascii="Arial" w:hAnsi="Arial" w:cs="Arial"/>
        </w:rPr>
        <w:t xml:space="preserve"> </w:t>
      </w:r>
      <w:r>
        <w:rPr>
          <w:rFonts w:ascii="Arial" w:hAnsi="Arial" w:cs="Arial"/>
        </w:rPr>
        <w:t>or exceed the minimum quality infrastructure standards</w:t>
      </w:r>
      <w:r w:rsidR="00EF29C2">
        <w:rPr>
          <w:rFonts w:ascii="Arial" w:hAnsi="Arial" w:cs="Arial"/>
        </w:rPr>
        <w:t>,</w:t>
      </w:r>
      <w:r>
        <w:rPr>
          <w:rFonts w:ascii="Arial" w:hAnsi="Arial" w:cs="Arial"/>
        </w:rPr>
        <w:t xml:space="preserve"> as determined by the audit tools within the Active Travel Act Guidance</w:t>
      </w:r>
      <w:r w:rsidR="0010554A">
        <w:rPr>
          <w:rFonts w:ascii="Arial" w:hAnsi="Arial" w:cs="Arial"/>
        </w:rPr>
        <w:t>:</w:t>
      </w:r>
      <w:r w:rsidR="0010554A" w:rsidRPr="00A2188E">
        <w:rPr>
          <w:rFonts w:ascii="Arial" w:hAnsi="Arial" w:cs="Arial"/>
        </w:rPr>
        <w:t xml:space="preserve"> </w:t>
      </w:r>
      <w:hyperlink r:id="rId21" w:history="1">
        <w:r w:rsidR="0010554A" w:rsidRPr="00A2188E">
          <w:rPr>
            <w:rStyle w:val="Hyperlink"/>
            <w:rFonts w:ascii="Arial" w:hAnsi="Arial" w:cs="Arial"/>
          </w:rPr>
          <w:t>Active Travel guidance | GOV.WALES</w:t>
        </w:r>
      </w:hyperlink>
      <w:r w:rsidR="007D73EC" w:rsidRPr="00A2188E">
        <w:rPr>
          <w:rFonts w:ascii="Arial" w:hAnsi="Arial" w:cs="Arial"/>
        </w:rPr>
        <w:t>.</w:t>
      </w:r>
    </w:p>
    <w:p w14:paraId="295122FD" w14:textId="77777777" w:rsidR="003962E6" w:rsidRDefault="003962E6" w:rsidP="003962E6">
      <w:pPr>
        <w:pStyle w:val="ListParagraph"/>
        <w:ind w:left="360"/>
        <w:rPr>
          <w:rFonts w:ascii="Arial" w:hAnsi="Arial" w:cs="Arial"/>
        </w:rPr>
      </w:pPr>
    </w:p>
    <w:p w14:paraId="28B81BCE" w14:textId="2CED9ACC" w:rsidR="00906DE6" w:rsidRDefault="00906DE6" w:rsidP="005C6D12">
      <w:pPr>
        <w:pStyle w:val="Heading1"/>
      </w:pPr>
      <w:r>
        <w:t>Monitoring and Evaluation</w:t>
      </w:r>
    </w:p>
    <w:p w14:paraId="3A0F63C9" w14:textId="77777777" w:rsidR="00906DE6" w:rsidRPr="007E4FD5" w:rsidRDefault="00906DE6" w:rsidP="00906DE6">
      <w:pPr>
        <w:rPr>
          <w:rFonts w:ascii="Arial" w:hAnsi="Arial" w:cs="Arial"/>
        </w:rPr>
      </w:pPr>
    </w:p>
    <w:p w14:paraId="7B73E777" w14:textId="7E000A98" w:rsidR="00906DE6" w:rsidRDefault="00906DE6" w:rsidP="00906DE6">
      <w:pPr>
        <w:pStyle w:val="ListParagraph"/>
        <w:numPr>
          <w:ilvl w:val="0"/>
          <w:numId w:val="2"/>
        </w:numPr>
        <w:rPr>
          <w:rFonts w:ascii="Arial" w:hAnsi="Arial" w:cs="Arial"/>
        </w:rPr>
      </w:pPr>
      <w:r w:rsidRPr="00906DE6">
        <w:rPr>
          <w:rFonts w:ascii="Arial" w:hAnsi="Arial" w:cs="Arial"/>
        </w:rPr>
        <w:t xml:space="preserve">All schemes must </w:t>
      </w:r>
      <w:r w:rsidR="009B60E4">
        <w:rPr>
          <w:rFonts w:ascii="Arial" w:hAnsi="Arial" w:cs="Arial"/>
        </w:rPr>
        <w:t xml:space="preserve">capture baseline information </w:t>
      </w:r>
      <w:r w:rsidR="00F22766">
        <w:rPr>
          <w:rFonts w:ascii="Arial" w:hAnsi="Arial" w:cs="Arial"/>
        </w:rPr>
        <w:t>prior to</w:t>
      </w:r>
      <w:r w:rsidR="00303363">
        <w:rPr>
          <w:rFonts w:ascii="Arial" w:hAnsi="Arial" w:cs="Arial"/>
        </w:rPr>
        <w:t xml:space="preserve"> the commencement of works</w:t>
      </w:r>
      <w:r w:rsidR="00F22766">
        <w:rPr>
          <w:rFonts w:ascii="Arial" w:hAnsi="Arial" w:cs="Arial"/>
        </w:rPr>
        <w:t xml:space="preserve"> </w:t>
      </w:r>
      <w:r w:rsidR="009B60E4">
        <w:rPr>
          <w:rFonts w:ascii="Arial" w:hAnsi="Arial" w:cs="Arial"/>
        </w:rPr>
        <w:t xml:space="preserve">and </w:t>
      </w:r>
      <w:r w:rsidRPr="00906DE6">
        <w:rPr>
          <w:rFonts w:ascii="Arial" w:hAnsi="Arial" w:cs="Arial"/>
        </w:rPr>
        <w:t>be monitored and evaluated for a period of three years post-completion. The level of monitoring and evaluation should be proportionate to the scale of the project, however there is an expectation that this should include both quantitative and qualitative data collection, including the use of automatic counters or a suitable equivalent.</w:t>
      </w:r>
    </w:p>
    <w:p w14:paraId="2883AB14" w14:textId="77777777" w:rsidR="00906DE6" w:rsidRPr="00906DE6" w:rsidRDefault="00906DE6" w:rsidP="00906DE6">
      <w:pPr>
        <w:rPr>
          <w:rFonts w:ascii="Arial" w:hAnsi="Arial" w:cs="Arial"/>
        </w:rPr>
      </w:pPr>
    </w:p>
    <w:p w14:paraId="5E46F901" w14:textId="287EDFCF" w:rsidR="00906DE6" w:rsidRDefault="00906DE6" w:rsidP="00906DE6">
      <w:pPr>
        <w:pStyle w:val="ListParagraph"/>
        <w:numPr>
          <w:ilvl w:val="0"/>
          <w:numId w:val="2"/>
        </w:numPr>
        <w:rPr>
          <w:rFonts w:ascii="Arial" w:hAnsi="Arial" w:cs="Arial"/>
        </w:rPr>
      </w:pPr>
      <w:r w:rsidRPr="00CE33B2">
        <w:rPr>
          <w:rFonts w:ascii="Arial" w:hAnsi="Arial" w:cs="Arial"/>
        </w:rPr>
        <w:t xml:space="preserve">Local authorities are able to include the costs of monitoring for up to three years </w:t>
      </w:r>
      <w:r w:rsidR="00DE6793">
        <w:rPr>
          <w:rFonts w:ascii="Arial" w:hAnsi="Arial" w:cs="Arial"/>
        </w:rPr>
        <w:t xml:space="preserve">post-completion </w:t>
      </w:r>
      <w:r w:rsidRPr="00CE33B2">
        <w:rPr>
          <w:rFonts w:ascii="Arial" w:hAnsi="Arial" w:cs="Arial"/>
        </w:rPr>
        <w:t xml:space="preserve">within their funding </w:t>
      </w:r>
      <w:proofErr w:type="gramStart"/>
      <w:r w:rsidRPr="00CE33B2">
        <w:rPr>
          <w:rFonts w:ascii="Arial" w:hAnsi="Arial" w:cs="Arial"/>
        </w:rPr>
        <w:t>applications</w:t>
      </w:r>
      <w:proofErr w:type="gramEnd"/>
      <w:r w:rsidRPr="00CE33B2">
        <w:rPr>
          <w:rFonts w:ascii="Arial" w:hAnsi="Arial" w:cs="Arial"/>
        </w:rPr>
        <w:t xml:space="preserve"> but these must be clearly identified.</w:t>
      </w:r>
    </w:p>
    <w:p w14:paraId="63CB73ED" w14:textId="77777777" w:rsidR="00906DE6" w:rsidRPr="00286D36" w:rsidRDefault="00906DE6" w:rsidP="00906DE6">
      <w:pPr>
        <w:rPr>
          <w:rFonts w:ascii="Arial" w:hAnsi="Arial" w:cs="Arial"/>
        </w:rPr>
      </w:pPr>
    </w:p>
    <w:p w14:paraId="0F2B3FC4" w14:textId="1A451A88" w:rsidR="00906DE6" w:rsidRDefault="00906DE6" w:rsidP="00906DE6">
      <w:pPr>
        <w:pStyle w:val="ListParagraph"/>
        <w:numPr>
          <w:ilvl w:val="0"/>
          <w:numId w:val="2"/>
        </w:numPr>
        <w:rPr>
          <w:rFonts w:ascii="Arial" w:hAnsi="Arial" w:cs="Arial"/>
        </w:rPr>
      </w:pPr>
      <w:r w:rsidRPr="00E166C7">
        <w:rPr>
          <w:rFonts w:ascii="Arial" w:hAnsi="Arial" w:cs="Arial"/>
        </w:rPr>
        <w:t xml:space="preserve">Further guidance </w:t>
      </w:r>
      <w:r>
        <w:rPr>
          <w:rFonts w:ascii="Arial" w:hAnsi="Arial" w:cs="Arial"/>
        </w:rPr>
        <w:t>on the approach that local authorities are expected to take in respect of monitoring and evaluation</w:t>
      </w:r>
      <w:r w:rsidR="00F8317C">
        <w:rPr>
          <w:rFonts w:ascii="Arial" w:hAnsi="Arial" w:cs="Arial"/>
        </w:rPr>
        <w:t xml:space="preserve"> can be obtained from the TfW Regional Leads and</w:t>
      </w:r>
      <w:r>
        <w:rPr>
          <w:rFonts w:ascii="Arial" w:hAnsi="Arial" w:cs="Arial"/>
        </w:rPr>
        <w:t xml:space="preserve"> </w:t>
      </w:r>
      <w:r w:rsidR="0005402F">
        <w:rPr>
          <w:rFonts w:ascii="Arial" w:hAnsi="Arial" w:cs="Arial"/>
        </w:rPr>
        <w:t xml:space="preserve">a </w:t>
      </w:r>
      <w:r>
        <w:rPr>
          <w:rFonts w:ascii="Arial" w:hAnsi="Arial" w:cs="Arial"/>
        </w:rPr>
        <w:t>templa</w:t>
      </w:r>
      <w:r w:rsidR="0005402F">
        <w:rPr>
          <w:rFonts w:ascii="Arial" w:hAnsi="Arial" w:cs="Arial"/>
        </w:rPr>
        <w:t>t</w:t>
      </w:r>
      <w:r>
        <w:rPr>
          <w:rFonts w:ascii="Arial" w:hAnsi="Arial" w:cs="Arial"/>
        </w:rPr>
        <w:t xml:space="preserve">e for the development of a Monitoring and Evaluation Plan, is included in Annex </w:t>
      </w:r>
      <w:r w:rsidR="0020095E">
        <w:rPr>
          <w:rFonts w:ascii="Arial" w:hAnsi="Arial" w:cs="Arial"/>
        </w:rPr>
        <w:t>5</w:t>
      </w:r>
      <w:r>
        <w:rPr>
          <w:rFonts w:ascii="Arial" w:hAnsi="Arial" w:cs="Arial"/>
        </w:rPr>
        <w:t xml:space="preserve"> of this guidance. </w:t>
      </w:r>
    </w:p>
    <w:p w14:paraId="227D2A81" w14:textId="77777777" w:rsidR="00344D9A" w:rsidRPr="00AC7B9D" w:rsidRDefault="00344D9A" w:rsidP="009E4DFB">
      <w:pPr>
        <w:pStyle w:val="ListParagraph"/>
        <w:rPr>
          <w:rFonts w:ascii="Arial" w:hAnsi="Arial" w:cs="Arial"/>
        </w:rPr>
      </w:pPr>
    </w:p>
    <w:p w14:paraId="51937F08" w14:textId="3D59016E" w:rsidR="00344D9A" w:rsidRPr="00E166C7" w:rsidRDefault="00344D9A" w:rsidP="00906DE6">
      <w:pPr>
        <w:pStyle w:val="ListParagraph"/>
        <w:numPr>
          <w:ilvl w:val="0"/>
          <w:numId w:val="2"/>
        </w:numPr>
        <w:rPr>
          <w:rFonts w:ascii="Arial" w:hAnsi="Arial" w:cs="Arial"/>
        </w:rPr>
      </w:pPr>
      <w:r>
        <w:rPr>
          <w:rFonts w:ascii="Arial" w:hAnsi="Arial" w:cs="Arial"/>
        </w:rPr>
        <w:t>In future years</w:t>
      </w:r>
      <w:r w:rsidR="001D727B">
        <w:rPr>
          <w:rFonts w:ascii="Arial" w:hAnsi="Arial" w:cs="Arial"/>
        </w:rPr>
        <w:t xml:space="preserve"> the satisfactory provision of baseline information </w:t>
      </w:r>
      <w:r w:rsidR="00A76778">
        <w:rPr>
          <w:rFonts w:ascii="Arial" w:hAnsi="Arial" w:cs="Arial"/>
        </w:rPr>
        <w:t>and suitable M&amp;E requirements will be</w:t>
      </w:r>
      <w:r w:rsidR="009F65D2">
        <w:rPr>
          <w:rFonts w:ascii="Arial" w:hAnsi="Arial" w:cs="Arial"/>
        </w:rPr>
        <w:t xml:space="preserve"> a pre-requisite to receiving funding for</w:t>
      </w:r>
      <w:r w:rsidR="008F6060">
        <w:rPr>
          <w:rFonts w:ascii="Arial" w:hAnsi="Arial" w:cs="Arial"/>
        </w:rPr>
        <w:t xml:space="preserve"> the appropriate </w:t>
      </w:r>
      <w:r w:rsidR="00ED3757">
        <w:rPr>
          <w:rFonts w:ascii="Arial" w:hAnsi="Arial" w:cs="Arial"/>
        </w:rPr>
        <w:t>stage.</w:t>
      </w:r>
    </w:p>
    <w:p w14:paraId="157AB81F" w14:textId="77777777" w:rsidR="009E7DCD" w:rsidRDefault="009E7DCD" w:rsidP="00906DE6">
      <w:pPr>
        <w:rPr>
          <w:rFonts w:ascii="Arial" w:hAnsi="Arial" w:cs="Arial"/>
          <w:b/>
          <w:bCs/>
        </w:rPr>
      </w:pPr>
    </w:p>
    <w:p w14:paraId="0E81D22C" w14:textId="7CEFC58D" w:rsidR="00906DE6" w:rsidRPr="007E4FD5" w:rsidRDefault="00906DE6" w:rsidP="005C6D12">
      <w:pPr>
        <w:pStyle w:val="Heading1"/>
      </w:pPr>
      <w:r w:rsidRPr="007E4FD5">
        <w:t>Consultation and Engagement</w:t>
      </w:r>
    </w:p>
    <w:p w14:paraId="25689CE1" w14:textId="77777777" w:rsidR="00906DE6" w:rsidRDefault="00906DE6" w:rsidP="00906DE6">
      <w:pPr>
        <w:rPr>
          <w:rFonts w:ascii="Arial" w:hAnsi="Arial" w:cs="Arial"/>
        </w:rPr>
      </w:pPr>
    </w:p>
    <w:p w14:paraId="395734BD" w14:textId="48E0D8F1" w:rsidR="00906DE6" w:rsidRDefault="00906DE6" w:rsidP="00906DE6">
      <w:pPr>
        <w:pStyle w:val="ListParagraph"/>
        <w:numPr>
          <w:ilvl w:val="0"/>
          <w:numId w:val="2"/>
        </w:numPr>
        <w:rPr>
          <w:rFonts w:ascii="Arial" w:hAnsi="Arial" w:cs="Arial"/>
        </w:rPr>
      </w:pPr>
      <w:r>
        <w:rPr>
          <w:rFonts w:ascii="Arial" w:hAnsi="Arial" w:cs="Arial"/>
        </w:rPr>
        <w:t>L</w:t>
      </w:r>
      <w:r w:rsidRPr="00664E53">
        <w:rPr>
          <w:rFonts w:ascii="Arial" w:hAnsi="Arial" w:cs="Arial"/>
        </w:rPr>
        <w:t xml:space="preserve">ocal authorities </w:t>
      </w:r>
      <w:r>
        <w:rPr>
          <w:rFonts w:ascii="Arial" w:hAnsi="Arial" w:cs="Arial"/>
        </w:rPr>
        <w:t xml:space="preserve">will be expected to involve relevant stakeholders in the development of their projects, including engaging </w:t>
      </w:r>
      <w:r w:rsidRPr="00664E53">
        <w:rPr>
          <w:rFonts w:ascii="Arial" w:hAnsi="Arial" w:cs="Arial"/>
        </w:rPr>
        <w:t xml:space="preserve">with </w:t>
      </w:r>
      <w:r>
        <w:rPr>
          <w:rFonts w:ascii="Arial" w:hAnsi="Arial" w:cs="Arial"/>
        </w:rPr>
        <w:t xml:space="preserve">residents and </w:t>
      </w:r>
      <w:r w:rsidRPr="00664E53">
        <w:rPr>
          <w:rFonts w:ascii="Arial" w:hAnsi="Arial" w:cs="Arial"/>
        </w:rPr>
        <w:t>communities affected by the scheme</w:t>
      </w:r>
      <w:r>
        <w:rPr>
          <w:rFonts w:ascii="Arial" w:hAnsi="Arial" w:cs="Arial"/>
        </w:rPr>
        <w:t xml:space="preserve">. </w:t>
      </w:r>
      <w:r w:rsidRPr="008C3ADF">
        <w:rPr>
          <w:rFonts w:ascii="Arial" w:hAnsi="Arial" w:cs="Arial"/>
        </w:rPr>
        <w:t xml:space="preserve">The more opportunity people </w:t>
      </w:r>
      <w:proofErr w:type="gramStart"/>
      <w:r w:rsidRPr="008C3ADF">
        <w:rPr>
          <w:rFonts w:ascii="Arial" w:hAnsi="Arial" w:cs="Arial"/>
        </w:rPr>
        <w:t>have to</w:t>
      </w:r>
      <w:proofErr w:type="gramEnd"/>
      <w:r w:rsidRPr="008C3ADF">
        <w:rPr>
          <w:rFonts w:ascii="Arial" w:hAnsi="Arial" w:cs="Arial"/>
        </w:rPr>
        <w:t xml:space="preserve"> influence and shape walking and cycling schemes for their local area, the more likely they will be to use them</w:t>
      </w:r>
      <w:r>
        <w:rPr>
          <w:rFonts w:ascii="Arial" w:hAnsi="Arial" w:cs="Arial"/>
        </w:rPr>
        <w:t xml:space="preserve">. </w:t>
      </w:r>
      <w:r w:rsidR="0095785D">
        <w:rPr>
          <w:rFonts w:ascii="Arial" w:hAnsi="Arial" w:cs="Arial"/>
        </w:rPr>
        <w:t xml:space="preserve">Engagement with groups with protected characteristics </w:t>
      </w:r>
      <w:r w:rsidR="00ED1F05">
        <w:rPr>
          <w:rFonts w:ascii="Arial" w:hAnsi="Arial" w:cs="Arial"/>
        </w:rPr>
        <w:t xml:space="preserve">must be included </w:t>
      </w:r>
      <w:r w:rsidR="00F90F28">
        <w:rPr>
          <w:rFonts w:ascii="Arial" w:hAnsi="Arial" w:cs="Arial"/>
        </w:rPr>
        <w:t>in the development of projects.</w:t>
      </w:r>
    </w:p>
    <w:p w14:paraId="618EF7B2" w14:textId="77777777" w:rsidR="00906DE6" w:rsidRPr="007E4FD5" w:rsidRDefault="00906DE6" w:rsidP="00906DE6">
      <w:pPr>
        <w:rPr>
          <w:rFonts w:ascii="Arial" w:hAnsi="Arial" w:cs="Arial"/>
        </w:rPr>
      </w:pPr>
    </w:p>
    <w:p w14:paraId="44C15AFB" w14:textId="77777777" w:rsidR="00906DE6" w:rsidRDefault="00906DE6" w:rsidP="00906DE6">
      <w:pPr>
        <w:pStyle w:val="ListParagraph"/>
        <w:numPr>
          <w:ilvl w:val="0"/>
          <w:numId w:val="2"/>
        </w:numPr>
        <w:rPr>
          <w:rFonts w:ascii="Arial" w:hAnsi="Arial" w:cs="Arial"/>
        </w:rPr>
      </w:pPr>
      <w:r>
        <w:rPr>
          <w:rFonts w:ascii="Arial" w:hAnsi="Arial" w:cs="Arial"/>
        </w:rPr>
        <w:t xml:space="preserve">For schemes that are in the early stages of development or where no engagement has currently been planned, a template stakeholder engagement plan is included at Annex </w:t>
      </w:r>
      <w:r w:rsidR="0020095E">
        <w:rPr>
          <w:rFonts w:ascii="Arial" w:hAnsi="Arial" w:cs="Arial"/>
        </w:rPr>
        <w:t>6</w:t>
      </w:r>
      <w:r>
        <w:rPr>
          <w:rFonts w:ascii="Arial" w:hAnsi="Arial" w:cs="Arial"/>
        </w:rPr>
        <w:t xml:space="preserve"> to assist local authorities.</w:t>
      </w:r>
    </w:p>
    <w:p w14:paraId="48CC1790" w14:textId="77777777" w:rsidR="00906DE6" w:rsidRPr="007E4FD5" w:rsidRDefault="00906DE6" w:rsidP="00906DE6">
      <w:pPr>
        <w:pStyle w:val="ListParagraph"/>
        <w:rPr>
          <w:rFonts w:ascii="Arial" w:hAnsi="Arial" w:cs="Arial"/>
        </w:rPr>
      </w:pPr>
    </w:p>
    <w:p w14:paraId="58B0DAFC" w14:textId="77777777" w:rsidR="00906DE6" w:rsidRPr="00F86B43" w:rsidRDefault="00906DE6" w:rsidP="00906DE6">
      <w:pPr>
        <w:pStyle w:val="ListParagraph"/>
        <w:numPr>
          <w:ilvl w:val="0"/>
          <w:numId w:val="2"/>
        </w:numPr>
        <w:rPr>
          <w:rFonts w:ascii="Arial" w:hAnsi="Arial" w:cs="Arial"/>
        </w:rPr>
      </w:pPr>
      <w:r>
        <w:rPr>
          <w:rFonts w:ascii="Arial" w:hAnsi="Arial" w:cs="Arial"/>
        </w:rPr>
        <w:t>Local authorities should keep a record of the engagement or consultation undertaken, including a summary of</w:t>
      </w:r>
      <w:r w:rsidRPr="00664E53">
        <w:rPr>
          <w:rFonts w:ascii="Arial" w:hAnsi="Arial" w:cs="Arial"/>
        </w:rPr>
        <w:t xml:space="preserve"> the process</w:t>
      </w:r>
      <w:r>
        <w:rPr>
          <w:rFonts w:ascii="Arial" w:hAnsi="Arial" w:cs="Arial"/>
        </w:rPr>
        <w:t xml:space="preserve"> followed, the feedback obtained and how this has influenced the development or design of the scheme. This information should form the basis of the evidence to satisfy the collaboration and involvement requirements of the 5 Ways of Working in the </w:t>
      </w:r>
      <w:r w:rsidRPr="331E1A3F">
        <w:rPr>
          <w:rFonts w:ascii="Arial" w:hAnsi="Arial" w:cs="Arial"/>
          <w:color w:val="000000" w:themeColor="text1"/>
        </w:rPr>
        <w:t>Well-being of Future Generations (Wales) Act 2015.</w:t>
      </w:r>
    </w:p>
    <w:p w14:paraId="4A4B3D35" w14:textId="77777777" w:rsidR="000B15DD" w:rsidRPr="00ED4C7E" w:rsidRDefault="000B15DD" w:rsidP="00C438E3">
      <w:pPr>
        <w:pStyle w:val="ListParagraph"/>
        <w:rPr>
          <w:rFonts w:ascii="Arial" w:hAnsi="Arial" w:cs="Arial"/>
        </w:rPr>
      </w:pPr>
    </w:p>
    <w:p w14:paraId="0661C937" w14:textId="06170E50" w:rsidR="000B15DD" w:rsidRPr="00E166C7" w:rsidRDefault="000B15DD" w:rsidP="000B15DD">
      <w:pPr>
        <w:pStyle w:val="ListParagraph"/>
        <w:numPr>
          <w:ilvl w:val="0"/>
          <w:numId w:val="2"/>
        </w:numPr>
        <w:rPr>
          <w:rFonts w:ascii="Arial" w:hAnsi="Arial" w:cs="Arial"/>
        </w:rPr>
      </w:pPr>
      <w:r>
        <w:rPr>
          <w:rFonts w:ascii="Arial" w:hAnsi="Arial" w:cs="Arial"/>
        </w:rPr>
        <w:t xml:space="preserve">In future years the satisfactory provision of </w:t>
      </w:r>
      <w:r w:rsidR="00CC7C4B">
        <w:rPr>
          <w:rFonts w:ascii="Arial" w:hAnsi="Arial" w:cs="Arial"/>
        </w:rPr>
        <w:t xml:space="preserve">suitable engagement </w:t>
      </w:r>
      <w:r>
        <w:rPr>
          <w:rFonts w:ascii="Arial" w:hAnsi="Arial" w:cs="Arial"/>
        </w:rPr>
        <w:t>requirements will be a pre-requisite to receiving funding for the</w:t>
      </w:r>
      <w:r w:rsidR="008F6060">
        <w:rPr>
          <w:rFonts w:ascii="Arial" w:hAnsi="Arial" w:cs="Arial"/>
        </w:rPr>
        <w:t xml:space="preserve"> appropriate</w:t>
      </w:r>
      <w:r>
        <w:rPr>
          <w:rFonts w:ascii="Arial" w:hAnsi="Arial" w:cs="Arial"/>
        </w:rPr>
        <w:t xml:space="preserve"> stage.</w:t>
      </w:r>
    </w:p>
    <w:p w14:paraId="13CDD010" w14:textId="77777777" w:rsidR="0083721C" w:rsidRDefault="0083721C" w:rsidP="007E4FD5">
      <w:pPr>
        <w:rPr>
          <w:rFonts w:ascii="Arial" w:hAnsi="Arial" w:cs="Arial"/>
        </w:rPr>
      </w:pPr>
    </w:p>
    <w:p w14:paraId="59B3B979" w14:textId="77777777" w:rsidR="00435F0B" w:rsidRDefault="00435F0B" w:rsidP="005C6D12">
      <w:pPr>
        <w:pStyle w:val="Heading1"/>
      </w:pPr>
      <w:r>
        <w:t>Promotion</w:t>
      </w:r>
    </w:p>
    <w:p w14:paraId="5EDF319E" w14:textId="77777777" w:rsidR="00435F0B" w:rsidRDefault="00435F0B" w:rsidP="00435F0B">
      <w:pPr>
        <w:rPr>
          <w:rFonts w:ascii="Arial" w:hAnsi="Arial" w:cs="Arial"/>
          <w:b/>
        </w:rPr>
      </w:pPr>
    </w:p>
    <w:p w14:paraId="4DE22BCE" w14:textId="6305FBE4" w:rsidR="00CC1B3E" w:rsidRDefault="00FA4B23" w:rsidP="00CC1B3E">
      <w:pPr>
        <w:pStyle w:val="ListParagraph"/>
        <w:numPr>
          <w:ilvl w:val="0"/>
          <w:numId w:val="2"/>
        </w:numPr>
        <w:rPr>
          <w:rFonts w:ascii="Arial" w:hAnsi="Arial" w:cs="Arial"/>
        </w:rPr>
      </w:pPr>
      <w:r w:rsidRPr="331E1A3F">
        <w:rPr>
          <w:rFonts w:ascii="Arial" w:hAnsi="Arial" w:cs="Arial"/>
        </w:rPr>
        <w:t xml:space="preserve">Promotion is an integral part of scheme development </w:t>
      </w:r>
      <w:r w:rsidR="007037FC">
        <w:rPr>
          <w:rFonts w:ascii="Arial" w:hAnsi="Arial" w:cs="Arial"/>
        </w:rPr>
        <w:t xml:space="preserve">and delivery </w:t>
      </w:r>
      <w:r w:rsidRPr="331E1A3F">
        <w:rPr>
          <w:rFonts w:ascii="Arial" w:hAnsi="Arial" w:cs="Arial"/>
        </w:rPr>
        <w:t xml:space="preserve">and </w:t>
      </w:r>
      <w:r w:rsidR="00F91E7C" w:rsidRPr="331E1A3F">
        <w:rPr>
          <w:rFonts w:ascii="Arial" w:hAnsi="Arial" w:cs="Arial"/>
        </w:rPr>
        <w:t xml:space="preserve">should be </w:t>
      </w:r>
      <w:r w:rsidR="00686798" w:rsidRPr="331E1A3F">
        <w:rPr>
          <w:rFonts w:ascii="Arial" w:hAnsi="Arial" w:cs="Arial"/>
        </w:rPr>
        <w:t xml:space="preserve">incorporated within </w:t>
      </w:r>
      <w:r w:rsidR="00AE2D7B" w:rsidRPr="008B0EC0">
        <w:rPr>
          <w:rFonts w:ascii="Arial" w:hAnsi="Arial" w:cs="Arial"/>
        </w:rPr>
        <w:t>project plans</w:t>
      </w:r>
      <w:r w:rsidR="00CC1B3E" w:rsidRPr="00974F3C">
        <w:rPr>
          <w:rFonts w:ascii="Arial" w:hAnsi="Arial" w:cs="Arial"/>
        </w:rPr>
        <w:t xml:space="preserve"> </w:t>
      </w:r>
      <w:r w:rsidR="008B0EC0" w:rsidRPr="00974F3C">
        <w:rPr>
          <w:rFonts w:ascii="Arial" w:hAnsi="Arial" w:cs="Arial"/>
        </w:rPr>
        <w:t>as</w:t>
      </w:r>
      <w:r w:rsidR="00CC1B3E" w:rsidRPr="00974F3C">
        <w:rPr>
          <w:rFonts w:ascii="Arial" w:hAnsi="Arial" w:cs="Arial"/>
        </w:rPr>
        <w:t xml:space="preserve"> the impact </w:t>
      </w:r>
      <w:r w:rsidR="008B0EC0" w:rsidRPr="00974F3C">
        <w:rPr>
          <w:rFonts w:ascii="Arial" w:hAnsi="Arial" w:cs="Arial"/>
        </w:rPr>
        <w:t xml:space="preserve">of the schemes </w:t>
      </w:r>
      <w:r w:rsidR="00CC1B3E" w:rsidRPr="00974F3C">
        <w:rPr>
          <w:rFonts w:ascii="Arial" w:hAnsi="Arial" w:cs="Arial"/>
        </w:rPr>
        <w:t>can be significantly boosted</w:t>
      </w:r>
      <w:r w:rsidR="00CC1B3E" w:rsidRPr="008B0EC0">
        <w:rPr>
          <w:rFonts w:ascii="Arial" w:hAnsi="Arial" w:cs="Arial"/>
        </w:rPr>
        <w:t>.</w:t>
      </w:r>
      <w:r w:rsidR="00CC1B3E" w:rsidRPr="00F854C9">
        <w:rPr>
          <w:rFonts w:ascii="Arial" w:hAnsi="Arial" w:cs="Arial"/>
        </w:rPr>
        <w:t xml:space="preserve"> </w:t>
      </w:r>
    </w:p>
    <w:p w14:paraId="48ED7108" w14:textId="77777777" w:rsidR="008B0EC0" w:rsidRPr="00F854C9" w:rsidRDefault="008B0EC0" w:rsidP="00974F3C">
      <w:pPr>
        <w:pStyle w:val="ListParagraph"/>
        <w:ind w:left="360"/>
        <w:rPr>
          <w:rFonts w:ascii="Arial" w:hAnsi="Arial" w:cs="Arial"/>
        </w:rPr>
      </w:pPr>
    </w:p>
    <w:p w14:paraId="337F725C" w14:textId="463890A9" w:rsidR="00435F0B" w:rsidRPr="000F5252" w:rsidRDefault="00AE2D7B" w:rsidP="00435F0B">
      <w:pPr>
        <w:pStyle w:val="ListParagraph"/>
        <w:numPr>
          <w:ilvl w:val="0"/>
          <w:numId w:val="2"/>
        </w:numPr>
        <w:rPr>
          <w:rFonts w:ascii="Arial" w:hAnsi="Arial" w:cs="Arial"/>
        </w:rPr>
      </w:pPr>
      <w:r w:rsidRPr="00060363">
        <w:rPr>
          <w:rFonts w:ascii="Arial" w:hAnsi="Arial" w:cs="Arial"/>
          <w:b/>
          <w:bCs/>
        </w:rPr>
        <w:t>A</w:t>
      </w:r>
      <w:r w:rsidR="00435F0B" w:rsidRPr="00060363">
        <w:rPr>
          <w:rFonts w:ascii="Arial" w:hAnsi="Arial" w:cs="Arial"/>
          <w:b/>
          <w:bCs/>
        </w:rPr>
        <w:t>pplications may include costs associated with the promotion of schemes for up to three years after scheme completion</w:t>
      </w:r>
      <w:r w:rsidR="00435F0B" w:rsidRPr="331E1A3F">
        <w:rPr>
          <w:rFonts w:ascii="Arial" w:hAnsi="Arial" w:cs="Arial"/>
        </w:rPr>
        <w:t>. These must be clearly identified and can include promotional initiatives such as the development and production of promotional materials (e.g. maps of local active travel networks of which the scheme will form a part), enhanced signage to raise awareness of the scheme, the planning and co-ordination of events (e.g. a launch event to celebrate completion of the scheme)</w:t>
      </w:r>
      <w:r w:rsidR="00B6207D">
        <w:rPr>
          <w:rFonts w:ascii="Arial" w:hAnsi="Arial" w:cs="Arial"/>
        </w:rPr>
        <w:t xml:space="preserve">, </w:t>
      </w:r>
      <w:r w:rsidR="001B309F" w:rsidRPr="000F5252">
        <w:rPr>
          <w:rFonts w:ascii="Arial" w:hAnsi="Arial" w:cs="Arial"/>
        </w:rPr>
        <w:t>cycle training and bicycle repair sessions to increase use of the scheme.</w:t>
      </w:r>
    </w:p>
    <w:p w14:paraId="3B5305D8" w14:textId="77777777" w:rsidR="00435F0B" w:rsidRPr="00CE33B2" w:rsidRDefault="00435F0B" w:rsidP="00435F0B">
      <w:pPr>
        <w:pStyle w:val="ListParagraph"/>
        <w:ind w:left="360"/>
        <w:rPr>
          <w:rFonts w:ascii="Arial" w:hAnsi="Arial" w:cs="Arial"/>
        </w:rPr>
      </w:pPr>
    </w:p>
    <w:p w14:paraId="7B1401D0" w14:textId="3C543E70" w:rsidR="00435F0B" w:rsidRDefault="00435F0B" w:rsidP="00435F0B">
      <w:pPr>
        <w:pStyle w:val="ListParagraph"/>
        <w:numPr>
          <w:ilvl w:val="0"/>
          <w:numId w:val="2"/>
        </w:numPr>
        <w:rPr>
          <w:rFonts w:ascii="Arial" w:hAnsi="Arial" w:cs="Arial"/>
        </w:rPr>
      </w:pPr>
      <w:r w:rsidRPr="331E1A3F">
        <w:rPr>
          <w:rFonts w:ascii="Arial" w:hAnsi="Arial" w:cs="Arial"/>
        </w:rPr>
        <w:t xml:space="preserve">Any promotional material associated with schemes funded, whether partially or in full, through the Active Travel Fund should recognise the contribution of Welsh Government </w:t>
      </w:r>
      <w:r w:rsidR="00145BBF" w:rsidRPr="331E1A3F">
        <w:rPr>
          <w:rFonts w:ascii="Arial" w:hAnsi="Arial" w:cs="Arial"/>
        </w:rPr>
        <w:t xml:space="preserve">and Transport </w:t>
      </w:r>
      <w:r w:rsidR="00643D19" w:rsidRPr="331E1A3F">
        <w:rPr>
          <w:rFonts w:ascii="Arial" w:hAnsi="Arial" w:cs="Arial"/>
        </w:rPr>
        <w:t xml:space="preserve">for Wales </w:t>
      </w:r>
      <w:r w:rsidRPr="331E1A3F">
        <w:rPr>
          <w:rFonts w:ascii="Arial" w:hAnsi="Arial" w:cs="Arial"/>
        </w:rPr>
        <w:t xml:space="preserve">to the delivery of that scheme. All </w:t>
      </w:r>
      <w:r w:rsidR="007C3942">
        <w:rPr>
          <w:rFonts w:ascii="Arial" w:hAnsi="Arial" w:cs="Arial"/>
        </w:rPr>
        <w:t xml:space="preserve">published </w:t>
      </w:r>
      <w:r w:rsidRPr="331E1A3F">
        <w:rPr>
          <w:rFonts w:ascii="Arial" w:hAnsi="Arial" w:cs="Arial"/>
        </w:rPr>
        <w:t xml:space="preserve">material </w:t>
      </w:r>
      <w:r w:rsidR="007C3942">
        <w:rPr>
          <w:rFonts w:ascii="Arial" w:hAnsi="Arial" w:cs="Arial"/>
        </w:rPr>
        <w:t>and signage must be</w:t>
      </w:r>
      <w:r w:rsidRPr="331E1A3F">
        <w:rPr>
          <w:rFonts w:ascii="Arial" w:hAnsi="Arial" w:cs="Arial"/>
        </w:rPr>
        <w:t xml:space="preserve"> in line with the Welsh Language Standards.</w:t>
      </w:r>
    </w:p>
    <w:p w14:paraId="49967A4E" w14:textId="77777777" w:rsidR="00435F0B" w:rsidRDefault="00435F0B" w:rsidP="007E4FD5">
      <w:pPr>
        <w:rPr>
          <w:rFonts w:ascii="Arial" w:hAnsi="Arial" w:cs="Arial"/>
        </w:rPr>
      </w:pPr>
    </w:p>
    <w:p w14:paraId="2CDED1FC" w14:textId="52F50237" w:rsidR="00572EEE" w:rsidRPr="00865E32" w:rsidRDefault="00572EEE" w:rsidP="005C6D12">
      <w:pPr>
        <w:pStyle w:val="Heading1"/>
      </w:pPr>
      <w:r w:rsidRPr="00865E32">
        <w:t>Deliverability – Management Case</w:t>
      </w:r>
    </w:p>
    <w:p w14:paraId="7B2A8D9B" w14:textId="77777777" w:rsidR="00572EEE" w:rsidRDefault="00572EEE" w:rsidP="007E4FD5">
      <w:pPr>
        <w:rPr>
          <w:rFonts w:ascii="Arial" w:hAnsi="Arial" w:cs="Arial"/>
        </w:rPr>
      </w:pPr>
    </w:p>
    <w:p w14:paraId="58959C50" w14:textId="21EE56B4" w:rsidR="00F15221" w:rsidRDefault="00572EEE" w:rsidP="00D83860">
      <w:pPr>
        <w:pStyle w:val="ListParagraph"/>
        <w:numPr>
          <w:ilvl w:val="0"/>
          <w:numId w:val="2"/>
        </w:numPr>
        <w:rPr>
          <w:rFonts w:ascii="Arial" w:hAnsi="Arial" w:cs="Arial"/>
        </w:rPr>
      </w:pPr>
      <w:r w:rsidRPr="007E4FD5">
        <w:rPr>
          <w:rFonts w:ascii="Arial" w:hAnsi="Arial" w:cs="Arial"/>
        </w:rPr>
        <w:t xml:space="preserve">Completion of an </w:t>
      </w:r>
      <w:proofErr w:type="spellStart"/>
      <w:r w:rsidRPr="007E4FD5">
        <w:rPr>
          <w:rFonts w:ascii="Arial" w:hAnsi="Arial" w:cs="Arial"/>
        </w:rPr>
        <w:t>E</w:t>
      </w:r>
      <w:r>
        <w:rPr>
          <w:rFonts w:ascii="Arial" w:hAnsi="Arial" w:cs="Arial"/>
        </w:rPr>
        <w:t>q</w:t>
      </w:r>
      <w:r w:rsidRPr="007E4FD5">
        <w:rPr>
          <w:rFonts w:ascii="Arial" w:hAnsi="Arial" w:cs="Arial"/>
        </w:rPr>
        <w:t>IA</w:t>
      </w:r>
      <w:proofErr w:type="spellEnd"/>
      <w:r w:rsidRPr="007E4FD5">
        <w:rPr>
          <w:rFonts w:ascii="Arial" w:hAnsi="Arial" w:cs="Arial"/>
        </w:rPr>
        <w:t xml:space="preserve"> for new policies, procedures and activities is a legal duty placed on all local authorities in Wales through the Welsh Public Sector Equality Duties 2011. </w:t>
      </w:r>
      <w:r w:rsidRPr="00267E24">
        <w:rPr>
          <w:rFonts w:ascii="Arial" w:hAnsi="Arial" w:cs="Arial"/>
        </w:rPr>
        <w:t>A</w:t>
      </w:r>
      <w:r w:rsidRPr="007E4FD5">
        <w:rPr>
          <w:rFonts w:ascii="Arial" w:hAnsi="Arial" w:cs="Arial"/>
        </w:rPr>
        <w:t>s a result, a</w:t>
      </w:r>
      <w:r w:rsidRPr="00267E24">
        <w:rPr>
          <w:rFonts w:ascii="Arial" w:hAnsi="Arial" w:cs="Arial"/>
        </w:rPr>
        <w:t>ll projects</w:t>
      </w:r>
      <w:r w:rsidR="00585E7B">
        <w:rPr>
          <w:rFonts w:ascii="Arial" w:hAnsi="Arial" w:cs="Arial"/>
        </w:rPr>
        <w:t xml:space="preserve"> submitted for funding through the ATF programme</w:t>
      </w:r>
      <w:r w:rsidRPr="00267E24">
        <w:rPr>
          <w:rFonts w:ascii="Arial" w:hAnsi="Arial" w:cs="Arial"/>
        </w:rPr>
        <w:t xml:space="preserve"> </w:t>
      </w:r>
      <w:r w:rsidRPr="007E4FD5">
        <w:rPr>
          <w:rFonts w:ascii="Arial" w:hAnsi="Arial" w:cs="Arial"/>
        </w:rPr>
        <w:t xml:space="preserve">should </w:t>
      </w:r>
      <w:r w:rsidRPr="00267E24">
        <w:rPr>
          <w:rFonts w:ascii="Arial" w:hAnsi="Arial" w:cs="Arial"/>
        </w:rPr>
        <w:t xml:space="preserve">be subject to </w:t>
      </w:r>
      <w:r w:rsidRPr="007E4FD5">
        <w:rPr>
          <w:rFonts w:ascii="Arial" w:hAnsi="Arial" w:cs="Arial"/>
        </w:rPr>
        <w:t xml:space="preserve">an </w:t>
      </w:r>
      <w:r w:rsidRPr="00267E24">
        <w:rPr>
          <w:rFonts w:ascii="Arial" w:hAnsi="Arial" w:cs="Arial"/>
        </w:rPr>
        <w:t>Equality Impact Assessment</w:t>
      </w:r>
      <w:r w:rsidRPr="007E4FD5">
        <w:rPr>
          <w:rFonts w:ascii="Arial" w:hAnsi="Arial" w:cs="Arial"/>
        </w:rPr>
        <w:t xml:space="preserve"> in line with the approach adopted by your authority and a</w:t>
      </w:r>
      <w:r w:rsidRPr="00267E24">
        <w:rPr>
          <w:rFonts w:ascii="Arial" w:hAnsi="Arial" w:cs="Arial"/>
        </w:rPr>
        <w:t xml:space="preserve">ny predicted negative equalities impacts </w:t>
      </w:r>
      <w:r w:rsidRPr="007E4FD5">
        <w:rPr>
          <w:rFonts w:ascii="Arial" w:hAnsi="Arial" w:cs="Arial"/>
        </w:rPr>
        <w:t>should</w:t>
      </w:r>
      <w:r w:rsidRPr="00267E24">
        <w:rPr>
          <w:rFonts w:ascii="Arial" w:hAnsi="Arial" w:cs="Arial"/>
        </w:rPr>
        <w:t xml:space="preserve"> be mitigated.</w:t>
      </w:r>
    </w:p>
    <w:p w14:paraId="1E51D12C" w14:textId="77777777" w:rsidR="00D83860" w:rsidRDefault="00D83860" w:rsidP="005E708F">
      <w:pPr>
        <w:pStyle w:val="ListParagraph"/>
        <w:ind w:left="360"/>
        <w:rPr>
          <w:rFonts w:ascii="Arial" w:hAnsi="Arial" w:cs="Arial"/>
        </w:rPr>
      </w:pPr>
    </w:p>
    <w:p w14:paraId="29910631" w14:textId="2333947F" w:rsidR="00D83860" w:rsidRPr="00F13F3E" w:rsidRDefault="00D83860" w:rsidP="00D83860">
      <w:pPr>
        <w:pStyle w:val="ListParagraph"/>
        <w:numPr>
          <w:ilvl w:val="0"/>
          <w:numId w:val="2"/>
        </w:numPr>
        <w:rPr>
          <w:rFonts w:ascii="Arial" w:hAnsi="Arial" w:cs="Arial"/>
        </w:rPr>
      </w:pPr>
      <w:r>
        <w:rPr>
          <w:rStyle w:val="cf01"/>
          <w:rFonts w:ascii="Arial" w:hAnsi="Arial" w:cs="Arial"/>
          <w:sz w:val="24"/>
          <w:szCs w:val="24"/>
        </w:rPr>
        <w:t>I</w:t>
      </w:r>
      <w:r w:rsidRPr="005E708F">
        <w:rPr>
          <w:rStyle w:val="cf01"/>
          <w:rFonts w:ascii="Arial" w:hAnsi="Arial" w:cs="Arial"/>
          <w:sz w:val="24"/>
          <w:szCs w:val="24"/>
        </w:rPr>
        <w:t>f</w:t>
      </w:r>
      <w:r w:rsidR="00C35854">
        <w:rPr>
          <w:rStyle w:val="cf01"/>
          <w:rFonts w:ascii="Arial" w:hAnsi="Arial" w:cs="Arial"/>
          <w:sz w:val="24"/>
          <w:szCs w:val="24"/>
        </w:rPr>
        <w:t xml:space="preserve"> main</w:t>
      </w:r>
      <w:r w:rsidRPr="005E708F">
        <w:rPr>
          <w:rStyle w:val="cf01"/>
          <w:rFonts w:ascii="Arial" w:hAnsi="Arial" w:cs="Arial"/>
          <w:sz w:val="24"/>
          <w:szCs w:val="24"/>
        </w:rPr>
        <w:t xml:space="preserve"> scheme</w:t>
      </w:r>
      <w:r w:rsidR="00C35854">
        <w:rPr>
          <w:rStyle w:val="cf01"/>
          <w:rFonts w:ascii="Arial" w:hAnsi="Arial" w:cs="Arial"/>
          <w:sz w:val="24"/>
          <w:szCs w:val="24"/>
        </w:rPr>
        <w:t xml:space="preserve"> applications</w:t>
      </w:r>
      <w:r w:rsidRPr="005E708F">
        <w:rPr>
          <w:rStyle w:val="cf01"/>
          <w:rFonts w:ascii="Arial" w:hAnsi="Arial" w:cs="Arial"/>
          <w:sz w:val="24"/>
          <w:szCs w:val="24"/>
        </w:rPr>
        <w:t xml:space="preserve"> </w:t>
      </w:r>
      <w:r w:rsidR="00C35854">
        <w:rPr>
          <w:rStyle w:val="cf01"/>
          <w:rFonts w:ascii="Arial" w:hAnsi="Arial" w:cs="Arial"/>
          <w:sz w:val="24"/>
          <w:szCs w:val="24"/>
        </w:rPr>
        <w:t>are</w:t>
      </w:r>
      <w:r w:rsidRPr="005E708F">
        <w:rPr>
          <w:rStyle w:val="cf01"/>
          <w:rFonts w:ascii="Arial" w:hAnsi="Arial" w:cs="Arial"/>
          <w:sz w:val="24"/>
          <w:szCs w:val="24"/>
        </w:rPr>
        <w:t xml:space="preserve"> considered to not be sufficiently well advanced through the stage gates</w:t>
      </w:r>
      <w:r w:rsidR="00C35854">
        <w:rPr>
          <w:rStyle w:val="cf01"/>
          <w:rFonts w:ascii="Arial" w:hAnsi="Arial" w:cs="Arial"/>
          <w:sz w:val="24"/>
          <w:szCs w:val="24"/>
        </w:rPr>
        <w:t xml:space="preserve">, </w:t>
      </w:r>
      <w:r w:rsidR="00E34909">
        <w:rPr>
          <w:rStyle w:val="cf01"/>
          <w:rFonts w:ascii="Arial" w:hAnsi="Arial" w:cs="Arial"/>
          <w:sz w:val="24"/>
          <w:szCs w:val="24"/>
        </w:rPr>
        <w:t>key approvals have not been obtained</w:t>
      </w:r>
      <w:r w:rsidR="00EA2A0C">
        <w:rPr>
          <w:rStyle w:val="cf01"/>
          <w:rFonts w:ascii="Arial" w:hAnsi="Arial" w:cs="Arial"/>
          <w:sz w:val="24"/>
          <w:szCs w:val="24"/>
        </w:rPr>
        <w:t>, or</w:t>
      </w:r>
      <w:r w:rsidR="00E34909">
        <w:rPr>
          <w:rStyle w:val="cf01"/>
          <w:rFonts w:ascii="Arial" w:hAnsi="Arial" w:cs="Arial"/>
          <w:sz w:val="24"/>
          <w:szCs w:val="24"/>
        </w:rPr>
        <w:t xml:space="preserve"> risks have not</w:t>
      </w:r>
      <w:r w:rsidR="00EA2A0C">
        <w:rPr>
          <w:rStyle w:val="cf01"/>
          <w:rFonts w:ascii="Arial" w:hAnsi="Arial" w:cs="Arial"/>
          <w:sz w:val="24"/>
          <w:szCs w:val="24"/>
        </w:rPr>
        <w:t xml:space="preserve"> been mitigated</w:t>
      </w:r>
      <w:r w:rsidRPr="00F13F3E">
        <w:rPr>
          <w:rStyle w:val="cf01"/>
          <w:rFonts w:ascii="Arial" w:hAnsi="Arial" w:cs="Arial"/>
          <w:sz w:val="24"/>
          <w:szCs w:val="24"/>
        </w:rPr>
        <w:t xml:space="preserve"> then</w:t>
      </w:r>
      <w:r w:rsidR="007E37DD">
        <w:rPr>
          <w:rStyle w:val="cf01"/>
          <w:rFonts w:ascii="Arial" w:hAnsi="Arial" w:cs="Arial"/>
          <w:sz w:val="24"/>
          <w:szCs w:val="24"/>
        </w:rPr>
        <w:t xml:space="preserve"> they</w:t>
      </w:r>
      <w:r w:rsidRPr="00F13F3E">
        <w:rPr>
          <w:rStyle w:val="cf01"/>
          <w:rFonts w:ascii="Arial" w:hAnsi="Arial" w:cs="Arial"/>
          <w:sz w:val="24"/>
          <w:szCs w:val="24"/>
        </w:rPr>
        <w:t xml:space="preserve"> will not be considered for</w:t>
      </w:r>
      <w:r w:rsidR="007E37DD">
        <w:rPr>
          <w:rStyle w:val="cf01"/>
          <w:rFonts w:ascii="Arial" w:hAnsi="Arial" w:cs="Arial"/>
          <w:sz w:val="24"/>
          <w:szCs w:val="24"/>
        </w:rPr>
        <w:t xml:space="preserve"> construction phase</w:t>
      </w:r>
      <w:r w:rsidRPr="00F13F3E">
        <w:rPr>
          <w:rStyle w:val="cf01"/>
          <w:rFonts w:ascii="Arial" w:hAnsi="Arial" w:cs="Arial"/>
          <w:sz w:val="24"/>
          <w:szCs w:val="24"/>
        </w:rPr>
        <w:t xml:space="preserve"> </w:t>
      </w:r>
      <w:proofErr w:type="gramStart"/>
      <w:r w:rsidRPr="00F13F3E">
        <w:rPr>
          <w:rStyle w:val="cf01"/>
          <w:rFonts w:ascii="Arial" w:hAnsi="Arial" w:cs="Arial"/>
          <w:sz w:val="24"/>
          <w:szCs w:val="24"/>
        </w:rPr>
        <w:t>funding</w:t>
      </w:r>
      <w:r w:rsidR="007E37DD">
        <w:rPr>
          <w:rStyle w:val="cf01"/>
          <w:rFonts w:ascii="Arial" w:hAnsi="Arial" w:cs="Arial"/>
          <w:sz w:val="24"/>
          <w:szCs w:val="24"/>
        </w:rPr>
        <w:t>, but</w:t>
      </w:r>
      <w:proofErr w:type="gramEnd"/>
      <w:r w:rsidR="007E37DD">
        <w:rPr>
          <w:rStyle w:val="cf01"/>
          <w:rFonts w:ascii="Arial" w:hAnsi="Arial" w:cs="Arial"/>
          <w:sz w:val="24"/>
          <w:szCs w:val="24"/>
        </w:rPr>
        <w:t xml:space="preserve"> may receive a partial award to complete the development process.</w:t>
      </w:r>
    </w:p>
    <w:p w14:paraId="271714FB" w14:textId="77777777" w:rsidR="00572EEE" w:rsidRDefault="00572EEE" w:rsidP="007E4FD5">
      <w:pPr>
        <w:rPr>
          <w:rFonts w:ascii="Arial" w:hAnsi="Arial" w:cs="Arial"/>
        </w:rPr>
      </w:pPr>
    </w:p>
    <w:p w14:paraId="71B49A58" w14:textId="77777777" w:rsidR="00B819B6" w:rsidRDefault="00B819B6" w:rsidP="007E4FD5">
      <w:pPr>
        <w:rPr>
          <w:rFonts w:ascii="Arial" w:hAnsi="Arial" w:cs="Arial"/>
          <w:b/>
          <w:bCs/>
        </w:rPr>
      </w:pPr>
    </w:p>
    <w:p w14:paraId="56406F0A" w14:textId="77777777" w:rsidR="00B819B6" w:rsidRDefault="00B819B6" w:rsidP="007E4FD5">
      <w:pPr>
        <w:rPr>
          <w:rFonts w:ascii="Arial" w:hAnsi="Arial" w:cs="Arial"/>
          <w:b/>
          <w:bCs/>
        </w:rPr>
      </w:pPr>
    </w:p>
    <w:p w14:paraId="067C52EC" w14:textId="77777777" w:rsidR="00B819B6" w:rsidRDefault="00B819B6" w:rsidP="007E4FD5">
      <w:pPr>
        <w:rPr>
          <w:rFonts w:ascii="Arial" w:hAnsi="Arial" w:cs="Arial"/>
          <w:b/>
          <w:bCs/>
        </w:rPr>
      </w:pPr>
    </w:p>
    <w:p w14:paraId="3B8CA020" w14:textId="3D01BB54" w:rsidR="00B46FCE" w:rsidRPr="00865E32" w:rsidRDefault="00BF1054" w:rsidP="005C6D12">
      <w:pPr>
        <w:pStyle w:val="Heading1"/>
      </w:pPr>
      <w:r w:rsidRPr="00865E32">
        <w:t>Financial Expenditure Profile</w:t>
      </w:r>
    </w:p>
    <w:p w14:paraId="1CE7B548" w14:textId="77777777" w:rsidR="00BF1054" w:rsidRDefault="00BF1054" w:rsidP="007E4FD5">
      <w:pPr>
        <w:rPr>
          <w:rFonts w:ascii="Arial" w:hAnsi="Arial" w:cs="Arial"/>
        </w:rPr>
      </w:pPr>
    </w:p>
    <w:p w14:paraId="002253D7" w14:textId="74ACA624" w:rsidR="00ED4EF1" w:rsidRPr="00B0155F" w:rsidRDefault="00ED4EF1" w:rsidP="00ED4EF1">
      <w:pPr>
        <w:numPr>
          <w:ilvl w:val="0"/>
          <w:numId w:val="2"/>
        </w:numPr>
        <w:rPr>
          <w:rFonts w:ascii="Arial" w:hAnsi="Arial" w:cs="Arial"/>
        </w:rPr>
      </w:pPr>
      <w:r w:rsidRPr="00B0155F">
        <w:rPr>
          <w:rFonts w:ascii="Arial" w:hAnsi="Arial" w:cs="Arial"/>
        </w:rPr>
        <w:t xml:space="preserve">Local authorities </w:t>
      </w:r>
      <w:r w:rsidR="005A058B">
        <w:rPr>
          <w:rFonts w:ascii="Arial" w:hAnsi="Arial" w:cs="Arial"/>
        </w:rPr>
        <w:t xml:space="preserve">are required to submit a baseline expenditure profile </w:t>
      </w:r>
      <w:r w:rsidR="0005668F">
        <w:rPr>
          <w:rFonts w:ascii="Arial" w:hAnsi="Arial" w:cs="Arial"/>
        </w:rPr>
        <w:t>as part of their applicatio</w:t>
      </w:r>
      <w:r w:rsidR="002B4653">
        <w:rPr>
          <w:rFonts w:ascii="Arial" w:hAnsi="Arial" w:cs="Arial"/>
        </w:rPr>
        <w:t>n</w:t>
      </w:r>
      <w:r w:rsidR="0005668F">
        <w:rPr>
          <w:rFonts w:ascii="Arial" w:hAnsi="Arial" w:cs="Arial"/>
        </w:rPr>
        <w:t xml:space="preserve"> and </w:t>
      </w:r>
      <w:r w:rsidRPr="00B0155F">
        <w:rPr>
          <w:rFonts w:ascii="Arial" w:hAnsi="Arial" w:cs="Arial"/>
        </w:rPr>
        <w:t xml:space="preserve">will be responsible for ensuring that </w:t>
      </w:r>
      <w:r>
        <w:rPr>
          <w:rFonts w:ascii="Arial" w:hAnsi="Arial" w:cs="Arial"/>
        </w:rPr>
        <w:t xml:space="preserve">scheme expenditure </w:t>
      </w:r>
      <w:r w:rsidRPr="00B0155F">
        <w:rPr>
          <w:rFonts w:ascii="Arial" w:hAnsi="Arial" w:cs="Arial"/>
        </w:rPr>
        <w:t>remains on schedule</w:t>
      </w:r>
      <w:r w:rsidR="002B4653">
        <w:rPr>
          <w:rFonts w:ascii="Arial" w:hAnsi="Arial" w:cs="Arial"/>
        </w:rPr>
        <w:t xml:space="preserve">. </w:t>
      </w:r>
      <w:r w:rsidR="00B00AC1">
        <w:rPr>
          <w:rFonts w:ascii="Arial" w:hAnsi="Arial" w:cs="Arial"/>
        </w:rPr>
        <w:t xml:space="preserve">The expenditure profile should </w:t>
      </w:r>
      <w:r w:rsidR="007605B6">
        <w:rPr>
          <w:rFonts w:ascii="Arial" w:hAnsi="Arial" w:cs="Arial"/>
        </w:rPr>
        <w:t xml:space="preserve">be realistic and align to the delivery programme for the project. </w:t>
      </w:r>
      <w:r w:rsidR="002B4653">
        <w:rPr>
          <w:rFonts w:ascii="Arial" w:hAnsi="Arial" w:cs="Arial"/>
        </w:rPr>
        <w:t>A</w:t>
      </w:r>
      <w:r w:rsidR="0013368C">
        <w:rPr>
          <w:rFonts w:ascii="Arial" w:hAnsi="Arial" w:cs="Arial"/>
        </w:rPr>
        <w:t xml:space="preserve">ny </w:t>
      </w:r>
      <w:r w:rsidRPr="00B0155F">
        <w:rPr>
          <w:rFonts w:ascii="Arial" w:hAnsi="Arial" w:cs="Arial"/>
        </w:rPr>
        <w:t xml:space="preserve">change to the </w:t>
      </w:r>
      <w:r w:rsidR="0005668F">
        <w:rPr>
          <w:rFonts w:ascii="Arial" w:hAnsi="Arial" w:cs="Arial"/>
        </w:rPr>
        <w:t>expenditure profile</w:t>
      </w:r>
      <w:r w:rsidR="002B4653">
        <w:rPr>
          <w:rFonts w:ascii="Arial" w:hAnsi="Arial" w:cs="Arial"/>
        </w:rPr>
        <w:t xml:space="preserve"> should be reported a</w:t>
      </w:r>
      <w:r w:rsidR="004E0D9F">
        <w:rPr>
          <w:rFonts w:ascii="Arial" w:hAnsi="Arial" w:cs="Arial"/>
        </w:rPr>
        <w:t>t the earliest opportunity</w:t>
      </w:r>
      <w:r w:rsidR="00726BE5">
        <w:rPr>
          <w:rFonts w:ascii="Arial" w:hAnsi="Arial" w:cs="Arial"/>
        </w:rPr>
        <w:t>.</w:t>
      </w:r>
    </w:p>
    <w:p w14:paraId="3FF719ED" w14:textId="77777777" w:rsidR="00ED4EF1" w:rsidRDefault="00ED4EF1" w:rsidP="00865E32">
      <w:pPr>
        <w:ind w:left="360"/>
        <w:rPr>
          <w:rFonts w:ascii="Arial" w:hAnsi="Arial" w:cs="Arial"/>
        </w:rPr>
      </w:pPr>
    </w:p>
    <w:p w14:paraId="05AA6322" w14:textId="77777777" w:rsidR="00BF1054" w:rsidRDefault="00BF1054" w:rsidP="00BF1054">
      <w:pPr>
        <w:numPr>
          <w:ilvl w:val="0"/>
          <w:numId w:val="2"/>
        </w:numPr>
        <w:rPr>
          <w:rFonts w:ascii="Arial" w:hAnsi="Arial" w:cs="Arial"/>
        </w:rPr>
      </w:pPr>
      <w:r w:rsidRPr="00C96E36">
        <w:rPr>
          <w:rFonts w:ascii="Arial" w:hAnsi="Arial" w:cs="Arial"/>
        </w:rPr>
        <w:t>Schemes that include match funding will attract additional scores in the appraisal process, with schemes that demonstrate greater levels of match funding scoring higher.</w:t>
      </w:r>
    </w:p>
    <w:p w14:paraId="74A9BC88" w14:textId="77777777" w:rsidR="00BF1054" w:rsidRDefault="00BF1054" w:rsidP="00BF1054">
      <w:pPr>
        <w:pStyle w:val="ListParagraph"/>
        <w:rPr>
          <w:rFonts w:ascii="Arial" w:hAnsi="Arial" w:cs="Arial"/>
        </w:rPr>
      </w:pPr>
    </w:p>
    <w:p w14:paraId="2EB29B8D" w14:textId="293AACF5" w:rsidR="00BF1054" w:rsidRPr="00CE33B2" w:rsidRDefault="00BF1054" w:rsidP="00BF1054">
      <w:pPr>
        <w:pStyle w:val="ListParagraph"/>
        <w:numPr>
          <w:ilvl w:val="0"/>
          <w:numId w:val="2"/>
        </w:numPr>
        <w:rPr>
          <w:rFonts w:ascii="Arial" w:hAnsi="Arial" w:cs="Arial"/>
        </w:rPr>
      </w:pPr>
      <w:r w:rsidRPr="008D6AFA">
        <w:rPr>
          <w:rFonts w:ascii="Arial" w:hAnsi="Arial" w:cs="Arial"/>
        </w:rPr>
        <w:t xml:space="preserve">Applications must clearly identify the levels and sources of contributions available via match funding and confirm this will be in place to ensure the completion of the works within the </w:t>
      </w:r>
      <w:r w:rsidR="00342E57" w:rsidRPr="00974F3C">
        <w:rPr>
          <w:rFonts w:ascii="Arial" w:hAnsi="Arial" w:cs="Arial"/>
        </w:rPr>
        <w:t>proposed</w:t>
      </w:r>
      <w:r w:rsidR="00B0000B" w:rsidRPr="00974F3C">
        <w:rPr>
          <w:rFonts w:ascii="Arial" w:hAnsi="Arial" w:cs="Arial"/>
        </w:rPr>
        <w:t xml:space="preserve"> project timescales</w:t>
      </w:r>
      <w:r w:rsidRPr="00946DA2">
        <w:rPr>
          <w:rFonts w:ascii="Arial" w:hAnsi="Arial" w:cs="Arial"/>
        </w:rPr>
        <w:t xml:space="preserve">. Match funding may be from internal or external sources and may include professional fees associated with the delivery of the schemes, as well as funding from other sources </w:t>
      </w:r>
      <w:r>
        <w:rPr>
          <w:rFonts w:ascii="Arial" w:hAnsi="Arial" w:cs="Arial"/>
        </w:rPr>
        <w:t>such as</w:t>
      </w:r>
      <w:r w:rsidRPr="00946DA2">
        <w:rPr>
          <w:rFonts w:ascii="Arial" w:hAnsi="Arial" w:cs="Arial"/>
        </w:rPr>
        <w:t xml:space="preserve"> capital funding provided directly by the local authority or secured via the planning process.</w:t>
      </w:r>
    </w:p>
    <w:p w14:paraId="2D6B1874" w14:textId="77777777" w:rsidR="00EC292E" w:rsidRPr="00C96E36" w:rsidRDefault="00EC292E" w:rsidP="007E4FD5">
      <w:pPr>
        <w:rPr>
          <w:rFonts w:ascii="Arial" w:hAnsi="Arial" w:cs="Arial"/>
        </w:rPr>
      </w:pPr>
    </w:p>
    <w:p w14:paraId="0095D291" w14:textId="77777777" w:rsidR="006A2F5D" w:rsidRPr="00A06C18" w:rsidRDefault="006A2F5D" w:rsidP="005C6D12">
      <w:pPr>
        <w:pStyle w:val="Heading1"/>
      </w:pPr>
      <w:r w:rsidRPr="00A06C18">
        <w:t xml:space="preserve">Active Travel Fund </w:t>
      </w:r>
      <w:r>
        <w:t xml:space="preserve">- </w:t>
      </w:r>
      <w:r w:rsidRPr="00A06C18">
        <w:t>Core Allocation</w:t>
      </w:r>
    </w:p>
    <w:p w14:paraId="0EBBAF8A" w14:textId="77777777" w:rsidR="006A2F5D" w:rsidRDefault="006A2F5D" w:rsidP="006A2F5D">
      <w:pPr>
        <w:rPr>
          <w:rFonts w:ascii="Arial" w:hAnsi="Arial" w:cs="Arial"/>
        </w:rPr>
      </w:pPr>
    </w:p>
    <w:p w14:paraId="5149F0B6" w14:textId="5DCA9FE7" w:rsidR="007D0419" w:rsidRPr="00A04F93" w:rsidRDefault="007D0419" w:rsidP="007D0419">
      <w:pPr>
        <w:numPr>
          <w:ilvl w:val="0"/>
          <w:numId w:val="2"/>
        </w:numPr>
        <w:rPr>
          <w:rFonts w:ascii="Arial" w:hAnsi="Arial" w:cs="Arial"/>
        </w:rPr>
      </w:pPr>
      <w:r w:rsidRPr="005A7D81">
        <w:rPr>
          <w:rFonts w:ascii="Arial" w:hAnsi="Arial" w:cs="Arial"/>
        </w:rPr>
        <w:t xml:space="preserve">All local authorities will be allocated a share of the Active Travel Fund, as shown </w:t>
      </w:r>
      <w:r w:rsidR="008C3A36">
        <w:rPr>
          <w:rFonts w:ascii="Arial" w:hAnsi="Arial" w:cs="Arial"/>
        </w:rPr>
        <w:t>i</w:t>
      </w:r>
      <w:r w:rsidR="008C3A36" w:rsidRPr="005A7D81">
        <w:rPr>
          <w:rFonts w:ascii="Arial" w:hAnsi="Arial" w:cs="Arial"/>
        </w:rPr>
        <w:t xml:space="preserve">n </w:t>
      </w:r>
      <w:r w:rsidRPr="005A7D81">
        <w:rPr>
          <w:rFonts w:ascii="Arial" w:hAnsi="Arial" w:cs="Arial"/>
        </w:rPr>
        <w:t xml:space="preserve">Annex 1. The pro-rata allocation </w:t>
      </w:r>
      <w:r>
        <w:rPr>
          <w:rFonts w:ascii="Arial" w:hAnsi="Arial" w:cs="Arial"/>
        </w:rPr>
        <w:t>is</w:t>
      </w:r>
      <w:r w:rsidRPr="005A7D81">
        <w:rPr>
          <w:rFonts w:ascii="Arial" w:hAnsi="Arial" w:cs="Arial"/>
        </w:rPr>
        <w:t xml:space="preserve"> based on a formula which relates to population size (50%) and the area covered by designated settlements (50%), with a minimum allocation for each local authority of £</w:t>
      </w:r>
      <w:r w:rsidRPr="00A04F93">
        <w:rPr>
          <w:rFonts w:ascii="Arial" w:hAnsi="Arial" w:cs="Arial"/>
        </w:rPr>
        <w:t>500,000.</w:t>
      </w:r>
    </w:p>
    <w:p w14:paraId="1CA46893" w14:textId="77777777" w:rsidR="007D0419" w:rsidRDefault="007D0419" w:rsidP="007D0419">
      <w:pPr>
        <w:ind w:left="360"/>
        <w:rPr>
          <w:rFonts w:ascii="Arial" w:hAnsi="Arial" w:cs="Arial"/>
        </w:rPr>
      </w:pPr>
    </w:p>
    <w:p w14:paraId="6A4C8127" w14:textId="77777777" w:rsidR="007D0419" w:rsidRPr="00F3060C" w:rsidRDefault="007D0419" w:rsidP="007D0419">
      <w:pPr>
        <w:numPr>
          <w:ilvl w:val="0"/>
          <w:numId w:val="2"/>
        </w:numPr>
        <w:rPr>
          <w:rFonts w:ascii="Arial" w:hAnsi="Arial" w:cs="Arial"/>
        </w:rPr>
      </w:pPr>
      <w:r w:rsidRPr="00F3060C">
        <w:rPr>
          <w:rFonts w:ascii="Arial" w:hAnsi="Arial" w:cs="Arial"/>
        </w:rPr>
        <w:t>This funding is available for the following purposes:</w:t>
      </w:r>
    </w:p>
    <w:p w14:paraId="1403A663" w14:textId="77777777" w:rsidR="007D0419" w:rsidRPr="00444DB0" w:rsidRDefault="007D0419" w:rsidP="007D0419">
      <w:pPr>
        <w:ind w:left="360"/>
        <w:rPr>
          <w:rFonts w:ascii="Arial" w:hAnsi="Arial" w:cs="Arial"/>
        </w:rPr>
      </w:pPr>
    </w:p>
    <w:p w14:paraId="6B12E90C" w14:textId="2FD9BEFD" w:rsidR="007D0419" w:rsidRDefault="004E0F1B" w:rsidP="007D0419">
      <w:pPr>
        <w:numPr>
          <w:ilvl w:val="0"/>
          <w:numId w:val="31"/>
        </w:numPr>
        <w:rPr>
          <w:rFonts w:ascii="Arial" w:hAnsi="Arial" w:cs="Arial"/>
        </w:rPr>
      </w:pPr>
      <w:r>
        <w:rPr>
          <w:rFonts w:ascii="Arial" w:hAnsi="Arial" w:cs="Arial"/>
        </w:rPr>
        <w:t>Scheme development/</w:t>
      </w:r>
      <w:r w:rsidR="007D0419" w:rsidRPr="00444DB0">
        <w:rPr>
          <w:rFonts w:ascii="Arial" w:hAnsi="Arial" w:cs="Arial"/>
        </w:rPr>
        <w:t>Pre-work (design, land negotiation and purchase, consultation &amp; engagement</w:t>
      </w:r>
      <w:r w:rsidR="007D0419">
        <w:rPr>
          <w:rFonts w:ascii="Arial" w:hAnsi="Arial" w:cs="Arial"/>
        </w:rPr>
        <w:t>, baseline monitoring,</w:t>
      </w:r>
      <w:r w:rsidR="007D0419" w:rsidRPr="00444DB0">
        <w:rPr>
          <w:rFonts w:ascii="Arial" w:hAnsi="Arial" w:cs="Arial"/>
        </w:rPr>
        <w:t xml:space="preserve"> etc</w:t>
      </w:r>
      <w:r w:rsidR="00EA368E">
        <w:rPr>
          <w:rFonts w:ascii="Arial" w:hAnsi="Arial" w:cs="Arial"/>
        </w:rPr>
        <w:t>.</w:t>
      </w:r>
      <w:r w:rsidR="007D0419" w:rsidRPr="00444DB0">
        <w:rPr>
          <w:rFonts w:ascii="Arial" w:hAnsi="Arial" w:cs="Arial"/>
        </w:rPr>
        <w:t xml:space="preserve">) for schemes </w:t>
      </w:r>
      <w:r w:rsidR="00895594">
        <w:rPr>
          <w:rFonts w:ascii="Arial" w:hAnsi="Arial" w:cs="Arial"/>
        </w:rPr>
        <w:t xml:space="preserve">identified on approved or submitted ATNMs </w:t>
      </w:r>
      <w:r w:rsidR="007D0419" w:rsidRPr="00444DB0">
        <w:rPr>
          <w:rFonts w:ascii="Arial" w:hAnsi="Arial" w:cs="Arial"/>
        </w:rPr>
        <w:t>that have the highest active travel potential</w:t>
      </w:r>
      <w:r w:rsidR="00A83DE4">
        <w:rPr>
          <w:rFonts w:ascii="Arial" w:hAnsi="Arial" w:cs="Arial"/>
        </w:rPr>
        <w:t xml:space="preserve">, usually those </w:t>
      </w:r>
      <w:r w:rsidR="00A83DE4" w:rsidRPr="00974F3C">
        <w:rPr>
          <w:rFonts w:ascii="Arial" w:hAnsi="Arial" w:cs="Arial"/>
        </w:rPr>
        <w:t xml:space="preserve">within designated </w:t>
      </w:r>
      <w:proofErr w:type="gramStart"/>
      <w:r w:rsidR="00A83DE4" w:rsidRPr="00974F3C">
        <w:rPr>
          <w:rFonts w:ascii="Arial" w:hAnsi="Arial" w:cs="Arial"/>
        </w:rPr>
        <w:t>localities</w:t>
      </w:r>
      <w:r w:rsidR="007D0419" w:rsidRPr="00444DB0">
        <w:rPr>
          <w:rFonts w:ascii="Arial" w:hAnsi="Arial" w:cs="Arial"/>
        </w:rPr>
        <w:t>;</w:t>
      </w:r>
      <w:proofErr w:type="gramEnd"/>
    </w:p>
    <w:p w14:paraId="7DA055F9" w14:textId="7C0E9B4B" w:rsidR="00AD7659" w:rsidRPr="00B7409E" w:rsidRDefault="00AE6565" w:rsidP="00B7409E">
      <w:pPr>
        <w:numPr>
          <w:ilvl w:val="0"/>
          <w:numId w:val="31"/>
        </w:numPr>
        <w:rPr>
          <w:rFonts w:ascii="Arial" w:hAnsi="Arial" w:cs="Arial"/>
        </w:rPr>
      </w:pPr>
      <w:r w:rsidRPr="00B7409E">
        <w:rPr>
          <w:rFonts w:ascii="Arial" w:hAnsi="Arial" w:cs="Arial"/>
        </w:rPr>
        <w:t>C</w:t>
      </w:r>
      <w:r w:rsidR="00866167" w:rsidRPr="00B7409E">
        <w:rPr>
          <w:rFonts w:ascii="Arial" w:hAnsi="Arial" w:cs="Arial"/>
        </w:rPr>
        <w:t>ore activities to demonstrate c</w:t>
      </w:r>
      <w:r w:rsidR="007D0419" w:rsidRPr="00B7409E">
        <w:rPr>
          <w:rFonts w:ascii="Arial" w:hAnsi="Arial" w:cs="Arial"/>
        </w:rPr>
        <w:t>ontinuous improvement</w:t>
      </w:r>
      <w:r w:rsidR="001532C5" w:rsidRPr="00B7409E">
        <w:rPr>
          <w:rFonts w:ascii="Arial" w:hAnsi="Arial" w:cs="Arial"/>
        </w:rPr>
        <w:t xml:space="preserve">, including </w:t>
      </w:r>
      <w:r w:rsidR="007D0419" w:rsidRPr="00B7409E">
        <w:rPr>
          <w:rFonts w:ascii="Arial" w:hAnsi="Arial" w:cs="Arial"/>
        </w:rPr>
        <w:t>minor works on existing / proposed routes</w:t>
      </w:r>
      <w:r w:rsidR="001532C5" w:rsidRPr="00B7409E">
        <w:rPr>
          <w:rFonts w:ascii="Arial" w:hAnsi="Arial" w:cs="Arial"/>
        </w:rPr>
        <w:t>,</w:t>
      </w:r>
      <w:r w:rsidR="007D0419" w:rsidRPr="00B7409E">
        <w:rPr>
          <w:rFonts w:ascii="Arial" w:hAnsi="Arial" w:cs="Arial"/>
        </w:rPr>
        <w:t xml:space="preserve"> to bring routes up to design standards</w:t>
      </w:r>
      <w:r w:rsidR="00F50584" w:rsidRPr="00B7409E">
        <w:rPr>
          <w:rFonts w:ascii="Arial" w:hAnsi="Arial" w:cs="Arial"/>
        </w:rPr>
        <w:t xml:space="preserve"> and </w:t>
      </w:r>
      <w:r w:rsidR="007D0419" w:rsidRPr="00B7409E">
        <w:rPr>
          <w:rFonts w:ascii="Arial" w:hAnsi="Arial" w:cs="Arial"/>
        </w:rPr>
        <w:t xml:space="preserve">monitoring and </w:t>
      </w:r>
      <w:r w:rsidR="00DF05CF" w:rsidRPr="00B7409E">
        <w:rPr>
          <w:rFonts w:ascii="Arial" w:hAnsi="Arial" w:cs="Arial"/>
        </w:rPr>
        <w:t>evaluation</w:t>
      </w:r>
      <w:r w:rsidR="00BE4C72" w:rsidRPr="00B7409E">
        <w:rPr>
          <w:rFonts w:ascii="Arial" w:hAnsi="Arial" w:cs="Arial"/>
        </w:rPr>
        <w:t xml:space="preserve"> of existing schemes</w:t>
      </w:r>
      <w:r w:rsidR="00DF05CF" w:rsidRPr="00B7409E">
        <w:rPr>
          <w:rFonts w:ascii="Arial" w:hAnsi="Arial" w:cs="Arial"/>
        </w:rPr>
        <w:t xml:space="preserve">. Baseline monitoring </w:t>
      </w:r>
      <w:r w:rsidR="00BE4C72" w:rsidRPr="00B7409E">
        <w:rPr>
          <w:rFonts w:ascii="Arial" w:hAnsi="Arial" w:cs="Arial"/>
        </w:rPr>
        <w:t xml:space="preserve">of future </w:t>
      </w:r>
      <w:r w:rsidR="00AB5455" w:rsidRPr="00B7409E">
        <w:rPr>
          <w:rFonts w:ascii="Arial" w:hAnsi="Arial" w:cs="Arial"/>
        </w:rPr>
        <w:t>projects</w:t>
      </w:r>
      <w:r w:rsidR="00BE4C72" w:rsidRPr="00B7409E">
        <w:rPr>
          <w:rFonts w:ascii="Arial" w:hAnsi="Arial" w:cs="Arial"/>
        </w:rPr>
        <w:t xml:space="preserve"> should be included as part of scheme development/pre-works.</w:t>
      </w:r>
      <w:r w:rsidR="004B10E1" w:rsidRPr="00B7409E">
        <w:rPr>
          <w:rFonts w:ascii="Arial" w:hAnsi="Arial" w:cs="Arial"/>
        </w:rPr>
        <w:t xml:space="preserve"> Promotional activities that encourage use of the improved networks.</w:t>
      </w:r>
    </w:p>
    <w:p w14:paraId="0B0F3855" w14:textId="77777777" w:rsidR="007D0419" w:rsidRDefault="007D0419" w:rsidP="006A2F5D">
      <w:pPr>
        <w:rPr>
          <w:rFonts w:ascii="Arial" w:hAnsi="Arial" w:cs="Arial"/>
        </w:rPr>
      </w:pPr>
    </w:p>
    <w:p w14:paraId="61F0C68E" w14:textId="6D480BE7" w:rsidR="00CC59A8" w:rsidRPr="0041465B" w:rsidRDefault="00CC59A8" w:rsidP="00CC59A8">
      <w:pPr>
        <w:pStyle w:val="ListParagraph"/>
        <w:numPr>
          <w:ilvl w:val="0"/>
          <w:numId w:val="2"/>
        </w:numPr>
        <w:rPr>
          <w:rFonts w:ascii="Calibri" w:hAnsi="Calibri" w:cs="Calibri"/>
        </w:rPr>
      </w:pPr>
      <w:r w:rsidRPr="005A7D81">
        <w:rPr>
          <w:rFonts w:ascii="Arial" w:hAnsi="Arial" w:cs="Arial"/>
        </w:rPr>
        <w:t xml:space="preserve">Transport for Wales </w:t>
      </w:r>
      <w:proofErr w:type="gramStart"/>
      <w:r w:rsidRPr="005A7D81">
        <w:rPr>
          <w:rFonts w:ascii="Arial" w:hAnsi="Arial" w:cs="Arial"/>
        </w:rPr>
        <w:t>is able to</w:t>
      </w:r>
      <w:proofErr w:type="gramEnd"/>
      <w:r w:rsidRPr="005A7D81">
        <w:rPr>
          <w:rFonts w:ascii="Arial" w:hAnsi="Arial" w:cs="Arial"/>
        </w:rPr>
        <w:t xml:space="preserve"> offer support and advice to aid and inform the development of schemes and the completion of applications by local authorities. </w:t>
      </w:r>
      <w:r w:rsidRPr="0079334F">
        <w:rPr>
          <w:rFonts w:ascii="Arial" w:hAnsi="Arial" w:cs="Arial"/>
        </w:rPr>
        <w:t xml:space="preserve">Please </w:t>
      </w:r>
      <w:r w:rsidRPr="00D804B0">
        <w:rPr>
          <w:rFonts w:ascii="Arial" w:hAnsi="Arial" w:cs="Arial"/>
        </w:rPr>
        <w:t xml:space="preserve">contact </w:t>
      </w:r>
      <w:hyperlink r:id="rId22" w:history="1">
        <w:r w:rsidRPr="0041465B">
          <w:rPr>
            <w:rStyle w:val="Hyperlink"/>
            <w:rFonts w:ascii="Arial" w:hAnsi="Arial" w:cs="Arial"/>
          </w:rPr>
          <w:t>activetravel@tfw.wales</w:t>
        </w:r>
      </w:hyperlink>
      <w:r w:rsidRPr="0079334F">
        <w:rPr>
          <w:rFonts w:ascii="Arial" w:hAnsi="Arial" w:cs="Arial"/>
        </w:rPr>
        <w:t>.</w:t>
      </w:r>
    </w:p>
    <w:p w14:paraId="6CFE1FD5" w14:textId="77777777" w:rsidR="00CC59A8" w:rsidRDefault="00CC59A8" w:rsidP="006A2F5D">
      <w:pPr>
        <w:rPr>
          <w:rFonts w:ascii="Arial" w:hAnsi="Arial" w:cs="Arial"/>
        </w:rPr>
      </w:pPr>
    </w:p>
    <w:p w14:paraId="6C181DF2" w14:textId="77777777" w:rsidR="00EC292E" w:rsidRPr="00B819B6" w:rsidRDefault="00EC292E" w:rsidP="005C6D12">
      <w:pPr>
        <w:pStyle w:val="Heading1"/>
      </w:pPr>
      <w:r w:rsidRPr="00B819B6">
        <w:t>Scheme Development</w:t>
      </w:r>
    </w:p>
    <w:p w14:paraId="7441B895" w14:textId="77777777" w:rsidR="00EC292E" w:rsidRPr="00974F3C" w:rsidRDefault="00EC292E" w:rsidP="00EC292E">
      <w:pPr>
        <w:pStyle w:val="ListParagraph"/>
        <w:ind w:left="360"/>
        <w:rPr>
          <w:rFonts w:ascii="Arial" w:hAnsi="Arial" w:cs="Arial"/>
          <w:bCs/>
        </w:rPr>
      </w:pPr>
    </w:p>
    <w:p w14:paraId="18532D15" w14:textId="3C779C74" w:rsidR="007731B2" w:rsidRPr="00E26DB2" w:rsidRDefault="00EC292E" w:rsidP="00E256FD">
      <w:pPr>
        <w:pStyle w:val="ListParagraph"/>
        <w:numPr>
          <w:ilvl w:val="0"/>
          <w:numId w:val="2"/>
        </w:numPr>
        <w:rPr>
          <w:rFonts w:ascii="Arial" w:hAnsi="Arial" w:cs="Arial"/>
        </w:rPr>
      </w:pPr>
      <w:r w:rsidRPr="00974F3C">
        <w:rPr>
          <w:rFonts w:ascii="Arial" w:hAnsi="Arial" w:cs="Arial"/>
          <w:bCs/>
        </w:rPr>
        <w:t>Local authorities can submit</w:t>
      </w:r>
      <w:r w:rsidR="00077880">
        <w:rPr>
          <w:rFonts w:ascii="Arial" w:hAnsi="Arial" w:cs="Arial"/>
          <w:bCs/>
        </w:rPr>
        <w:t xml:space="preserve"> </w:t>
      </w:r>
      <w:r w:rsidR="00077880" w:rsidRPr="00060363">
        <w:rPr>
          <w:rFonts w:ascii="Arial" w:hAnsi="Arial" w:cs="Arial"/>
          <w:b/>
        </w:rPr>
        <w:t xml:space="preserve">up to </w:t>
      </w:r>
      <w:r w:rsidR="00116283" w:rsidRPr="00060363">
        <w:rPr>
          <w:rFonts w:ascii="Arial" w:hAnsi="Arial" w:cs="Arial"/>
          <w:b/>
        </w:rPr>
        <w:t>eight</w:t>
      </w:r>
      <w:r w:rsidRPr="00974F3C">
        <w:rPr>
          <w:rFonts w:ascii="Arial" w:hAnsi="Arial" w:cs="Arial"/>
          <w:bCs/>
        </w:rPr>
        <w:t xml:space="preserve"> applications for scheme development and pre-works to advance main schemes ahead of future bids for construction. </w:t>
      </w:r>
      <w:r w:rsidR="009C080F" w:rsidRPr="0003060B">
        <w:rPr>
          <w:rFonts w:ascii="Arial" w:hAnsi="Arial" w:cs="Arial"/>
          <w:bCs/>
        </w:rPr>
        <w:t xml:space="preserve">In keeping with the approach to main scheme applications, </w:t>
      </w:r>
      <w:r w:rsidR="00BA58CC" w:rsidRPr="0003060B">
        <w:rPr>
          <w:rFonts w:ascii="Arial" w:hAnsi="Arial" w:cs="Arial"/>
          <w:bCs/>
        </w:rPr>
        <w:t xml:space="preserve">scheme development proposals should </w:t>
      </w:r>
      <w:r w:rsidR="001C6AFC" w:rsidRPr="0003060B">
        <w:rPr>
          <w:rFonts w:ascii="Arial" w:hAnsi="Arial" w:cs="Arial"/>
          <w:bCs/>
        </w:rPr>
        <w:t xml:space="preserve">focus primarily on </w:t>
      </w:r>
      <w:r w:rsidR="00BA58CC" w:rsidRPr="0003060B">
        <w:rPr>
          <w:rFonts w:ascii="Arial" w:hAnsi="Arial" w:cs="Arial"/>
          <w:bCs/>
        </w:rPr>
        <w:t xml:space="preserve">routes </w:t>
      </w:r>
      <w:r w:rsidR="00DE1665" w:rsidRPr="00974F3C">
        <w:rPr>
          <w:rFonts w:ascii="Arial" w:hAnsi="Arial" w:cs="Arial"/>
          <w:bCs/>
        </w:rPr>
        <w:t>that have the highest active travel potential, usually those within designated localities</w:t>
      </w:r>
      <w:r w:rsidR="001C6AFC" w:rsidRPr="0003060B">
        <w:rPr>
          <w:rFonts w:ascii="Arial" w:hAnsi="Arial" w:cs="Arial"/>
          <w:bCs/>
        </w:rPr>
        <w:t>.</w:t>
      </w:r>
    </w:p>
    <w:p w14:paraId="2B896EA5" w14:textId="77777777" w:rsidR="00E26DB2" w:rsidRPr="00E26DB2" w:rsidRDefault="00E26DB2" w:rsidP="008C3A36">
      <w:pPr>
        <w:pStyle w:val="ListParagraph"/>
        <w:ind w:left="360"/>
        <w:rPr>
          <w:rFonts w:ascii="Arial" w:hAnsi="Arial" w:cs="Arial"/>
        </w:rPr>
      </w:pPr>
    </w:p>
    <w:p w14:paraId="7BB6364E" w14:textId="50221425" w:rsidR="006C2362" w:rsidRPr="007E4FD5" w:rsidRDefault="006C2362" w:rsidP="006C2362">
      <w:pPr>
        <w:pStyle w:val="ListParagraph"/>
        <w:numPr>
          <w:ilvl w:val="0"/>
          <w:numId w:val="2"/>
        </w:numPr>
        <w:rPr>
          <w:rFonts w:ascii="Arial" w:hAnsi="Arial" w:cs="Arial"/>
          <w:color w:val="000000" w:themeColor="text1"/>
        </w:rPr>
      </w:pPr>
      <w:r>
        <w:rPr>
          <w:rFonts w:ascii="Arial" w:hAnsi="Arial" w:cs="Arial"/>
          <w:color w:val="000000" w:themeColor="text1"/>
        </w:rPr>
        <w:t>W</w:t>
      </w:r>
      <w:r w:rsidRPr="000C0440">
        <w:rPr>
          <w:rFonts w:ascii="Arial" w:hAnsi="Arial" w:cs="Arial"/>
          <w:color w:val="000000" w:themeColor="text1"/>
        </w:rPr>
        <w:t>here scheme</w:t>
      </w:r>
      <w:r>
        <w:rPr>
          <w:rFonts w:ascii="Arial" w:hAnsi="Arial" w:cs="Arial"/>
          <w:color w:val="000000" w:themeColor="text1"/>
        </w:rPr>
        <w:t xml:space="preserve"> development projects</w:t>
      </w:r>
      <w:r w:rsidR="00574355">
        <w:rPr>
          <w:rFonts w:ascii="Arial" w:hAnsi="Arial" w:cs="Arial"/>
          <w:color w:val="000000" w:themeColor="text1"/>
        </w:rPr>
        <w:t xml:space="preserve"> are entering a follow</w:t>
      </w:r>
      <w:r w:rsidR="003C401D">
        <w:rPr>
          <w:rFonts w:ascii="Arial" w:hAnsi="Arial" w:cs="Arial"/>
          <w:color w:val="000000" w:themeColor="text1"/>
        </w:rPr>
        <w:t>-</w:t>
      </w:r>
      <w:r w:rsidR="00574355">
        <w:rPr>
          <w:rFonts w:ascii="Arial" w:hAnsi="Arial" w:cs="Arial"/>
          <w:color w:val="000000" w:themeColor="text1"/>
        </w:rPr>
        <w:t>on year in</w:t>
      </w:r>
      <w:r w:rsidRPr="000A7A14">
        <w:rPr>
          <w:rFonts w:ascii="Arial" w:hAnsi="Arial" w:cs="Arial"/>
          <w:color w:val="000000" w:themeColor="text1"/>
        </w:rPr>
        <w:t xml:space="preserve"> 20</w:t>
      </w:r>
      <w:r>
        <w:rPr>
          <w:rFonts w:ascii="Arial" w:hAnsi="Arial" w:cs="Arial"/>
          <w:color w:val="000000" w:themeColor="text1"/>
        </w:rPr>
        <w:t>2</w:t>
      </w:r>
      <w:r w:rsidR="00BF4F81">
        <w:rPr>
          <w:rFonts w:ascii="Arial" w:hAnsi="Arial" w:cs="Arial"/>
          <w:color w:val="000000" w:themeColor="text1"/>
        </w:rPr>
        <w:t>4</w:t>
      </w:r>
      <w:r w:rsidRPr="000A7A14">
        <w:rPr>
          <w:rFonts w:ascii="Arial" w:hAnsi="Arial" w:cs="Arial"/>
          <w:color w:val="000000" w:themeColor="text1"/>
        </w:rPr>
        <w:t>-</w:t>
      </w:r>
      <w:r>
        <w:rPr>
          <w:rFonts w:ascii="Arial" w:hAnsi="Arial" w:cs="Arial"/>
          <w:color w:val="000000" w:themeColor="text1"/>
        </w:rPr>
        <w:t>2</w:t>
      </w:r>
      <w:r w:rsidR="00BF4F81">
        <w:rPr>
          <w:rFonts w:ascii="Arial" w:hAnsi="Arial" w:cs="Arial"/>
          <w:color w:val="000000" w:themeColor="text1"/>
        </w:rPr>
        <w:t>5</w:t>
      </w:r>
      <w:r w:rsidRPr="000A7A14">
        <w:rPr>
          <w:rFonts w:ascii="Arial" w:hAnsi="Arial" w:cs="Arial"/>
          <w:color w:val="000000" w:themeColor="text1"/>
        </w:rPr>
        <w:t>, an application will be required to update the information provided</w:t>
      </w:r>
      <w:r w:rsidRPr="000C0440">
        <w:rPr>
          <w:rFonts w:ascii="Arial" w:hAnsi="Arial" w:cs="Arial"/>
          <w:color w:val="000000" w:themeColor="text1"/>
        </w:rPr>
        <w:t xml:space="preserve"> </w:t>
      </w:r>
      <w:r>
        <w:rPr>
          <w:rFonts w:ascii="Arial" w:hAnsi="Arial" w:cs="Arial"/>
          <w:color w:val="000000" w:themeColor="text1"/>
        </w:rPr>
        <w:t>previously</w:t>
      </w:r>
      <w:r w:rsidRPr="000C0440">
        <w:rPr>
          <w:rFonts w:ascii="Arial" w:hAnsi="Arial" w:cs="Arial"/>
          <w:color w:val="000000" w:themeColor="text1"/>
        </w:rPr>
        <w:t>.</w:t>
      </w:r>
      <w:r>
        <w:rPr>
          <w:rFonts w:ascii="Arial" w:hAnsi="Arial" w:cs="Arial"/>
          <w:color w:val="000000" w:themeColor="text1"/>
        </w:rPr>
        <w:t xml:space="preserve"> Please provide Transport for Wales officials with the names</w:t>
      </w:r>
      <w:r w:rsidR="003C401D">
        <w:rPr>
          <w:rFonts w:ascii="Arial" w:hAnsi="Arial" w:cs="Arial"/>
          <w:color w:val="000000" w:themeColor="text1"/>
        </w:rPr>
        <w:t xml:space="preserve"> of any continuation schemes as soon as possible</w:t>
      </w:r>
      <w:r>
        <w:rPr>
          <w:rFonts w:ascii="Arial" w:hAnsi="Arial" w:cs="Arial"/>
          <w:color w:val="000000" w:themeColor="text1"/>
        </w:rPr>
        <w:t xml:space="preserve"> as they can assist this process with the pre-population of the online portal.</w:t>
      </w:r>
      <w:r w:rsidRPr="000C0440">
        <w:rPr>
          <w:rFonts w:ascii="Arial" w:hAnsi="Arial" w:cs="Arial"/>
          <w:color w:val="000000" w:themeColor="text1"/>
        </w:rPr>
        <w:t xml:space="preserve"> This should highlight changes to scheme </w:t>
      </w:r>
      <w:r w:rsidR="00520F45">
        <w:rPr>
          <w:rFonts w:ascii="Arial" w:hAnsi="Arial" w:cs="Arial"/>
          <w:color w:val="000000" w:themeColor="text1"/>
        </w:rPr>
        <w:t xml:space="preserve">scope, </w:t>
      </w:r>
      <w:r w:rsidRPr="000C0440">
        <w:rPr>
          <w:rFonts w:ascii="Arial" w:hAnsi="Arial" w:cs="Arial"/>
          <w:color w:val="000000" w:themeColor="text1"/>
        </w:rPr>
        <w:t xml:space="preserve">design, </w:t>
      </w:r>
      <w:proofErr w:type="gramStart"/>
      <w:r w:rsidRPr="000C0440">
        <w:rPr>
          <w:rFonts w:ascii="Arial" w:hAnsi="Arial" w:cs="Arial"/>
          <w:color w:val="000000" w:themeColor="text1"/>
        </w:rPr>
        <w:t>timeframes</w:t>
      </w:r>
      <w:proofErr w:type="gramEnd"/>
      <w:r w:rsidRPr="000C0440">
        <w:rPr>
          <w:rFonts w:ascii="Arial" w:hAnsi="Arial" w:cs="Arial"/>
          <w:color w:val="000000" w:themeColor="text1"/>
        </w:rPr>
        <w:t xml:space="preserve"> and the amount of grant required. </w:t>
      </w:r>
      <w:r>
        <w:rPr>
          <w:rFonts w:ascii="Arial" w:hAnsi="Arial" w:cs="Arial"/>
          <w:color w:val="000000" w:themeColor="text1"/>
        </w:rPr>
        <w:t>Should the application vary considerably from that previously submitted, this will be appraised as if it was a new scheme and will not automatically attract funding.</w:t>
      </w:r>
    </w:p>
    <w:p w14:paraId="49F54955" w14:textId="77777777" w:rsidR="007731B2" w:rsidRPr="002B47B9" w:rsidRDefault="007731B2" w:rsidP="00974F3C">
      <w:pPr>
        <w:pStyle w:val="ListParagraph"/>
        <w:ind w:left="360"/>
        <w:rPr>
          <w:rFonts w:ascii="Arial" w:hAnsi="Arial" w:cs="Arial"/>
        </w:rPr>
      </w:pPr>
    </w:p>
    <w:p w14:paraId="620B1F63" w14:textId="7EA4E1F0" w:rsidR="00E256FD" w:rsidRPr="00D62ADD" w:rsidRDefault="007731B2" w:rsidP="00E256FD">
      <w:pPr>
        <w:pStyle w:val="ListParagraph"/>
        <w:numPr>
          <w:ilvl w:val="0"/>
          <w:numId w:val="2"/>
        </w:numPr>
        <w:rPr>
          <w:rFonts w:ascii="Arial" w:hAnsi="Arial" w:cs="Arial"/>
        </w:rPr>
      </w:pPr>
      <w:r>
        <w:rPr>
          <w:rFonts w:ascii="Arial" w:hAnsi="Arial" w:cs="Arial"/>
          <w:bCs/>
        </w:rPr>
        <w:t>L</w:t>
      </w:r>
      <w:r w:rsidR="00E256FD" w:rsidRPr="00D62ADD">
        <w:rPr>
          <w:rFonts w:ascii="Arial" w:hAnsi="Arial" w:cs="Arial"/>
          <w:bCs/>
        </w:rPr>
        <w:t xml:space="preserve">ocal authorities are strongly encouraged to bring forward proposals for scheme development or pre-works funding that closely align with the grant objectives, and </w:t>
      </w:r>
      <w:proofErr w:type="gramStart"/>
      <w:r w:rsidR="00E256FD" w:rsidRPr="00D62ADD">
        <w:rPr>
          <w:rFonts w:ascii="Arial" w:hAnsi="Arial" w:cs="Arial"/>
          <w:bCs/>
        </w:rPr>
        <w:t>in particular should</w:t>
      </w:r>
      <w:proofErr w:type="gramEnd"/>
      <w:r w:rsidR="00E256FD" w:rsidRPr="00D62ADD">
        <w:rPr>
          <w:rFonts w:ascii="Arial" w:hAnsi="Arial" w:cs="Arial"/>
          <w:bCs/>
        </w:rPr>
        <w:t xml:space="preserve"> focus on schemes likely to encourage modal shift. The provision of evidence </w:t>
      </w:r>
      <w:r w:rsidR="004C4910">
        <w:rPr>
          <w:rFonts w:ascii="Arial" w:hAnsi="Arial" w:cs="Arial"/>
          <w:bCs/>
        </w:rPr>
        <w:t xml:space="preserve">must be provided </w:t>
      </w:r>
      <w:r w:rsidR="00E256FD" w:rsidRPr="00D62ADD">
        <w:rPr>
          <w:rFonts w:ascii="Arial" w:hAnsi="Arial" w:cs="Arial"/>
          <w:bCs/>
        </w:rPr>
        <w:t xml:space="preserve">to </w:t>
      </w:r>
      <w:r w:rsidR="0016092E">
        <w:rPr>
          <w:rFonts w:ascii="Arial" w:hAnsi="Arial" w:cs="Arial"/>
          <w:bCs/>
        </w:rPr>
        <w:t>clarify</w:t>
      </w:r>
      <w:r w:rsidR="0016092E" w:rsidRPr="00D62ADD">
        <w:rPr>
          <w:rFonts w:ascii="Arial" w:hAnsi="Arial" w:cs="Arial"/>
          <w:bCs/>
        </w:rPr>
        <w:t xml:space="preserve"> </w:t>
      </w:r>
      <w:r w:rsidR="00E256FD" w:rsidRPr="00D62ADD">
        <w:rPr>
          <w:rFonts w:ascii="Arial" w:hAnsi="Arial" w:cs="Arial"/>
          <w:bCs/>
        </w:rPr>
        <w:t>how the schemes have been prioritised for submission</w:t>
      </w:r>
      <w:r w:rsidR="00901211">
        <w:rPr>
          <w:rFonts w:ascii="Arial" w:hAnsi="Arial" w:cs="Arial"/>
          <w:bCs/>
        </w:rPr>
        <w:t xml:space="preserve"> and</w:t>
      </w:r>
      <w:r w:rsidR="00E256FD" w:rsidRPr="00D62ADD">
        <w:rPr>
          <w:rFonts w:ascii="Arial" w:hAnsi="Arial" w:cs="Arial"/>
          <w:bCs/>
        </w:rPr>
        <w:t xml:space="preserve"> will assist in </w:t>
      </w:r>
      <w:r w:rsidR="0016092E">
        <w:rPr>
          <w:rFonts w:ascii="Arial" w:hAnsi="Arial" w:cs="Arial"/>
          <w:bCs/>
        </w:rPr>
        <w:t>demonstrating</w:t>
      </w:r>
      <w:r w:rsidR="0016092E" w:rsidRPr="00D62ADD">
        <w:rPr>
          <w:rFonts w:ascii="Arial" w:hAnsi="Arial" w:cs="Arial"/>
          <w:bCs/>
        </w:rPr>
        <w:t xml:space="preserve"> </w:t>
      </w:r>
      <w:r w:rsidR="00E256FD" w:rsidRPr="00D62ADD">
        <w:rPr>
          <w:rFonts w:ascii="Arial" w:hAnsi="Arial" w:cs="Arial"/>
          <w:bCs/>
        </w:rPr>
        <w:t>the rationale for the proposals.</w:t>
      </w:r>
    </w:p>
    <w:p w14:paraId="5FC00D2D" w14:textId="77777777" w:rsidR="009C080F" w:rsidRDefault="009C080F" w:rsidP="00974F3C">
      <w:pPr>
        <w:pStyle w:val="ListParagraph"/>
        <w:ind w:left="360"/>
        <w:rPr>
          <w:rFonts w:ascii="Arial" w:hAnsi="Arial" w:cs="Arial"/>
          <w:bCs/>
        </w:rPr>
      </w:pPr>
    </w:p>
    <w:p w14:paraId="084FE022" w14:textId="4F65D061" w:rsidR="00EE50B3" w:rsidRPr="00187E54" w:rsidRDefault="0016092E" w:rsidP="00187E54">
      <w:pPr>
        <w:pStyle w:val="ListParagraph"/>
        <w:numPr>
          <w:ilvl w:val="0"/>
          <w:numId w:val="2"/>
        </w:numPr>
        <w:rPr>
          <w:rFonts w:ascii="Arial" w:hAnsi="Arial" w:cs="Arial"/>
          <w:bCs/>
        </w:rPr>
      </w:pPr>
      <w:r>
        <w:rPr>
          <w:rFonts w:ascii="Arial" w:hAnsi="Arial" w:cs="Arial"/>
          <w:bCs/>
        </w:rPr>
        <w:t>L</w:t>
      </w:r>
      <w:r w:rsidR="00EC292E" w:rsidRPr="00974F3C">
        <w:rPr>
          <w:rFonts w:ascii="Arial" w:hAnsi="Arial" w:cs="Arial"/>
          <w:bCs/>
        </w:rPr>
        <w:t xml:space="preserve">ocal authorities </w:t>
      </w:r>
      <w:r w:rsidR="00166C7A">
        <w:rPr>
          <w:rFonts w:ascii="Arial" w:hAnsi="Arial" w:cs="Arial"/>
          <w:bCs/>
        </w:rPr>
        <w:t xml:space="preserve">are only required to </w:t>
      </w:r>
      <w:r w:rsidR="00EC292E" w:rsidRPr="00974F3C">
        <w:rPr>
          <w:rFonts w:ascii="Arial" w:hAnsi="Arial" w:cs="Arial"/>
          <w:bCs/>
        </w:rPr>
        <w:t>submit bids for scheme development proposals on the core allocation application form</w:t>
      </w:r>
      <w:r w:rsidR="00B46597">
        <w:rPr>
          <w:rFonts w:ascii="Arial" w:hAnsi="Arial" w:cs="Arial"/>
          <w:bCs/>
        </w:rPr>
        <w:t>.</w:t>
      </w:r>
      <w:r w:rsidR="00E25AF7">
        <w:rPr>
          <w:rFonts w:ascii="Arial" w:hAnsi="Arial" w:cs="Arial"/>
          <w:bCs/>
        </w:rPr>
        <w:t xml:space="preserve"> </w:t>
      </w:r>
      <w:r w:rsidR="001C712E">
        <w:rPr>
          <w:rFonts w:ascii="Arial" w:hAnsi="Arial" w:cs="Arial"/>
          <w:bCs/>
        </w:rPr>
        <w:t>To accurately capture the stage of development of a scheme</w:t>
      </w:r>
      <w:r w:rsidR="001841A2">
        <w:rPr>
          <w:rFonts w:ascii="Arial" w:hAnsi="Arial" w:cs="Arial"/>
          <w:bCs/>
        </w:rPr>
        <w:t xml:space="preserve"> at the time of submission</w:t>
      </w:r>
      <w:r w:rsidR="001C712E">
        <w:rPr>
          <w:rFonts w:ascii="Arial" w:hAnsi="Arial" w:cs="Arial"/>
          <w:bCs/>
        </w:rPr>
        <w:t xml:space="preserve">, local authorities </w:t>
      </w:r>
      <w:r w:rsidR="00805F86">
        <w:rPr>
          <w:rFonts w:ascii="Arial" w:hAnsi="Arial" w:cs="Arial"/>
          <w:bCs/>
        </w:rPr>
        <w:t xml:space="preserve">are required to </w:t>
      </w:r>
      <w:r w:rsidR="00F3660C">
        <w:rPr>
          <w:rFonts w:ascii="Arial" w:hAnsi="Arial" w:cs="Arial"/>
          <w:bCs/>
        </w:rPr>
        <w:t xml:space="preserve">complete </w:t>
      </w:r>
      <w:r w:rsidR="00BF1060">
        <w:rPr>
          <w:rFonts w:ascii="Arial" w:hAnsi="Arial" w:cs="Arial"/>
          <w:bCs/>
        </w:rPr>
        <w:t xml:space="preserve">the </w:t>
      </w:r>
      <w:r w:rsidR="00F3660C">
        <w:rPr>
          <w:rFonts w:ascii="Arial" w:hAnsi="Arial" w:cs="Arial"/>
          <w:bCs/>
        </w:rPr>
        <w:t>stage gate checklist as part of the application</w:t>
      </w:r>
      <w:r>
        <w:rPr>
          <w:rFonts w:ascii="Arial" w:hAnsi="Arial" w:cs="Arial"/>
          <w:bCs/>
        </w:rPr>
        <w:t xml:space="preserve"> and should </w:t>
      </w:r>
      <w:r w:rsidR="00620294">
        <w:rPr>
          <w:rFonts w:ascii="Arial" w:hAnsi="Arial" w:cs="Arial"/>
          <w:bCs/>
        </w:rPr>
        <w:t>upload relevant</w:t>
      </w:r>
      <w:r>
        <w:rPr>
          <w:rFonts w:ascii="Arial" w:hAnsi="Arial" w:cs="Arial"/>
          <w:bCs/>
        </w:rPr>
        <w:t xml:space="preserve"> evidence</w:t>
      </w:r>
      <w:r w:rsidR="00805F86">
        <w:rPr>
          <w:rFonts w:ascii="Arial" w:hAnsi="Arial" w:cs="Arial"/>
          <w:bCs/>
        </w:rPr>
        <w:t>.</w:t>
      </w:r>
    </w:p>
    <w:p w14:paraId="34A28CC4" w14:textId="77777777" w:rsidR="00EC292E" w:rsidRPr="00974F3C" w:rsidRDefault="00EC292E" w:rsidP="00EC292E">
      <w:pPr>
        <w:pStyle w:val="ListParagraph"/>
        <w:ind w:left="360"/>
        <w:rPr>
          <w:rFonts w:ascii="Arial" w:hAnsi="Arial" w:cs="Arial"/>
          <w:bCs/>
        </w:rPr>
      </w:pPr>
    </w:p>
    <w:p w14:paraId="5AFF04DB" w14:textId="1EBD1197" w:rsidR="00EC292E" w:rsidRPr="00974F3C" w:rsidRDefault="00EC292E" w:rsidP="00EC292E">
      <w:pPr>
        <w:pStyle w:val="ListParagraph"/>
        <w:numPr>
          <w:ilvl w:val="0"/>
          <w:numId w:val="2"/>
        </w:numPr>
        <w:rPr>
          <w:rFonts w:ascii="Arial" w:hAnsi="Arial" w:cs="Arial"/>
          <w:bCs/>
        </w:rPr>
      </w:pPr>
      <w:r w:rsidRPr="00974F3C">
        <w:rPr>
          <w:rFonts w:ascii="Arial" w:hAnsi="Arial" w:cs="Arial"/>
          <w:bCs/>
        </w:rPr>
        <w:t xml:space="preserve">Even in the early stages of development the Case for Change should be well </w:t>
      </w:r>
      <w:proofErr w:type="gramStart"/>
      <w:r w:rsidRPr="00974F3C">
        <w:rPr>
          <w:rFonts w:ascii="Arial" w:hAnsi="Arial" w:cs="Arial"/>
          <w:bCs/>
        </w:rPr>
        <w:t>understood</w:t>
      </w:r>
      <w:proofErr w:type="gramEnd"/>
      <w:r w:rsidRPr="00974F3C">
        <w:rPr>
          <w:rFonts w:ascii="Arial" w:hAnsi="Arial" w:cs="Arial"/>
          <w:bCs/>
        </w:rPr>
        <w:t xml:space="preserve"> and you should be able to identify a clear scheme objective to guide future development of the proposals through the WelTAG process</w:t>
      </w:r>
      <w:r w:rsidR="00620294">
        <w:rPr>
          <w:rFonts w:ascii="Arial" w:hAnsi="Arial" w:cs="Arial"/>
          <w:bCs/>
        </w:rPr>
        <w:t xml:space="preserve"> and </w:t>
      </w:r>
      <w:r w:rsidR="00B2503B">
        <w:rPr>
          <w:rFonts w:ascii="Arial" w:hAnsi="Arial" w:cs="Arial"/>
          <w:bCs/>
        </w:rPr>
        <w:t>enable appropriate monitoring and evaluation</w:t>
      </w:r>
      <w:r w:rsidRPr="00974F3C">
        <w:rPr>
          <w:rFonts w:ascii="Arial" w:hAnsi="Arial" w:cs="Arial"/>
          <w:bCs/>
        </w:rPr>
        <w:t>.</w:t>
      </w:r>
    </w:p>
    <w:p w14:paraId="046A349B" w14:textId="77777777" w:rsidR="00413620" w:rsidRPr="00974F3C" w:rsidRDefault="00413620" w:rsidP="00974F3C">
      <w:pPr>
        <w:pStyle w:val="ListParagraph"/>
        <w:rPr>
          <w:rFonts w:ascii="Arial" w:hAnsi="Arial" w:cs="Arial"/>
        </w:rPr>
      </w:pPr>
    </w:p>
    <w:p w14:paraId="7970D920" w14:textId="2394F781" w:rsidR="00413620" w:rsidRPr="00D30074" w:rsidRDefault="00413620" w:rsidP="00EC292E">
      <w:pPr>
        <w:pStyle w:val="ListParagraph"/>
        <w:numPr>
          <w:ilvl w:val="0"/>
          <w:numId w:val="2"/>
        </w:numPr>
        <w:rPr>
          <w:rFonts w:ascii="Arial" w:hAnsi="Arial" w:cs="Arial"/>
        </w:rPr>
      </w:pPr>
      <w:r w:rsidRPr="009F24ED">
        <w:rPr>
          <w:rFonts w:ascii="Arial" w:hAnsi="Arial" w:cs="Arial"/>
          <w:bCs/>
        </w:rPr>
        <w:t xml:space="preserve">For development proposals, it should be noted that being </w:t>
      </w:r>
      <w:r w:rsidR="004B10E1">
        <w:rPr>
          <w:rFonts w:ascii="Arial" w:hAnsi="Arial" w:cs="Arial"/>
          <w:bCs/>
        </w:rPr>
        <w:t>a</w:t>
      </w:r>
      <w:r w:rsidRPr="009F24ED">
        <w:rPr>
          <w:rFonts w:ascii="Arial" w:hAnsi="Arial" w:cs="Arial"/>
          <w:bCs/>
        </w:rPr>
        <w:t xml:space="preserve"> route on the A</w:t>
      </w:r>
      <w:r w:rsidR="004C1101">
        <w:rPr>
          <w:rFonts w:ascii="Arial" w:hAnsi="Arial" w:cs="Arial"/>
          <w:bCs/>
        </w:rPr>
        <w:t>TNM</w:t>
      </w:r>
      <w:r w:rsidRPr="009F24ED">
        <w:rPr>
          <w:rFonts w:ascii="Arial" w:hAnsi="Arial" w:cs="Arial"/>
          <w:bCs/>
        </w:rPr>
        <w:t xml:space="preserve"> is not a guarantee that the scheme will be funded for delivery in </w:t>
      </w:r>
      <w:proofErr w:type="gramStart"/>
      <w:r w:rsidRPr="009F24ED">
        <w:rPr>
          <w:rFonts w:ascii="Arial" w:hAnsi="Arial" w:cs="Arial"/>
          <w:bCs/>
        </w:rPr>
        <w:t>future</w:t>
      </w:r>
      <w:proofErr w:type="gramEnd"/>
      <w:r w:rsidRPr="009F24ED">
        <w:rPr>
          <w:rFonts w:ascii="Arial" w:hAnsi="Arial" w:cs="Arial"/>
          <w:bCs/>
        </w:rPr>
        <w:t xml:space="preserve"> and it must be demonstrated that a strong case for change, particularly in relation to encouraging modal shift, exists at the time of application.</w:t>
      </w:r>
    </w:p>
    <w:p w14:paraId="79469104" w14:textId="77777777" w:rsidR="00EC292E" w:rsidRPr="00DE2F40" w:rsidRDefault="00EC292E" w:rsidP="00EC292E">
      <w:pPr>
        <w:tabs>
          <w:tab w:val="left" w:pos="6583"/>
        </w:tabs>
        <w:rPr>
          <w:rFonts w:ascii="Arial" w:hAnsi="Arial" w:cs="Arial"/>
          <w:b/>
        </w:rPr>
      </w:pPr>
    </w:p>
    <w:p w14:paraId="233631FA" w14:textId="5194C169" w:rsidR="00EC292E" w:rsidRDefault="00EC292E" w:rsidP="005C6D12">
      <w:pPr>
        <w:pStyle w:val="Heading1"/>
      </w:pPr>
      <w:r>
        <w:t>Core Activities</w:t>
      </w:r>
    </w:p>
    <w:p w14:paraId="71281078" w14:textId="77777777" w:rsidR="00EC292E" w:rsidRDefault="00EC292E" w:rsidP="00EC292E">
      <w:pPr>
        <w:tabs>
          <w:tab w:val="left" w:pos="6583"/>
        </w:tabs>
        <w:rPr>
          <w:rFonts w:ascii="Arial" w:hAnsi="Arial" w:cs="Arial"/>
          <w:b/>
        </w:rPr>
      </w:pPr>
    </w:p>
    <w:p w14:paraId="290CC4D4" w14:textId="13723FB8" w:rsidR="00EC292E" w:rsidRDefault="00EC292E" w:rsidP="00EC292E">
      <w:pPr>
        <w:pStyle w:val="ListParagraph"/>
        <w:numPr>
          <w:ilvl w:val="0"/>
          <w:numId w:val="2"/>
        </w:numPr>
        <w:rPr>
          <w:rFonts w:ascii="Arial" w:hAnsi="Arial" w:cs="Arial"/>
        </w:rPr>
      </w:pPr>
      <w:r w:rsidRPr="007E4FD5">
        <w:rPr>
          <w:rFonts w:ascii="Arial" w:hAnsi="Arial" w:cs="Arial"/>
        </w:rPr>
        <w:t>Due to their relative simplicity</w:t>
      </w:r>
      <w:r>
        <w:rPr>
          <w:rFonts w:ascii="Arial" w:hAnsi="Arial" w:cs="Arial"/>
        </w:rPr>
        <w:t>,</w:t>
      </w:r>
      <w:r w:rsidRPr="007E4FD5">
        <w:rPr>
          <w:rFonts w:ascii="Arial" w:hAnsi="Arial" w:cs="Arial"/>
        </w:rPr>
        <w:t xml:space="preserve"> </w:t>
      </w:r>
      <w:r>
        <w:rPr>
          <w:rFonts w:ascii="Arial" w:hAnsi="Arial" w:cs="Arial"/>
        </w:rPr>
        <w:t xml:space="preserve">core allocation projects, including </w:t>
      </w:r>
      <w:r w:rsidRPr="007E4FD5">
        <w:rPr>
          <w:rFonts w:ascii="Arial" w:hAnsi="Arial" w:cs="Arial"/>
        </w:rPr>
        <w:t>minor works</w:t>
      </w:r>
      <w:r>
        <w:rPr>
          <w:rFonts w:ascii="Arial" w:hAnsi="Arial" w:cs="Arial"/>
        </w:rPr>
        <w:t xml:space="preserve"> schemes</w:t>
      </w:r>
      <w:r w:rsidRPr="007E4FD5">
        <w:rPr>
          <w:rFonts w:ascii="Arial" w:hAnsi="Arial" w:cs="Arial"/>
        </w:rPr>
        <w:t xml:space="preserve"> or packages</w:t>
      </w:r>
      <w:r>
        <w:rPr>
          <w:rFonts w:ascii="Arial" w:hAnsi="Arial" w:cs="Arial"/>
        </w:rPr>
        <w:t xml:space="preserve"> of minor works schemes,</w:t>
      </w:r>
      <w:r w:rsidRPr="007E4FD5">
        <w:rPr>
          <w:rFonts w:ascii="Arial" w:hAnsi="Arial" w:cs="Arial"/>
        </w:rPr>
        <w:t xml:space="preserve"> </w:t>
      </w:r>
      <w:r>
        <w:rPr>
          <w:rFonts w:ascii="Arial" w:hAnsi="Arial" w:cs="Arial"/>
        </w:rPr>
        <w:t>will require submission of less information via the core allocation application form</w:t>
      </w:r>
      <w:r w:rsidRPr="007E4FD5">
        <w:rPr>
          <w:rFonts w:ascii="Arial" w:hAnsi="Arial" w:cs="Arial"/>
        </w:rPr>
        <w:t>.</w:t>
      </w:r>
      <w:r>
        <w:rPr>
          <w:rFonts w:ascii="Arial" w:hAnsi="Arial" w:cs="Arial"/>
        </w:rPr>
        <w:t xml:space="preserve"> </w:t>
      </w:r>
      <w:r w:rsidR="00585A44">
        <w:rPr>
          <w:rFonts w:ascii="Arial" w:hAnsi="Arial" w:cs="Arial"/>
        </w:rPr>
        <w:t>These will generally be Category 1</w:t>
      </w:r>
      <w:r w:rsidR="009400FD">
        <w:rPr>
          <w:rFonts w:ascii="Arial" w:hAnsi="Arial" w:cs="Arial"/>
        </w:rPr>
        <w:t xml:space="preserve">, or </w:t>
      </w:r>
      <w:r w:rsidR="002B07AE">
        <w:rPr>
          <w:rFonts w:ascii="Arial" w:hAnsi="Arial" w:cs="Arial"/>
        </w:rPr>
        <w:t xml:space="preserve">in </w:t>
      </w:r>
      <w:r w:rsidR="00C31245">
        <w:rPr>
          <w:rFonts w:ascii="Arial" w:hAnsi="Arial" w:cs="Arial"/>
        </w:rPr>
        <w:t xml:space="preserve">appropriate </w:t>
      </w:r>
      <w:r w:rsidR="002B07AE">
        <w:rPr>
          <w:rFonts w:ascii="Arial" w:hAnsi="Arial" w:cs="Arial"/>
        </w:rPr>
        <w:t xml:space="preserve">circumstances </w:t>
      </w:r>
      <w:r w:rsidR="009400FD">
        <w:rPr>
          <w:rFonts w:ascii="Arial" w:hAnsi="Arial" w:cs="Arial"/>
        </w:rPr>
        <w:t>Category 2</w:t>
      </w:r>
      <w:r w:rsidR="002B07AE">
        <w:rPr>
          <w:rFonts w:ascii="Arial" w:hAnsi="Arial" w:cs="Arial"/>
        </w:rPr>
        <w:t xml:space="preserve">, </w:t>
      </w:r>
      <w:r w:rsidR="009400FD">
        <w:rPr>
          <w:rFonts w:ascii="Arial" w:hAnsi="Arial" w:cs="Arial"/>
        </w:rPr>
        <w:t>schemes</w:t>
      </w:r>
      <w:r w:rsidR="002B07AE">
        <w:rPr>
          <w:rFonts w:ascii="Arial" w:hAnsi="Arial" w:cs="Arial"/>
        </w:rPr>
        <w:t xml:space="preserve">. </w:t>
      </w:r>
      <w:r>
        <w:rPr>
          <w:rFonts w:ascii="Arial" w:hAnsi="Arial" w:cs="Arial"/>
        </w:rPr>
        <w:t xml:space="preserve">These core allocation submissions are in addition to your </w:t>
      </w:r>
      <w:r w:rsidRPr="00CF6896">
        <w:rPr>
          <w:rFonts w:ascii="Arial" w:hAnsi="Arial" w:cs="Arial"/>
        </w:rPr>
        <w:t xml:space="preserve">up to </w:t>
      </w:r>
      <w:r w:rsidR="00BA6DE9">
        <w:rPr>
          <w:rFonts w:ascii="Arial" w:hAnsi="Arial" w:cs="Arial"/>
        </w:rPr>
        <w:t>four</w:t>
      </w:r>
      <w:r w:rsidRPr="00CF6896">
        <w:rPr>
          <w:rFonts w:ascii="Arial" w:hAnsi="Arial" w:cs="Arial"/>
        </w:rPr>
        <w:t xml:space="preserve"> main</w:t>
      </w:r>
      <w:r>
        <w:rPr>
          <w:rFonts w:ascii="Arial" w:hAnsi="Arial" w:cs="Arial"/>
        </w:rPr>
        <w:t xml:space="preserve"> schemes.</w:t>
      </w:r>
    </w:p>
    <w:p w14:paraId="7CFB73F4" w14:textId="797D1B8F" w:rsidR="5597B7AE" w:rsidRDefault="5597B7AE" w:rsidP="331E1A3F">
      <w:pPr>
        <w:pStyle w:val="ListParagraph"/>
        <w:ind w:left="360"/>
        <w:rPr>
          <w:rFonts w:ascii="Arial" w:hAnsi="Arial" w:cs="Arial"/>
        </w:rPr>
      </w:pPr>
    </w:p>
    <w:p w14:paraId="627CC3AF" w14:textId="2EE2C3C4" w:rsidR="008C1C94" w:rsidRDefault="008C1C94" w:rsidP="00B11576">
      <w:pPr>
        <w:numPr>
          <w:ilvl w:val="0"/>
          <w:numId w:val="2"/>
        </w:numPr>
        <w:rPr>
          <w:rFonts w:ascii="Arial" w:hAnsi="Arial" w:cs="Arial"/>
        </w:rPr>
      </w:pPr>
      <w:r>
        <w:rPr>
          <w:rFonts w:ascii="Arial" w:hAnsi="Arial" w:cs="Arial"/>
        </w:rPr>
        <w:t>Core activit</w:t>
      </w:r>
      <w:r w:rsidR="00C959F1">
        <w:rPr>
          <w:rFonts w:ascii="Arial" w:hAnsi="Arial" w:cs="Arial"/>
        </w:rPr>
        <w:t xml:space="preserve">y </w:t>
      </w:r>
      <w:r w:rsidR="00592D01">
        <w:rPr>
          <w:rFonts w:ascii="Arial" w:hAnsi="Arial" w:cs="Arial"/>
        </w:rPr>
        <w:t xml:space="preserve">bids can include </w:t>
      </w:r>
      <w:r w:rsidR="00C959F1">
        <w:rPr>
          <w:rFonts w:ascii="Arial" w:hAnsi="Arial" w:cs="Arial"/>
        </w:rPr>
        <w:t xml:space="preserve">proposals </w:t>
      </w:r>
      <w:r w:rsidR="008738EB">
        <w:rPr>
          <w:rFonts w:ascii="Arial" w:hAnsi="Arial" w:cs="Arial"/>
        </w:rPr>
        <w:t xml:space="preserve">that include </w:t>
      </w:r>
      <w:r w:rsidR="00D545A8">
        <w:rPr>
          <w:rFonts w:ascii="Arial" w:hAnsi="Arial" w:cs="Arial"/>
        </w:rPr>
        <w:t>works on</w:t>
      </w:r>
      <w:r w:rsidR="00494E10">
        <w:rPr>
          <w:rFonts w:ascii="Arial" w:hAnsi="Arial" w:cs="Arial"/>
        </w:rPr>
        <w:t xml:space="preserve"> and linked to</w:t>
      </w:r>
      <w:r w:rsidR="00D545A8">
        <w:rPr>
          <w:rFonts w:ascii="Arial" w:hAnsi="Arial" w:cs="Arial"/>
        </w:rPr>
        <w:t xml:space="preserve"> routes </w:t>
      </w:r>
      <w:r w:rsidR="00E36B08">
        <w:rPr>
          <w:rFonts w:ascii="Arial" w:hAnsi="Arial" w:cs="Arial"/>
        </w:rPr>
        <w:t>identified on your ATNMs</w:t>
      </w:r>
      <w:r w:rsidR="00FC167F">
        <w:rPr>
          <w:rFonts w:ascii="Arial" w:hAnsi="Arial" w:cs="Arial"/>
        </w:rPr>
        <w:t>. Relevant</w:t>
      </w:r>
      <w:r w:rsidR="003A59DC">
        <w:rPr>
          <w:rFonts w:ascii="Arial" w:hAnsi="Arial" w:cs="Arial"/>
        </w:rPr>
        <w:t xml:space="preserve"> </w:t>
      </w:r>
      <w:r w:rsidR="003E722A">
        <w:rPr>
          <w:rFonts w:ascii="Arial" w:hAnsi="Arial" w:cs="Arial"/>
        </w:rPr>
        <w:t xml:space="preserve">minor works </w:t>
      </w:r>
      <w:r w:rsidR="003A59DC">
        <w:rPr>
          <w:rFonts w:ascii="Arial" w:hAnsi="Arial" w:cs="Arial"/>
        </w:rPr>
        <w:t xml:space="preserve">activities </w:t>
      </w:r>
      <w:r w:rsidR="003E722A">
        <w:rPr>
          <w:rFonts w:ascii="Arial" w:hAnsi="Arial" w:cs="Arial"/>
        </w:rPr>
        <w:t>that are located within your designated localities</w:t>
      </w:r>
      <w:r w:rsidR="00FC167F">
        <w:rPr>
          <w:rFonts w:ascii="Arial" w:hAnsi="Arial" w:cs="Arial"/>
        </w:rPr>
        <w:t xml:space="preserve"> but not specifically identified on your ATNM will also be considered</w:t>
      </w:r>
      <w:r w:rsidR="003E722A">
        <w:rPr>
          <w:rFonts w:ascii="Arial" w:hAnsi="Arial" w:cs="Arial"/>
        </w:rPr>
        <w:t>.</w:t>
      </w:r>
    </w:p>
    <w:p w14:paraId="53AB339E" w14:textId="77777777" w:rsidR="00C60205" w:rsidRDefault="00C60205" w:rsidP="00C60205">
      <w:pPr>
        <w:pStyle w:val="ListParagraph"/>
        <w:rPr>
          <w:rFonts w:ascii="Arial" w:hAnsi="Arial" w:cs="Arial"/>
        </w:rPr>
      </w:pPr>
    </w:p>
    <w:p w14:paraId="5CC80A0E" w14:textId="186DA355" w:rsidR="00B11576" w:rsidRPr="00C60205" w:rsidRDefault="00B11576" w:rsidP="00C60205">
      <w:pPr>
        <w:numPr>
          <w:ilvl w:val="0"/>
          <w:numId w:val="2"/>
        </w:numPr>
        <w:rPr>
          <w:rFonts w:ascii="Arial" w:hAnsi="Arial" w:cs="Arial"/>
        </w:rPr>
      </w:pPr>
      <w:r w:rsidRPr="00C60205">
        <w:rPr>
          <w:rFonts w:ascii="Arial" w:hAnsi="Arial" w:cs="Arial"/>
        </w:rPr>
        <w:t xml:space="preserve">Core activities can be packaged together </w:t>
      </w:r>
      <w:r w:rsidR="00DB6956" w:rsidRPr="00C60205">
        <w:rPr>
          <w:rFonts w:ascii="Arial" w:hAnsi="Arial" w:cs="Arial"/>
        </w:rPr>
        <w:t>where it is logical to do so.</w:t>
      </w:r>
      <w:r w:rsidR="002B50EC">
        <w:rPr>
          <w:rFonts w:ascii="Arial" w:hAnsi="Arial" w:cs="Arial"/>
        </w:rPr>
        <w:t xml:space="preserve"> </w:t>
      </w:r>
      <w:r w:rsidR="00766050" w:rsidRPr="00C60205">
        <w:rPr>
          <w:rFonts w:ascii="Arial" w:hAnsi="Arial" w:cs="Arial"/>
        </w:rPr>
        <w:t>Circumstances where this may be appropriate include where a</w:t>
      </w:r>
      <w:r w:rsidR="00805F86" w:rsidRPr="00C60205">
        <w:rPr>
          <w:rFonts w:ascii="Arial" w:hAnsi="Arial" w:cs="Arial"/>
        </w:rPr>
        <w:t>n</w:t>
      </w:r>
      <w:r w:rsidR="00766050" w:rsidRPr="00C60205">
        <w:rPr>
          <w:rFonts w:ascii="Arial" w:hAnsi="Arial" w:cs="Arial"/>
        </w:rPr>
        <w:t xml:space="preserve"> application is being made for </w:t>
      </w:r>
      <w:r w:rsidR="00195F65" w:rsidRPr="00C60205">
        <w:rPr>
          <w:rFonts w:ascii="Arial" w:hAnsi="Arial" w:cs="Arial"/>
        </w:rPr>
        <w:t>a single activity</w:t>
      </w:r>
      <w:r w:rsidR="001020C8" w:rsidRPr="00C60205">
        <w:rPr>
          <w:rFonts w:ascii="Arial" w:hAnsi="Arial" w:cs="Arial"/>
        </w:rPr>
        <w:t xml:space="preserve"> (e.g. </w:t>
      </w:r>
      <w:r w:rsidR="00195F65" w:rsidRPr="00C60205">
        <w:rPr>
          <w:rFonts w:ascii="Arial" w:hAnsi="Arial" w:cs="Arial"/>
        </w:rPr>
        <w:t>cycle parking</w:t>
      </w:r>
      <w:r w:rsidR="001020C8" w:rsidRPr="00C60205">
        <w:rPr>
          <w:rFonts w:ascii="Arial" w:hAnsi="Arial" w:cs="Arial"/>
        </w:rPr>
        <w:t>)</w:t>
      </w:r>
      <w:r w:rsidR="00195F65" w:rsidRPr="00C60205">
        <w:rPr>
          <w:rFonts w:ascii="Arial" w:hAnsi="Arial" w:cs="Arial"/>
        </w:rPr>
        <w:t xml:space="preserve"> across </w:t>
      </w:r>
      <w:r w:rsidR="00DA0C03" w:rsidRPr="00C60205">
        <w:rPr>
          <w:rFonts w:ascii="Arial" w:hAnsi="Arial" w:cs="Arial"/>
        </w:rPr>
        <w:t>a local authority area,</w:t>
      </w:r>
      <w:r w:rsidR="001020C8" w:rsidRPr="00C60205">
        <w:rPr>
          <w:rFonts w:ascii="Arial" w:hAnsi="Arial" w:cs="Arial"/>
        </w:rPr>
        <w:t xml:space="preserve"> or where a</w:t>
      </w:r>
      <w:r w:rsidR="004F1AA6" w:rsidRPr="00C60205">
        <w:rPr>
          <w:rFonts w:ascii="Arial" w:hAnsi="Arial" w:cs="Arial"/>
        </w:rPr>
        <w:t xml:space="preserve">n application is being made for a </w:t>
      </w:r>
      <w:r w:rsidR="001020C8" w:rsidRPr="00C60205">
        <w:rPr>
          <w:rFonts w:ascii="Arial" w:hAnsi="Arial" w:cs="Arial"/>
        </w:rPr>
        <w:t xml:space="preserve">combination of several types of activity </w:t>
      </w:r>
      <w:r w:rsidR="006650A2" w:rsidRPr="00C60205">
        <w:rPr>
          <w:rFonts w:ascii="Arial" w:hAnsi="Arial" w:cs="Arial"/>
        </w:rPr>
        <w:t>within</w:t>
      </w:r>
      <w:r w:rsidR="00CE7B65" w:rsidRPr="00C60205">
        <w:rPr>
          <w:rFonts w:ascii="Arial" w:hAnsi="Arial" w:cs="Arial"/>
        </w:rPr>
        <w:t xml:space="preserve"> a defined and specific geographical area (e.g. </w:t>
      </w:r>
      <w:r w:rsidR="000F7C4B" w:rsidRPr="00C60205">
        <w:rPr>
          <w:rFonts w:ascii="Arial" w:hAnsi="Arial" w:cs="Arial"/>
        </w:rPr>
        <w:t>barrier removal, lighting, junction improvements and</w:t>
      </w:r>
      <w:r w:rsidR="0090038B" w:rsidRPr="00C60205">
        <w:rPr>
          <w:rFonts w:ascii="Arial" w:hAnsi="Arial" w:cs="Arial"/>
        </w:rPr>
        <w:t xml:space="preserve"> cycle parking within a single designated locality).</w:t>
      </w:r>
      <w:r w:rsidR="002826C1">
        <w:rPr>
          <w:rFonts w:ascii="Arial" w:hAnsi="Arial" w:cs="Arial"/>
        </w:rPr>
        <w:t xml:space="preserve"> An indication of the </w:t>
      </w:r>
      <w:r w:rsidR="000C10C4">
        <w:rPr>
          <w:rFonts w:ascii="Arial" w:hAnsi="Arial" w:cs="Arial"/>
        </w:rPr>
        <w:t xml:space="preserve">number and location of interventions should be included within the application (E.g. </w:t>
      </w:r>
      <w:r w:rsidR="004B6F3A">
        <w:rPr>
          <w:rFonts w:ascii="Arial" w:hAnsi="Arial" w:cs="Arial"/>
        </w:rPr>
        <w:t xml:space="preserve">Provision for 60 cycles at 10 locations, or </w:t>
      </w:r>
      <w:r w:rsidR="00EA6CE2">
        <w:rPr>
          <w:rFonts w:ascii="Arial" w:hAnsi="Arial" w:cs="Arial"/>
        </w:rPr>
        <w:t xml:space="preserve">Installation of 10 sets of dropped kerbs </w:t>
      </w:r>
      <w:r w:rsidR="00D54378">
        <w:rPr>
          <w:rFonts w:ascii="Arial" w:hAnsi="Arial" w:cs="Arial"/>
        </w:rPr>
        <w:t>in ‘location’.)</w:t>
      </w:r>
    </w:p>
    <w:p w14:paraId="013692C2" w14:textId="77777777" w:rsidR="00B11576" w:rsidRDefault="00B11576" w:rsidP="00974F3C">
      <w:pPr>
        <w:ind w:left="360"/>
        <w:rPr>
          <w:rFonts w:ascii="Arial" w:hAnsi="Arial" w:cs="Arial"/>
        </w:rPr>
      </w:pPr>
    </w:p>
    <w:p w14:paraId="25A8BD86" w14:textId="54BC06EA" w:rsidR="009C2733" w:rsidRPr="00F3060C" w:rsidRDefault="00B11576" w:rsidP="009C2733">
      <w:pPr>
        <w:numPr>
          <w:ilvl w:val="0"/>
          <w:numId w:val="2"/>
        </w:numPr>
        <w:rPr>
          <w:rFonts w:ascii="Arial" w:hAnsi="Arial" w:cs="Arial"/>
        </w:rPr>
      </w:pPr>
      <w:r>
        <w:rPr>
          <w:rFonts w:ascii="Arial" w:hAnsi="Arial" w:cs="Arial"/>
        </w:rPr>
        <w:t>M</w:t>
      </w:r>
      <w:r w:rsidR="009C2733" w:rsidRPr="00F3060C">
        <w:rPr>
          <w:rFonts w:ascii="Arial" w:hAnsi="Arial" w:cs="Arial"/>
        </w:rPr>
        <w:t xml:space="preserve">inor </w:t>
      </w:r>
      <w:r w:rsidR="0005731E">
        <w:rPr>
          <w:rFonts w:ascii="Arial" w:hAnsi="Arial" w:cs="Arial"/>
        </w:rPr>
        <w:t xml:space="preserve">works </w:t>
      </w:r>
      <w:r w:rsidR="009C2733" w:rsidRPr="00F3060C">
        <w:rPr>
          <w:rFonts w:ascii="Arial" w:hAnsi="Arial" w:cs="Arial"/>
        </w:rPr>
        <w:t xml:space="preserve">improvements </w:t>
      </w:r>
      <w:r w:rsidR="0005731E">
        <w:rPr>
          <w:rFonts w:ascii="Arial" w:hAnsi="Arial" w:cs="Arial"/>
        </w:rPr>
        <w:t>can</w:t>
      </w:r>
      <w:r w:rsidR="009C2733" w:rsidRPr="00F3060C">
        <w:rPr>
          <w:rFonts w:ascii="Arial" w:hAnsi="Arial" w:cs="Arial"/>
        </w:rPr>
        <w:t xml:space="preserve"> include a broad range of measures</w:t>
      </w:r>
      <w:r w:rsidR="0005731E">
        <w:rPr>
          <w:rFonts w:ascii="Arial" w:hAnsi="Arial" w:cs="Arial"/>
        </w:rPr>
        <w:t>, such as</w:t>
      </w:r>
      <w:r w:rsidR="009C2733" w:rsidRPr="00F3060C">
        <w:rPr>
          <w:rFonts w:ascii="Arial" w:hAnsi="Arial" w:cs="Arial"/>
        </w:rPr>
        <w:t>:</w:t>
      </w:r>
    </w:p>
    <w:p w14:paraId="557B7520" w14:textId="77777777" w:rsidR="009C2733" w:rsidRDefault="009C2733" w:rsidP="009C2733">
      <w:pPr>
        <w:ind w:left="360"/>
        <w:rPr>
          <w:rFonts w:ascii="Arial" w:hAnsi="Arial" w:cs="Arial"/>
        </w:rPr>
      </w:pPr>
    </w:p>
    <w:p w14:paraId="7C4941D9" w14:textId="77777777" w:rsidR="00612D5C" w:rsidRDefault="00612D5C" w:rsidP="00612D5C">
      <w:pPr>
        <w:numPr>
          <w:ilvl w:val="0"/>
          <w:numId w:val="62"/>
        </w:numPr>
        <w:spacing w:after="120"/>
        <w:ind w:hanging="357"/>
        <w:rPr>
          <w:rFonts w:ascii="Arial" w:hAnsi="Arial" w:cs="Arial"/>
        </w:rPr>
      </w:pPr>
      <w:r w:rsidRPr="00221DA1">
        <w:rPr>
          <w:rFonts w:ascii="Arial" w:hAnsi="Arial" w:cs="Arial"/>
        </w:rPr>
        <w:t xml:space="preserve">Upgrading of routes, </w:t>
      </w:r>
      <w:r>
        <w:rPr>
          <w:rFonts w:ascii="Arial" w:hAnsi="Arial" w:cs="Arial"/>
        </w:rPr>
        <w:t>including:</w:t>
      </w:r>
    </w:p>
    <w:p w14:paraId="4412F3D5" w14:textId="77777777" w:rsidR="00922851" w:rsidRDefault="00922851" w:rsidP="00922851">
      <w:pPr>
        <w:numPr>
          <w:ilvl w:val="1"/>
          <w:numId w:val="62"/>
        </w:numPr>
        <w:spacing w:after="120"/>
        <w:ind w:hanging="357"/>
        <w:rPr>
          <w:rFonts w:ascii="Arial" w:hAnsi="Arial" w:cs="Arial"/>
        </w:rPr>
      </w:pPr>
      <w:r>
        <w:rPr>
          <w:rFonts w:ascii="Arial" w:hAnsi="Arial" w:cs="Arial"/>
        </w:rPr>
        <w:t>D</w:t>
      </w:r>
      <w:r w:rsidRPr="00221DA1">
        <w:rPr>
          <w:rFonts w:ascii="Arial" w:hAnsi="Arial" w:cs="Arial"/>
        </w:rPr>
        <w:t>ropped kerbs</w:t>
      </w:r>
      <w:r>
        <w:rPr>
          <w:rFonts w:ascii="Arial" w:hAnsi="Arial" w:cs="Arial"/>
        </w:rPr>
        <w:t xml:space="preserve"> and </w:t>
      </w:r>
      <w:r w:rsidRPr="00221DA1">
        <w:rPr>
          <w:rFonts w:ascii="Arial" w:hAnsi="Arial" w:cs="Arial"/>
        </w:rPr>
        <w:t xml:space="preserve">tactile </w:t>
      </w:r>
      <w:proofErr w:type="gramStart"/>
      <w:r w:rsidRPr="00221DA1">
        <w:rPr>
          <w:rFonts w:ascii="Arial" w:hAnsi="Arial" w:cs="Arial"/>
        </w:rPr>
        <w:t>paving</w:t>
      </w:r>
      <w:proofErr w:type="gramEnd"/>
    </w:p>
    <w:p w14:paraId="217015AC" w14:textId="77777777" w:rsidR="00612D5C" w:rsidRDefault="00612D5C" w:rsidP="00612D5C">
      <w:pPr>
        <w:numPr>
          <w:ilvl w:val="1"/>
          <w:numId w:val="62"/>
        </w:numPr>
        <w:spacing w:after="120"/>
        <w:ind w:hanging="357"/>
        <w:rPr>
          <w:rFonts w:ascii="Arial" w:hAnsi="Arial" w:cs="Arial"/>
        </w:rPr>
      </w:pPr>
      <w:r>
        <w:rPr>
          <w:rFonts w:ascii="Arial" w:hAnsi="Arial" w:cs="Arial"/>
        </w:rPr>
        <w:t>W</w:t>
      </w:r>
      <w:r w:rsidRPr="00221DA1">
        <w:rPr>
          <w:rFonts w:ascii="Arial" w:hAnsi="Arial" w:cs="Arial"/>
        </w:rPr>
        <w:t>idening and surface enhancements</w:t>
      </w:r>
    </w:p>
    <w:p w14:paraId="4F278626" w14:textId="77777777" w:rsidR="00922851" w:rsidRDefault="00922851" w:rsidP="00612D5C">
      <w:pPr>
        <w:numPr>
          <w:ilvl w:val="1"/>
          <w:numId w:val="62"/>
        </w:numPr>
        <w:spacing w:after="120"/>
        <w:ind w:hanging="357"/>
        <w:rPr>
          <w:rFonts w:ascii="Arial" w:hAnsi="Arial" w:cs="Arial"/>
        </w:rPr>
      </w:pPr>
      <w:r>
        <w:rPr>
          <w:rFonts w:ascii="Arial" w:hAnsi="Arial" w:cs="Arial"/>
        </w:rPr>
        <w:t>J</w:t>
      </w:r>
      <w:r w:rsidRPr="007E3765">
        <w:rPr>
          <w:rFonts w:ascii="Arial" w:hAnsi="Arial" w:cs="Arial"/>
        </w:rPr>
        <w:t>unction improvements.</w:t>
      </w:r>
    </w:p>
    <w:p w14:paraId="63FC3A6E" w14:textId="46F564C4" w:rsidR="00612D5C" w:rsidRDefault="00612D5C" w:rsidP="00612D5C">
      <w:pPr>
        <w:numPr>
          <w:ilvl w:val="1"/>
          <w:numId w:val="62"/>
        </w:numPr>
        <w:spacing w:after="120"/>
        <w:ind w:hanging="357"/>
        <w:rPr>
          <w:rFonts w:ascii="Arial" w:hAnsi="Arial" w:cs="Arial"/>
        </w:rPr>
      </w:pPr>
      <w:r>
        <w:rPr>
          <w:rFonts w:ascii="Arial" w:hAnsi="Arial" w:cs="Arial"/>
        </w:rPr>
        <w:t>I</w:t>
      </w:r>
      <w:r w:rsidRPr="00221DA1">
        <w:rPr>
          <w:rFonts w:ascii="Arial" w:hAnsi="Arial" w:cs="Arial"/>
        </w:rPr>
        <w:t>nstallation of lighting</w:t>
      </w:r>
    </w:p>
    <w:p w14:paraId="4DBD101A" w14:textId="77777777" w:rsidR="00612D5C" w:rsidRDefault="00612D5C" w:rsidP="00612D5C">
      <w:pPr>
        <w:numPr>
          <w:ilvl w:val="1"/>
          <w:numId w:val="62"/>
        </w:numPr>
        <w:spacing w:after="120"/>
        <w:ind w:hanging="357"/>
        <w:rPr>
          <w:rFonts w:ascii="Arial" w:hAnsi="Arial" w:cs="Arial"/>
        </w:rPr>
      </w:pPr>
      <w:r>
        <w:rPr>
          <w:rFonts w:ascii="Arial" w:hAnsi="Arial" w:cs="Arial"/>
        </w:rPr>
        <w:t>N</w:t>
      </w:r>
      <w:r w:rsidRPr="007E3765">
        <w:rPr>
          <w:rFonts w:ascii="Arial" w:hAnsi="Arial" w:cs="Arial"/>
        </w:rPr>
        <w:t xml:space="preserve">ew or upgraded </w:t>
      </w:r>
      <w:proofErr w:type="gramStart"/>
      <w:r w:rsidRPr="007E3765">
        <w:rPr>
          <w:rFonts w:ascii="Arial" w:hAnsi="Arial" w:cs="Arial"/>
        </w:rPr>
        <w:t>crossings</w:t>
      </w:r>
      <w:proofErr w:type="gramEnd"/>
    </w:p>
    <w:p w14:paraId="691F8791" w14:textId="77777777" w:rsidR="00612D5C" w:rsidRDefault="00612D5C" w:rsidP="00612D5C">
      <w:pPr>
        <w:numPr>
          <w:ilvl w:val="1"/>
          <w:numId w:val="62"/>
        </w:numPr>
        <w:spacing w:after="120"/>
        <w:ind w:hanging="357"/>
        <w:rPr>
          <w:rFonts w:ascii="Arial" w:hAnsi="Arial" w:cs="Arial"/>
        </w:rPr>
      </w:pPr>
      <w:r w:rsidRPr="007E3765">
        <w:rPr>
          <w:rFonts w:ascii="Arial" w:hAnsi="Arial" w:cs="Arial"/>
        </w:rPr>
        <w:t xml:space="preserve">Installation of </w:t>
      </w:r>
      <w:proofErr w:type="gramStart"/>
      <w:r w:rsidRPr="007E3765">
        <w:rPr>
          <w:rFonts w:ascii="Arial" w:hAnsi="Arial" w:cs="Arial"/>
        </w:rPr>
        <w:t>build-outs</w:t>
      </w:r>
      <w:proofErr w:type="gramEnd"/>
    </w:p>
    <w:p w14:paraId="22875774" w14:textId="7F2A5D5F" w:rsidR="00612D5C" w:rsidRDefault="00612D5C" w:rsidP="00922851">
      <w:pPr>
        <w:numPr>
          <w:ilvl w:val="1"/>
          <w:numId w:val="62"/>
        </w:numPr>
        <w:spacing w:after="120"/>
        <w:ind w:hanging="357"/>
        <w:rPr>
          <w:rFonts w:ascii="Arial" w:hAnsi="Arial" w:cs="Arial"/>
        </w:rPr>
      </w:pPr>
      <w:r w:rsidRPr="00922851">
        <w:rPr>
          <w:rFonts w:ascii="Arial" w:hAnsi="Arial" w:cs="Arial"/>
        </w:rPr>
        <w:t>Modal filters/filtered permeability</w:t>
      </w:r>
    </w:p>
    <w:p w14:paraId="301BD97A" w14:textId="70366FDB" w:rsidR="00AF5594" w:rsidRPr="00922851" w:rsidRDefault="001F784C" w:rsidP="00922851">
      <w:pPr>
        <w:numPr>
          <w:ilvl w:val="1"/>
          <w:numId w:val="62"/>
        </w:numPr>
        <w:spacing w:after="120"/>
        <w:ind w:hanging="357"/>
        <w:rPr>
          <w:rFonts w:ascii="Arial" w:hAnsi="Arial" w:cs="Arial"/>
        </w:rPr>
      </w:pPr>
      <w:r w:rsidRPr="00221DA1">
        <w:rPr>
          <w:rFonts w:ascii="Arial" w:hAnsi="Arial" w:cs="Arial"/>
        </w:rPr>
        <w:t>Signage</w:t>
      </w:r>
      <w:r>
        <w:rPr>
          <w:rFonts w:ascii="Arial" w:hAnsi="Arial" w:cs="Arial"/>
        </w:rPr>
        <w:t xml:space="preserve"> improvements</w:t>
      </w:r>
    </w:p>
    <w:p w14:paraId="3D32CB4B" w14:textId="2FEAE700" w:rsidR="00612D5C" w:rsidRDefault="00AF5594" w:rsidP="00612D5C">
      <w:pPr>
        <w:numPr>
          <w:ilvl w:val="0"/>
          <w:numId w:val="61"/>
        </w:numPr>
        <w:spacing w:after="120"/>
        <w:ind w:hanging="357"/>
        <w:rPr>
          <w:rFonts w:ascii="Arial" w:hAnsi="Arial" w:cs="Arial"/>
        </w:rPr>
      </w:pPr>
      <w:r>
        <w:rPr>
          <w:rFonts w:ascii="Arial" w:hAnsi="Arial" w:cs="Arial"/>
        </w:rPr>
        <w:t>B</w:t>
      </w:r>
      <w:r w:rsidR="00612D5C" w:rsidRPr="00221DA1">
        <w:rPr>
          <w:rFonts w:ascii="Arial" w:hAnsi="Arial" w:cs="Arial"/>
        </w:rPr>
        <w:t>arrier &amp; clutter removal</w:t>
      </w:r>
      <w:r w:rsidR="00612D5C">
        <w:rPr>
          <w:rFonts w:ascii="Arial" w:hAnsi="Arial" w:cs="Arial"/>
        </w:rPr>
        <w:t>.</w:t>
      </w:r>
    </w:p>
    <w:p w14:paraId="60ADC107" w14:textId="77777777" w:rsidR="00612D5C" w:rsidRDefault="00612D5C" w:rsidP="00612D5C">
      <w:pPr>
        <w:numPr>
          <w:ilvl w:val="0"/>
          <w:numId w:val="61"/>
        </w:numPr>
        <w:spacing w:after="120"/>
        <w:ind w:hanging="357"/>
        <w:rPr>
          <w:rFonts w:ascii="Arial" w:hAnsi="Arial" w:cs="Arial"/>
        </w:rPr>
      </w:pPr>
      <w:r>
        <w:rPr>
          <w:rFonts w:ascii="Arial" w:hAnsi="Arial" w:cs="Arial"/>
        </w:rPr>
        <w:t>C</w:t>
      </w:r>
      <w:r w:rsidRPr="00221DA1">
        <w:rPr>
          <w:rFonts w:ascii="Arial" w:hAnsi="Arial" w:cs="Arial"/>
        </w:rPr>
        <w:t>ycle parking (particularly secure parking for accessible and cargo-bikes)</w:t>
      </w:r>
      <w:r>
        <w:rPr>
          <w:rFonts w:ascii="Arial" w:hAnsi="Arial" w:cs="Arial"/>
        </w:rPr>
        <w:t>.</w:t>
      </w:r>
    </w:p>
    <w:p w14:paraId="04D32002" w14:textId="199ECE5B" w:rsidR="00612D5C" w:rsidRDefault="00612D5C" w:rsidP="00612D5C">
      <w:pPr>
        <w:numPr>
          <w:ilvl w:val="0"/>
          <w:numId w:val="61"/>
        </w:numPr>
        <w:spacing w:after="120"/>
        <w:ind w:hanging="357"/>
        <w:rPr>
          <w:rFonts w:ascii="Arial" w:hAnsi="Arial" w:cs="Arial"/>
        </w:rPr>
      </w:pPr>
      <w:r>
        <w:rPr>
          <w:rFonts w:ascii="Arial" w:hAnsi="Arial" w:cs="Arial"/>
        </w:rPr>
        <w:t>S</w:t>
      </w:r>
      <w:r w:rsidRPr="00221DA1">
        <w:rPr>
          <w:rFonts w:ascii="Arial" w:hAnsi="Arial" w:cs="Arial"/>
        </w:rPr>
        <w:t>eating</w:t>
      </w:r>
      <w:r>
        <w:rPr>
          <w:rFonts w:ascii="Arial" w:hAnsi="Arial" w:cs="Arial"/>
        </w:rPr>
        <w:t>.</w:t>
      </w:r>
    </w:p>
    <w:p w14:paraId="327FA6DF" w14:textId="77777777" w:rsidR="00612D5C" w:rsidRDefault="00612D5C" w:rsidP="00612D5C">
      <w:pPr>
        <w:numPr>
          <w:ilvl w:val="0"/>
          <w:numId w:val="61"/>
        </w:numPr>
        <w:spacing w:after="120"/>
        <w:ind w:hanging="357"/>
        <w:rPr>
          <w:rFonts w:ascii="Arial" w:hAnsi="Arial" w:cs="Arial"/>
        </w:rPr>
      </w:pPr>
      <w:r>
        <w:rPr>
          <w:rFonts w:ascii="Arial" w:hAnsi="Arial" w:cs="Arial"/>
        </w:rPr>
        <w:t>I</w:t>
      </w:r>
      <w:r w:rsidRPr="00221DA1">
        <w:rPr>
          <w:rFonts w:ascii="Arial" w:hAnsi="Arial" w:cs="Arial"/>
        </w:rPr>
        <w:t>nstallation of cycle counters/monitoring equipment</w:t>
      </w:r>
      <w:r>
        <w:rPr>
          <w:rFonts w:ascii="Arial" w:hAnsi="Arial" w:cs="Arial"/>
        </w:rPr>
        <w:t>.</w:t>
      </w:r>
    </w:p>
    <w:p w14:paraId="6631910D" w14:textId="77777777" w:rsidR="00612D5C" w:rsidRDefault="00612D5C" w:rsidP="00612D5C">
      <w:pPr>
        <w:numPr>
          <w:ilvl w:val="0"/>
          <w:numId w:val="61"/>
        </w:numPr>
        <w:spacing w:after="120"/>
        <w:ind w:hanging="357"/>
        <w:rPr>
          <w:rFonts w:ascii="Arial" w:hAnsi="Arial" w:cs="Arial"/>
        </w:rPr>
      </w:pPr>
      <w:r>
        <w:rPr>
          <w:rFonts w:ascii="Arial" w:hAnsi="Arial" w:cs="Arial"/>
        </w:rPr>
        <w:t>C</w:t>
      </w:r>
      <w:r w:rsidRPr="00221DA1">
        <w:rPr>
          <w:rFonts w:ascii="Arial" w:hAnsi="Arial" w:cs="Arial"/>
        </w:rPr>
        <w:t>ycle repair and e-bikes charging stations</w:t>
      </w:r>
      <w:r>
        <w:rPr>
          <w:rFonts w:ascii="Arial" w:hAnsi="Arial" w:cs="Arial"/>
        </w:rPr>
        <w:t>.</w:t>
      </w:r>
    </w:p>
    <w:p w14:paraId="169689F9" w14:textId="77777777" w:rsidR="00612D5C" w:rsidRDefault="00612D5C" w:rsidP="00612D5C">
      <w:pPr>
        <w:numPr>
          <w:ilvl w:val="0"/>
          <w:numId w:val="61"/>
        </w:numPr>
        <w:spacing w:after="120"/>
        <w:ind w:hanging="357"/>
        <w:rPr>
          <w:rFonts w:ascii="Arial" w:hAnsi="Arial" w:cs="Arial"/>
        </w:rPr>
      </w:pPr>
      <w:r>
        <w:rPr>
          <w:rFonts w:ascii="Arial" w:hAnsi="Arial" w:cs="Arial"/>
        </w:rPr>
        <w:t>Cycle hire proposals.</w:t>
      </w:r>
    </w:p>
    <w:p w14:paraId="2837DEAA" w14:textId="35D62D4D" w:rsidR="00612D5C" w:rsidRDefault="00612D5C" w:rsidP="00612D5C">
      <w:pPr>
        <w:numPr>
          <w:ilvl w:val="0"/>
          <w:numId w:val="61"/>
        </w:numPr>
        <w:spacing w:after="120"/>
        <w:ind w:hanging="357"/>
        <w:rPr>
          <w:rFonts w:ascii="Arial" w:hAnsi="Arial" w:cs="Arial"/>
        </w:rPr>
      </w:pPr>
      <w:r>
        <w:rPr>
          <w:rFonts w:ascii="Arial" w:hAnsi="Arial" w:cs="Arial"/>
        </w:rPr>
        <w:t>S</w:t>
      </w:r>
      <w:r w:rsidRPr="00221DA1">
        <w:rPr>
          <w:rFonts w:ascii="Arial" w:hAnsi="Arial" w:cs="Arial"/>
        </w:rPr>
        <w:t>chool street measures</w:t>
      </w:r>
      <w:r w:rsidR="002B50EC">
        <w:rPr>
          <w:rFonts w:ascii="Arial" w:hAnsi="Arial" w:cs="Arial"/>
        </w:rPr>
        <w:t>.</w:t>
      </w:r>
    </w:p>
    <w:p w14:paraId="270AC89F" w14:textId="355A51F6" w:rsidR="005704D5" w:rsidRPr="009774BD" w:rsidRDefault="00D503F1" w:rsidP="004B2CF6">
      <w:pPr>
        <w:pStyle w:val="ListParagraph"/>
        <w:numPr>
          <w:ilvl w:val="0"/>
          <w:numId w:val="61"/>
        </w:numPr>
        <w:spacing w:before="120"/>
        <w:rPr>
          <w:rFonts w:ascii="Arial" w:hAnsi="Arial" w:cs="Arial"/>
        </w:rPr>
      </w:pPr>
      <w:r w:rsidRPr="0041465B">
        <w:rPr>
          <w:rFonts w:ascii="Arial" w:hAnsi="Arial" w:cs="Arial"/>
        </w:rPr>
        <w:t>Enrichment of active travel schemes through the implementation of artwork and space for play</w:t>
      </w:r>
      <w:r w:rsidR="009B569E">
        <w:rPr>
          <w:rFonts w:ascii="Arial" w:hAnsi="Arial" w:cs="Arial"/>
        </w:rPr>
        <w:t>.</w:t>
      </w:r>
    </w:p>
    <w:p w14:paraId="0265E4FF" w14:textId="77777777" w:rsidR="00612D5C" w:rsidRPr="00221DA1" w:rsidRDefault="00612D5C" w:rsidP="009774BD">
      <w:pPr>
        <w:numPr>
          <w:ilvl w:val="0"/>
          <w:numId w:val="61"/>
        </w:numPr>
        <w:spacing w:before="120" w:after="120"/>
        <w:ind w:hanging="357"/>
        <w:rPr>
          <w:rFonts w:ascii="Arial" w:hAnsi="Arial" w:cs="Arial"/>
        </w:rPr>
      </w:pPr>
      <w:r>
        <w:rPr>
          <w:rFonts w:ascii="Arial" w:hAnsi="Arial" w:cs="Arial"/>
        </w:rPr>
        <w:t>B</w:t>
      </w:r>
      <w:r w:rsidRPr="00221DA1">
        <w:rPr>
          <w:rFonts w:ascii="Arial" w:hAnsi="Arial" w:cs="Arial"/>
        </w:rPr>
        <w:t>iodiversity enhancements on existing or new routes.</w:t>
      </w:r>
    </w:p>
    <w:p w14:paraId="1A0EB7D2" w14:textId="372A77B3" w:rsidR="00612D5C" w:rsidRDefault="00612D5C">
      <w:pPr>
        <w:numPr>
          <w:ilvl w:val="0"/>
          <w:numId w:val="61"/>
        </w:numPr>
        <w:spacing w:before="120"/>
        <w:ind w:hanging="357"/>
        <w:rPr>
          <w:rFonts w:ascii="Arial" w:hAnsi="Arial" w:cs="Arial"/>
        </w:rPr>
      </w:pPr>
      <w:r>
        <w:rPr>
          <w:rFonts w:ascii="Arial" w:hAnsi="Arial" w:cs="Arial"/>
        </w:rPr>
        <w:t>Appropriate i</w:t>
      </w:r>
      <w:r w:rsidRPr="00221DA1">
        <w:rPr>
          <w:rFonts w:ascii="Arial" w:hAnsi="Arial" w:cs="Arial"/>
        </w:rPr>
        <w:t xml:space="preserve">mprovements identified </w:t>
      </w:r>
      <w:r w:rsidR="00123979">
        <w:rPr>
          <w:rFonts w:ascii="Arial" w:hAnsi="Arial" w:cs="Arial"/>
        </w:rPr>
        <w:t>during</w:t>
      </w:r>
      <w:r w:rsidRPr="00221DA1">
        <w:rPr>
          <w:rFonts w:ascii="Arial" w:hAnsi="Arial" w:cs="Arial"/>
        </w:rPr>
        <w:t xml:space="preserve"> </w:t>
      </w:r>
      <w:r w:rsidR="00123979">
        <w:rPr>
          <w:rFonts w:ascii="Arial" w:hAnsi="Arial" w:cs="Arial"/>
        </w:rPr>
        <w:t xml:space="preserve">ATNM </w:t>
      </w:r>
      <w:r w:rsidRPr="00221DA1">
        <w:rPr>
          <w:rFonts w:ascii="Arial" w:hAnsi="Arial" w:cs="Arial"/>
        </w:rPr>
        <w:t>engagement</w:t>
      </w:r>
      <w:r w:rsidR="006C039E">
        <w:rPr>
          <w:rFonts w:ascii="Arial" w:hAnsi="Arial" w:cs="Arial"/>
        </w:rPr>
        <w:t>,</w:t>
      </w:r>
      <w:r w:rsidR="00123979">
        <w:rPr>
          <w:rFonts w:ascii="Arial" w:hAnsi="Arial" w:cs="Arial"/>
        </w:rPr>
        <w:t xml:space="preserve"> such as via </w:t>
      </w:r>
      <w:r w:rsidR="00123979" w:rsidRPr="00221DA1">
        <w:rPr>
          <w:rFonts w:ascii="Arial" w:hAnsi="Arial" w:cs="Arial"/>
        </w:rPr>
        <w:t>Common</w:t>
      </w:r>
      <w:r w:rsidR="009B569E">
        <w:rPr>
          <w:rFonts w:ascii="Arial" w:hAnsi="Arial" w:cs="Arial"/>
        </w:rPr>
        <w:t>p</w:t>
      </w:r>
      <w:r w:rsidR="00123979" w:rsidRPr="00221DA1">
        <w:rPr>
          <w:rFonts w:ascii="Arial" w:hAnsi="Arial" w:cs="Arial"/>
        </w:rPr>
        <w:t xml:space="preserve">lace </w:t>
      </w:r>
      <w:r w:rsidR="00123979">
        <w:rPr>
          <w:rFonts w:ascii="Arial" w:hAnsi="Arial" w:cs="Arial"/>
        </w:rPr>
        <w:t>or similar.</w:t>
      </w:r>
    </w:p>
    <w:p w14:paraId="6366BCCA" w14:textId="77777777" w:rsidR="000A7B64" w:rsidRPr="003A7C1F" w:rsidRDefault="000A7B64">
      <w:pPr>
        <w:numPr>
          <w:ilvl w:val="0"/>
          <w:numId w:val="61"/>
        </w:numPr>
        <w:spacing w:before="120"/>
        <w:ind w:hanging="357"/>
        <w:rPr>
          <w:rFonts w:ascii="Arial" w:hAnsi="Arial" w:cs="Arial"/>
        </w:rPr>
      </w:pPr>
      <w:r w:rsidRPr="003A7C1F">
        <w:rPr>
          <w:rFonts w:ascii="Arial" w:hAnsi="Arial" w:cs="Arial"/>
        </w:rPr>
        <w:t xml:space="preserve">Further ATNM development (including additional work to support ongoing ATNM development such as auditing, </w:t>
      </w:r>
      <w:proofErr w:type="gramStart"/>
      <w:r w:rsidRPr="003A7C1F">
        <w:rPr>
          <w:rFonts w:ascii="Arial" w:hAnsi="Arial" w:cs="Arial"/>
        </w:rPr>
        <w:t>prioritisation</w:t>
      </w:r>
      <w:proofErr w:type="gramEnd"/>
      <w:r w:rsidRPr="003A7C1F">
        <w:rPr>
          <w:rFonts w:ascii="Arial" w:hAnsi="Arial" w:cs="Arial"/>
        </w:rPr>
        <w:t xml:space="preserve"> or publication)</w:t>
      </w:r>
    </w:p>
    <w:p w14:paraId="6FBFBB4D" w14:textId="6B66D783" w:rsidR="00960994" w:rsidRDefault="00D503F1">
      <w:pPr>
        <w:numPr>
          <w:ilvl w:val="0"/>
          <w:numId w:val="61"/>
        </w:numPr>
        <w:spacing w:before="120"/>
        <w:ind w:hanging="357"/>
        <w:rPr>
          <w:rFonts w:ascii="Arial" w:hAnsi="Arial" w:cs="Arial"/>
        </w:rPr>
      </w:pPr>
      <w:r>
        <w:rPr>
          <w:rFonts w:ascii="Arial" w:hAnsi="Arial" w:cs="Arial"/>
        </w:rPr>
        <w:t>Promotion</w:t>
      </w:r>
      <w:r w:rsidR="008F45F3">
        <w:rPr>
          <w:rFonts w:ascii="Arial" w:hAnsi="Arial" w:cs="Arial"/>
        </w:rPr>
        <w:t>:</w:t>
      </w:r>
      <w:r w:rsidR="00480C3A">
        <w:rPr>
          <w:rFonts w:ascii="Arial" w:hAnsi="Arial" w:cs="Arial"/>
        </w:rPr>
        <w:t xml:space="preserve"> </w:t>
      </w:r>
    </w:p>
    <w:p w14:paraId="46C1AE96" w14:textId="031E1C7E" w:rsidR="00960994" w:rsidRPr="00960994" w:rsidRDefault="007241D5" w:rsidP="00974F3C">
      <w:pPr>
        <w:numPr>
          <w:ilvl w:val="1"/>
          <w:numId w:val="66"/>
        </w:numPr>
        <w:spacing w:before="120"/>
        <w:ind w:left="1134"/>
        <w:rPr>
          <w:rFonts w:ascii="Arial" w:hAnsi="Arial" w:cs="Arial"/>
        </w:rPr>
      </w:pPr>
      <w:r>
        <w:rPr>
          <w:rFonts w:ascii="Arial" w:hAnsi="Arial" w:cs="Arial"/>
        </w:rPr>
        <w:t>This can include the costs associated with</w:t>
      </w:r>
      <w:r w:rsidR="00904E62">
        <w:rPr>
          <w:rFonts w:ascii="Arial" w:hAnsi="Arial" w:cs="Arial"/>
        </w:rPr>
        <w:t xml:space="preserve"> promotional activities</w:t>
      </w:r>
      <w:r w:rsidR="004E10C4">
        <w:rPr>
          <w:rFonts w:ascii="Arial" w:hAnsi="Arial" w:cs="Arial"/>
        </w:rPr>
        <w:t xml:space="preserve"> </w:t>
      </w:r>
      <w:r w:rsidR="002F44D7">
        <w:rPr>
          <w:rFonts w:ascii="Arial" w:hAnsi="Arial" w:cs="Arial"/>
        </w:rPr>
        <w:t>linked to funded projects</w:t>
      </w:r>
      <w:r w:rsidR="00904E62">
        <w:rPr>
          <w:rFonts w:ascii="Arial" w:hAnsi="Arial" w:cs="Arial"/>
        </w:rPr>
        <w:t xml:space="preserve"> such as the</w:t>
      </w:r>
      <w:r w:rsidR="00480C3A" w:rsidRPr="00974F3C">
        <w:rPr>
          <w:rFonts w:ascii="Arial" w:hAnsi="Arial" w:cs="Arial"/>
          <w:szCs w:val="20"/>
        </w:rPr>
        <w:t xml:space="preserve"> development and production of promotional materials (e.g. maps of local active travel networks of which </w:t>
      </w:r>
      <w:r w:rsidR="002F44D7">
        <w:rPr>
          <w:rFonts w:ascii="Arial" w:hAnsi="Arial" w:cs="Arial"/>
          <w:szCs w:val="20"/>
        </w:rPr>
        <w:t xml:space="preserve">a </w:t>
      </w:r>
      <w:r w:rsidR="00480C3A" w:rsidRPr="00974F3C">
        <w:rPr>
          <w:rFonts w:ascii="Arial" w:hAnsi="Arial" w:cs="Arial"/>
          <w:szCs w:val="20"/>
        </w:rPr>
        <w:t xml:space="preserve">scheme will form a part), enhanced signage to raise awareness of the scheme, the planning and co-ordination of events (e.g. a launch event to celebrate and announce completion of the </w:t>
      </w:r>
      <w:r w:rsidR="00480C3A" w:rsidRPr="008759EB">
        <w:rPr>
          <w:rFonts w:ascii="Arial" w:hAnsi="Arial" w:cs="Arial"/>
          <w:szCs w:val="20"/>
        </w:rPr>
        <w:t>scheme)</w:t>
      </w:r>
      <w:r w:rsidR="000F2B88" w:rsidRPr="008759EB">
        <w:rPr>
          <w:rFonts w:ascii="Arial" w:hAnsi="Arial" w:cs="Arial"/>
          <w:szCs w:val="20"/>
        </w:rPr>
        <w:t xml:space="preserve"> and </w:t>
      </w:r>
      <w:r w:rsidR="000F2B88" w:rsidRPr="008759EB">
        <w:rPr>
          <w:rFonts w:ascii="Arial" w:hAnsi="Arial" w:cs="Arial"/>
        </w:rPr>
        <w:t>cycle training and bicycle repair sessions to increase use of the scheme</w:t>
      </w:r>
      <w:r w:rsidR="00480C3A" w:rsidRPr="008759EB">
        <w:rPr>
          <w:rFonts w:ascii="Arial" w:hAnsi="Arial" w:cs="Arial"/>
          <w:szCs w:val="20"/>
        </w:rPr>
        <w:t>.</w:t>
      </w:r>
      <w:r w:rsidR="00333BF1">
        <w:rPr>
          <w:rFonts w:ascii="Arial" w:hAnsi="Arial" w:cs="Arial"/>
          <w:szCs w:val="20"/>
        </w:rPr>
        <w:t xml:space="preserve"> </w:t>
      </w:r>
    </w:p>
    <w:p w14:paraId="35DA71C6" w14:textId="622DF73F" w:rsidR="00D503F1" w:rsidRPr="00867AD0" w:rsidRDefault="00333BF1" w:rsidP="00424172">
      <w:pPr>
        <w:numPr>
          <w:ilvl w:val="1"/>
          <w:numId w:val="66"/>
        </w:numPr>
        <w:spacing w:before="120"/>
        <w:ind w:left="1134"/>
        <w:rPr>
          <w:rFonts w:ascii="Arial" w:hAnsi="Arial" w:cs="Arial"/>
        </w:rPr>
      </w:pPr>
      <w:r w:rsidRPr="00974F3C">
        <w:rPr>
          <w:rFonts w:ascii="Arial" w:hAnsi="Arial" w:cs="Arial"/>
          <w:szCs w:val="20"/>
        </w:rPr>
        <w:t>Any promotional material associated with schemes funded, whether partially or in full, through the Active Travel Fund should recognise the contribution of Welsh Government and Transport for Wales to the delivery of that scheme</w:t>
      </w:r>
      <w:r w:rsidRPr="00333BF1">
        <w:rPr>
          <w:rFonts w:ascii="Arial" w:hAnsi="Arial" w:cs="Arial"/>
          <w:szCs w:val="20"/>
        </w:rPr>
        <w:t xml:space="preserve">. </w:t>
      </w:r>
      <w:r w:rsidRPr="00974F3C">
        <w:rPr>
          <w:rFonts w:ascii="Arial" w:hAnsi="Arial" w:cs="Arial"/>
          <w:szCs w:val="20"/>
        </w:rPr>
        <w:t>All material should be published in line with the Welsh Language Standards</w:t>
      </w:r>
      <w:r w:rsidR="00424172">
        <w:rPr>
          <w:rFonts w:ascii="Arial" w:hAnsi="Arial" w:cs="Arial"/>
          <w:szCs w:val="20"/>
        </w:rPr>
        <w:t>.</w:t>
      </w:r>
    </w:p>
    <w:p w14:paraId="41D17D72" w14:textId="419BD1F0" w:rsidR="00867AD0" w:rsidRPr="003A7C1F" w:rsidRDefault="00867AD0" w:rsidP="00974F3C">
      <w:pPr>
        <w:numPr>
          <w:ilvl w:val="0"/>
          <w:numId w:val="66"/>
        </w:numPr>
        <w:spacing w:before="120"/>
        <w:rPr>
          <w:rFonts w:ascii="Arial" w:hAnsi="Arial" w:cs="Arial"/>
        </w:rPr>
      </w:pPr>
      <w:r w:rsidRPr="00974F3C">
        <w:rPr>
          <w:rFonts w:ascii="Arial" w:hAnsi="Arial" w:cs="Arial"/>
        </w:rPr>
        <w:t>Other</w:t>
      </w:r>
      <w:r w:rsidR="007C44DB">
        <w:rPr>
          <w:rFonts w:ascii="Arial" w:hAnsi="Arial" w:cs="Arial"/>
        </w:rPr>
        <w:t xml:space="preserve"> E.g. </w:t>
      </w:r>
      <w:r w:rsidR="00AD339B">
        <w:rPr>
          <w:rFonts w:ascii="Arial" w:hAnsi="Arial" w:cs="Arial"/>
        </w:rPr>
        <w:t>School cycle fleets, shelters</w:t>
      </w:r>
      <w:r w:rsidRPr="00974F3C">
        <w:rPr>
          <w:rFonts w:ascii="Arial" w:hAnsi="Arial" w:cs="Arial"/>
        </w:rPr>
        <w:t xml:space="preserve"> (provide details of the proposed activity</w:t>
      </w:r>
      <w:r w:rsidR="00ED2FBE" w:rsidRPr="00974F3C">
        <w:rPr>
          <w:rFonts w:ascii="Arial" w:hAnsi="Arial" w:cs="Arial"/>
        </w:rPr>
        <w:t xml:space="preserve"> which should align to the grant programme objectives</w:t>
      </w:r>
      <w:r w:rsidRPr="00974F3C">
        <w:rPr>
          <w:rFonts w:ascii="Arial" w:hAnsi="Arial" w:cs="Arial"/>
        </w:rPr>
        <w:t>)</w:t>
      </w:r>
      <w:r w:rsidR="002F44D7">
        <w:rPr>
          <w:rFonts w:ascii="Arial" w:hAnsi="Arial" w:cs="Arial"/>
        </w:rPr>
        <w:t>.</w:t>
      </w:r>
    </w:p>
    <w:p w14:paraId="2D1084F1" w14:textId="77777777" w:rsidR="00B804F6" w:rsidRPr="00F3060C" w:rsidRDefault="00B804F6" w:rsidP="00974F3C">
      <w:pPr>
        <w:pStyle w:val="ListParagraph"/>
        <w:rPr>
          <w:rFonts w:ascii="Arial" w:hAnsi="Arial" w:cs="Arial"/>
        </w:rPr>
      </w:pPr>
    </w:p>
    <w:p w14:paraId="6DC8D030" w14:textId="05755235" w:rsidR="006A2F5D" w:rsidRPr="007E4FD5" w:rsidRDefault="000E4C5D" w:rsidP="006A2F5D">
      <w:pPr>
        <w:numPr>
          <w:ilvl w:val="0"/>
          <w:numId w:val="2"/>
        </w:numPr>
        <w:rPr>
          <w:rFonts w:ascii="Arial" w:hAnsi="Arial" w:cs="Arial"/>
        </w:rPr>
      </w:pPr>
      <w:r>
        <w:rPr>
          <w:rFonts w:ascii="Arial" w:hAnsi="Arial" w:cs="Arial"/>
        </w:rPr>
        <w:t>Local authorities</w:t>
      </w:r>
      <w:r w:rsidR="006A2F5D" w:rsidRPr="007E4FD5">
        <w:rPr>
          <w:rFonts w:ascii="Arial" w:hAnsi="Arial" w:cs="Arial"/>
        </w:rPr>
        <w:t xml:space="preserve"> </w:t>
      </w:r>
      <w:proofErr w:type="gramStart"/>
      <w:r w:rsidR="003C401D">
        <w:rPr>
          <w:rFonts w:ascii="Arial" w:hAnsi="Arial" w:cs="Arial"/>
        </w:rPr>
        <w:t>are</w:t>
      </w:r>
      <w:r w:rsidR="006A2F5D" w:rsidRPr="007E4FD5">
        <w:rPr>
          <w:rFonts w:ascii="Arial" w:hAnsi="Arial" w:cs="Arial"/>
        </w:rPr>
        <w:t xml:space="preserve"> able to</w:t>
      </w:r>
      <w:proofErr w:type="gramEnd"/>
      <w:r w:rsidR="006A2F5D" w:rsidRPr="007E4FD5">
        <w:rPr>
          <w:rFonts w:ascii="Arial" w:hAnsi="Arial" w:cs="Arial"/>
        </w:rPr>
        <w:t xml:space="preserve"> adjust cost estimates for elements within the overall </w:t>
      </w:r>
      <w:r w:rsidR="00A306D4">
        <w:rPr>
          <w:rFonts w:ascii="Arial" w:hAnsi="Arial" w:cs="Arial"/>
        </w:rPr>
        <w:t xml:space="preserve">core </w:t>
      </w:r>
      <w:r w:rsidR="006A2F5D" w:rsidRPr="007E4FD5">
        <w:rPr>
          <w:rFonts w:ascii="Arial" w:hAnsi="Arial" w:cs="Arial"/>
        </w:rPr>
        <w:t xml:space="preserve">allocation envelope in-year, subject to approval. </w:t>
      </w:r>
      <w:r>
        <w:rPr>
          <w:rFonts w:ascii="Arial" w:hAnsi="Arial" w:cs="Arial"/>
        </w:rPr>
        <w:t>Local authorities</w:t>
      </w:r>
      <w:r w:rsidR="006A2F5D" w:rsidRPr="007E4FD5">
        <w:rPr>
          <w:rFonts w:ascii="Arial" w:hAnsi="Arial" w:cs="Arial"/>
        </w:rPr>
        <w:t xml:space="preserve"> </w:t>
      </w:r>
      <w:proofErr w:type="gramStart"/>
      <w:r w:rsidR="003C401D">
        <w:rPr>
          <w:rFonts w:ascii="Arial" w:hAnsi="Arial" w:cs="Arial"/>
        </w:rPr>
        <w:t>are</w:t>
      </w:r>
      <w:r w:rsidR="006A2F5D" w:rsidRPr="007E4FD5">
        <w:rPr>
          <w:rFonts w:ascii="Arial" w:hAnsi="Arial" w:cs="Arial"/>
        </w:rPr>
        <w:t xml:space="preserve"> able to</w:t>
      </w:r>
      <w:proofErr w:type="gramEnd"/>
      <w:r w:rsidR="006A2F5D" w:rsidRPr="007E4FD5">
        <w:rPr>
          <w:rFonts w:ascii="Arial" w:hAnsi="Arial" w:cs="Arial"/>
        </w:rPr>
        <w:t xml:space="preserve"> remove or add </w:t>
      </w:r>
      <w:r w:rsidR="00912AF9">
        <w:rPr>
          <w:rFonts w:ascii="Arial" w:hAnsi="Arial" w:cs="Arial"/>
        </w:rPr>
        <w:t>core</w:t>
      </w:r>
      <w:r w:rsidR="00A306D4">
        <w:rPr>
          <w:rFonts w:ascii="Arial" w:hAnsi="Arial" w:cs="Arial"/>
        </w:rPr>
        <w:t xml:space="preserve"> </w:t>
      </w:r>
      <w:r w:rsidR="00912AF9">
        <w:rPr>
          <w:rFonts w:ascii="Arial" w:hAnsi="Arial" w:cs="Arial"/>
        </w:rPr>
        <w:t xml:space="preserve">allocation </w:t>
      </w:r>
      <w:r w:rsidR="006A2F5D" w:rsidRPr="007E4FD5">
        <w:rPr>
          <w:rFonts w:ascii="Arial" w:hAnsi="Arial" w:cs="Arial"/>
        </w:rPr>
        <w:t>schemes in year, subject to</w:t>
      </w:r>
      <w:r w:rsidR="00BC6FB7">
        <w:rPr>
          <w:rFonts w:ascii="Arial" w:hAnsi="Arial" w:cs="Arial"/>
        </w:rPr>
        <w:t xml:space="preserve"> the variations process and any subsequent</w:t>
      </w:r>
      <w:r w:rsidR="006A2F5D" w:rsidRPr="007E4FD5">
        <w:rPr>
          <w:rFonts w:ascii="Arial" w:hAnsi="Arial" w:cs="Arial"/>
        </w:rPr>
        <w:t xml:space="preserve"> approval.</w:t>
      </w:r>
    </w:p>
    <w:p w14:paraId="604AA8BF" w14:textId="157FC25F" w:rsidR="00DA0DBD" w:rsidRDefault="00DA0DBD" w:rsidP="00C96E36">
      <w:pPr>
        <w:ind w:left="360"/>
        <w:rPr>
          <w:rFonts w:ascii="Arial" w:hAnsi="Arial" w:cs="Arial"/>
        </w:rPr>
      </w:pPr>
    </w:p>
    <w:p w14:paraId="2B389A41" w14:textId="5A6BDD1A" w:rsidR="00E1094D" w:rsidRPr="00BF533D" w:rsidRDefault="00E1094D" w:rsidP="005C6D12">
      <w:pPr>
        <w:pStyle w:val="Heading1"/>
      </w:pPr>
      <w:r w:rsidRPr="00BF533D">
        <w:t>Grant conditions</w:t>
      </w:r>
    </w:p>
    <w:p w14:paraId="3582748C" w14:textId="77777777" w:rsidR="00E1094D" w:rsidRPr="00BF533D" w:rsidRDefault="00E1094D" w:rsidP="00E1094D">
      <w:pPr>
        <w:pStyle w:val="ListParagraph"/>
        <w:rPr>
          <w:rFonts w:ascii="Arial" w:hAnsi="Arial" w:cs="Arial"/>
        </w:rPr>
      </w:pPr>
    </w:p>
    <w:p w14:paraId="7F8D224A" w14:textId="46E51C44" w:rsidR="00E1094D" w:rsidRDefault="00E1094D" w:rsidP="00E1094D">
      <w:pPr>
        <w:numPr>
          <w:ilvl w:val="0"/>
          <w:numId w:val="2"/>
        </w:numPr>
        <w:rPr>
          <w:rFonts w:ascii="Arial" w:hAnsi="Arial" w:cs="Arial"/>
        </w:rPr>
      </w:pPr>
      <w:r w:rsidRPr="00605C92">
        <w:rPr>
          <w:rFonts w:ascii="Arial" w:hAnsi="Arial" w:cs="Arial"/>
        </w:rPr>
        <w:t>Other than in exceptional circumstances by prior agreement,</w:t>
      </w:r>
      <w:r w:rsidRPr="00605C92" w:rsidDel="00211E79">
        <w:rPr>
          <w:rFonts w:ascii="Arial" w:hAnsi="Arial" w:cs="Arial"/>
        </w:rPr>
        <w:t xml:space="preserve"> </w:t>
      </w:r>
      <w:r w:rsidRPr="00605C92">
        <w:rPr>
          <w:rFonts w:ascii="Arial" w:hAnsi="Arial" w:cs="Arial"/>
        </w:rPr>
        <w:t xml:space="preserve">schemes submitted for works funding in </w:t>
      </w:r>
      <w:r w:rsidR="00DB3164">
        <w:rPr>
          <w:rFonts w:ascii="Arial" w:hAnsi="Arial" w:cs="Arial"/>
        </w:rPr>
        <w:t>202</w:t>
      </w:r>
      <w:r w:rsidR="00927175">
        <w:rPr>
          <w:rFonts w:ascii="Arial" w:hAnsi="Arial" w:cs="Arial"/>
        </w:rPr>
        <w:t>4</w:t>
      </w:r>
      <w:r w:rsidR="00C96A54">
        <w:rPr>
          <w:rFonts w:ascii="Arial" w:hAnsi="Arial" w:cs="Arial"/>
        </w:rPr>
        <w:t>-</w:t>
      </w:r>
      <w:r w:rsidR="00DB3164">
        <w:rPr>
          <w:rFonts w:ascii="Arial" w:hAnsi="Arial" w:cs="Arial"/>
        </w:rPr>
        <w:t>2</w:t>
      </w:r>
      <w:r w:rsidR="00927175">
        <w:rPr>
          <w:rFonts w:ascii="Arial" w:hAnsi="Arial" w:cs="Arial"/>
        </w:rPr>
        <w:t>5</w:t>
      </w:r>
      <w:r w:rsidR="00264D8E">
        <w:rPr>
          <w:rFonts w:ascii="Arial" w:hAnsi="Arial" w:cs="Arial"/>
        </w:rPr>
        <w:t xml:space="preserve"> </w:t>
      </w:r>
      <w:r w:rsidRPr="00605C92">
        <w:rPr>
          <w:rFonts w:ascii="Arial" w:hAnsi="Arial" w:cs="Arial"/>
        </w:rPr>
        <w:t xml:space="preserve">should demonstrate that all land issues </w:t>
      </w:r>
      <w:r w:rsidR="00264D8E">
        <w:rPr>
          <w:rFonts w:ascii="Arial" w:hAnsi="Arial" w:cs="Arial"/>
        </w:rPr>
        <w:t xml:space="preserve">have been, or </w:t>
      </w:r>
      <w:r w:rsidRPr="00605C92">
        <w:rPr>
          <w:rFonts w:ascii="Arial" w:hAnsi="Arial" w:cs="Arial"/>
        </w:rPr>
        <w:t>will be</w:t>
      </w:r>
      <w:r w:rsidR="00264D8E">
        <w:rPr>
          <w:rFonts w:ascii="Arial" w:hAnsi="Arial" w:cs="Arial"/>
        </w:rPr>
        <w:t>,</w:t>
      </w:r>
      <w:r w:rsidRPr="00605C92">
        <w:rPr>
          <w:rFonts w:ascii="Arial" w:hAnsi="Arial" w:cs="Arial"/>
        </w:rPr>
        <w:t xml:space="preserve"> resolved and orders or required permissions are in place to allow works to progress. </w:t>
      </w:r>
    </w:p>
    <w:p w14:paraId="64697A73" w14:textId="77777777" w:rsidR="00E1094D" w:rsidRDefault="00E1094D" w:rsidP="00E1094D">
      <w:pPr>
        <w:rPr>
          <w:rFonts w:ascii="Arial" w:hAnsi="Arial" w:cs="Arial"/>
        </w:rPr>
      </w:pPr>
    </w:p>
    <w:p w14:paraId="3D8B7A80" w14:textId="5E9830C9" w:rsidR="00E1094D" w:rsidRDefault="00E1094D" w:rsidP="00E1094D">
      <w:pPr>
        <w:pStyle w:val="ListParagraph"/>
        <w:numPr>
          <w:ilvl w:val="0"/>
          <w:numId w:val="2"/>
        </w:numPr>
        <w:rPr>
          <w:rFonts w:ascii="Arial" w:hAnsi="Arial" w:cs="Arial"/>
        </w:rPr>
      </w:pPr>
      <w:r w:rsidRPr="007B2B5F">
        <w:rPr>
          <w:rFonts w:ascii="Arial" w:hAnsi="Arial" w:cs="Arial"/>
        </w:rPr>
        <w:t xml:space="preserve">Whilst Welsh Government is prepared to fund the cost of land purchase, funding will not be provided in respect of compensation claims arising from the land purchase or from the project itself. </w:t>
      </w:r>
    </w:p>
    <w:p w14:paraId="2AE7497B" w14:textId="77777777" w:rsidR="00E1094D" w:rsidRDefault="00E1094D" w:rsidP="00E1094D">
      <w:pPr>
        <w:pStyle w:val="ListParagraph"/>
        <w:ind w:left="360"/>
        <w:rPr>
          <w:rFonts w:ascii="Arial" w:hAnsi="Arial" w:cs="Arial"/>
        </w:rPr>
      </w:pPr>
    </w:p>
    <w:p w14:paraId="05FACA61" w14:textId="77777777" w:rsidR="00E1094D" w:rsidRDefault="00E1094D" w:rsidP="00E1094D">
      <w:pPr>
        <w:pStyle w:val="ListParagraph"/>
        <w:numPr>
          <w:ilvl w:val="0"/>
          <w:numId w:val="2"/>
        </w:numPr>
        <w:rPr>
          <w:rFonts w:ascii="Arial" w:hAnsi="Arial" w:cs="Arial"/>
        </w:rPr>
      </w:pPr>
      <w:r w:rsidRPr="00D45106">
        <w:rPr>
          <w:rFonts w:ascii="Arial" w:hAnsi="Arial" w:cs="Arial"/>
        </w:rPr>
        <w:t>The provision of capital support to schemes is con</w:t>
      </w:r>
      <w:r>
        <w:rPr>
          <w:rFonts w:ascii="Arial" w:hAnsi="Arial" w:cs="Arial"/>
        </w:rPr>
        <w:t>ditional upon local authorities’</w:t>
      </w:r>
      <w:r w:rsidRPr="00D45106">
        <w:rPr>
          <w:rFonts w:ascii="Arial" w:hAnsi="Arial" w:cs="Arial"/>
        </w:rPr>
        <w:t xml:space="preserve"> commitment to meet future revenue and maintenance costs</w:t>
      </w:r>
      <w:r>
        <w:rPr>
          <w:rFonts w:ascii="Arial" w:hAnsi="Arial" w:cs="Arial"/>
        </w:rPr>
        <w:t>.</w:t>
      </w:r>
    </w:p>
    <w:p w14:paraId="0132A4CA" w14:textId="77777777" w:rsidR="00733782" w:rsidRDefault="00733782" w:rsidP="008771E7">
      <w:pPr>
        <w:rPr>
          <w:rFonts w:ascii="Arial" w:hAnsi="Arial" w:cs="Arial"/>
        </w:rPr>
      </w:pPr>
    </w:p>
    <w:p w14:paraId="694C89A8" w14:textId="77777777" w:rsidR="009E7DCD" w:rsidRDefault="009E7DCD" w:rsidP="00914765">
      <w:pPr>
        <w:rPr>
          <w:rFonts w:ascii="Arial" w:hAnsi="Arial" w:cs="Arial"/>
          <w:b/>
        </w:rPr>
      </w:pPr>
    </w:p>
    <w:p w14:paraId="003AFB35" w14:textId="77777777" w:rsidR="009E7DCD" w:rsidRDefault="009E7DCD" w:rsidP="00914765">
      <w:pPr>
        <w:rPr>
          <w:rFonts w:ascii="Arial" w:hAnsi="Arial" w:cs="Arial"/>
          <w:b/>
        </w:rPr>
      </w:pPr>
    </w:p>
    <w:p w14:paraId="2D6424F2" w14:textId="77777777" w:rsidR="009E7DCD" w:rsidRDefault="009E7DCD" w:rsidP="00914765">
      <w:pPr>
        <w:rPr>
          <w:rFonts w:ascii="Arial" w:hAnsi="Arial" w:cs="Arial"/>
          <w:b/>
        </w:rPr>
      </w:pPr>
    </w:p>
    <w:p w14:paraId="1D8FA891" w14:textId="77777777" w:rsidR="009E7DCD" w:rsidRDefault="009E7DCD" w:rsidP="00914765">
      <w:pPr>
        <w:rPr>
          <w:rFonts w:ascii="Arial" w:hAnsi="Arial" w:cs="Arial"/>
          <w:b/>
        </w:rPr>
      </w:pPr>
    </w:p>
    <w:p w14:paraId="66F7736C" w14:textId="77777777" w:rsidR="009E7DCD" w:rsidRDefault="009E7DCD" w:rsidP="00914765">
      <w:pPr>
        <w:rPr>
          <w:rFonts w:ascii="Arial" w:hAnsi="Arial" w:cs="Arial"/>
          <w:b/>
        </w:rPr>
      </w:pPr>
    </w:p>
    <w:p w14:paraId="49AA34CA" w14:textId="127332CC" w:rsidR="0055693C" w:rsidRDefault="001255DF" w:rsidP="00974F3C">
      <w:r w:rsidRPr="0032109C">
        <w:rPr>
          <w:rStyle w:val="Hyperlink"/>
          <w:rFonts w:ascii="Arial" w:hAnsi="Arial" w:cs="Arial"/>
          <w:color w:val="auto"/>
          <w:u w:val="none"/>
        </w:rPr>
        <w:t>.</w:t>
      </w:r>
      <w:r w:rsidR="0055693C">
        <w:br w:type="page"/>
      </w:r>
    </w:p>
    <w:p w14:paraId="21B8156E" w14:textId="22578D8E" w:rsidR="00ED4E19" w:rsidRPr="007E4FD5" w:rsidRDefault="00CE5A24" w:rsidP="005C6D12">
      <w:pPr>
        <w:pStyle w:val="Heading1"/>
      </w:pPr>
      <w:r w:rsidRPr="007E4FD5">
        <w:t xml:space="preserve">ANNEX 1 – </w:t>
      </w:r>
      <w:r w:rsidR="00735397">
        <w:t>2</w:t>
      </w:r>
      <w:r w:rsidR="00927175">
        <w:t>4</w:t>
      </w:r>
      <w:r w:rsidR="00C96A54">
        <w:t>-</w:t>
      </w:r>
      <w:r w:rsidR="00735397">
        <w:t>2</w:t>
      </w:r>
      <w:r w:rsidR="00927175">
        <w:t>5</w:t>
      </w:r>
      <w:r w:rsidR="00735397">
        <w:t xml:space="preserve"> </w:t>
      </w:r>
      <w:r w:rsidRPr="007E4FD5">
        <w:t>LOCAL AUTHORITY CORE ALLOCATIONS</w:t>
      </w:r>
      <w:r w:rsidR="00735397">
        <w:t xml:space="preserve"> </w:t>
      </w:r>
      <w:r w:rsidR="00735397">
        <w:br/>
      </w:r>
    </w:p>
    <w:p w14:paraId="2E1AF3F4" w14:textId="77777777" w:rsidR="0055693C" w:rsidRDefault="0055693C" w:rsidP="008067A2">
      <w:pPr>
        <w:pStyle w:val="ListParagraph"/>
        <w:rPr>
          <w:rFonts w:ascii="Arial" w:hAnsi="Arial" w:cs="Arial"/>
        </w:rPr>
      </w:pPr>
    </w:p>
    <w:tbl>
      <w:tblPr>
        <w:tblW w:w="7361" w:type="dxa"/>
        <w:jc w:val="center"/>
        <w:tblCellMar>
          <w:left w:w="0" w:type="dxa"/>
          <w:right w:w="0" w:type="dxa"/>
        </w:tblCellMar>
        <w:tblLook w:val="04A0" w:firstRow="1" w:lastRow="0" w:firstColumn="1" w:lastColumn="0" w:noHBand="0" w:noVBand="1"/>
      </w:tblPr>
      <w:tblGrid>
        <w:gridCol w:w="4101"/>
        <w:gridCol w:w="3260"/>
      </w:tblGrid>
      <w:tr w:rsidR="00DA2D37" w:rsidRPr="00DA2D37" w14:paraId="57274DE6" w14:textId="77777777" w:rsidTr="005C6D12">
        <w:trPr>
          <w:trHeight w:val="454"/>
          <w:jc w:val="center"/>
        </w:trPr>
        <w:tc>
          <w:tcPr>
            <w:tcW w:w="4101" w:type="dxa"/>
            <w:tcBorders>
              <w:top w:val="single" w:sz="8" w:space="0" w:color="auto"/>
              <w:left w:val="single" w:sz="8" w:space="0" w:color="auto"/>
              <w:bottom w:val="single" w:sz="8" w:space="0" w:color="auto"/>
              <w:right w:val="single" w:sz="8" w:space="0" w:color="auto"/>
            </w:tcBorders>
            <w:shd w:val="clear" w:color="auto" w:fill="ED0000"/>
            <w:noWrap/>
            <w:tcMar>
              <w:top w:w="0" w:type="dxa"/>
              <w:left w:w="108" w:type="dxa"/>
              <w:bottom w:w="0" w:type="dxa"/>
              <w:right w:w="108" w:type="dxa"/>
            </w:tcMar>
            <w:vAlign w:val="center"/>
            <w:hideMark/>
          </w:tcPr>
          <w:p w14:paraId="5B0DAD0F" w14:textId="77777777" w:rsidR="00D54408" w:rsidRPr="007E4FD5" w:rsidRDefault="00D54408" w:rsidP="007E4FD5">
            <w:pPr>
              <w:pStyle w:val="ListParagraph"/>
              <w:ind w:left="22"/>
              <w:rPr>
                <w:rFonts w:ascii="Arial" w:hAnsi="Arial" w:cs="Arial"/>
                <w:b/>
                <w:bCs/>
                <w:color w:val="FFFFFF" w:themeColor="background1"/>
              </w:rPr>
            </w:pPr>
            <w:r w:rsidRPr="007E4FD5">
              <w:rPr>
                <w:rFonts w:ascii="Arial" w:hAnsi="Arial" w:cs="Arial"/>
                <w:b/>
                <w:bCs/>
                <w:color w:val="FFFFFF" w:themeColor="background1"/>
              </w:rPr>
              <w:t>Local Authority</w:t>
            </w:r>
          </w:p>
        </w:tc>
        <w:tc>
          <w:tcPr>
            <w:tcW w:w="3260" w:type="dxa"/>
            <w:tcBorders>
              <w:top w:val="single" w:sz="8" w:space="0" w:color="auto"/>
              <w:left w:val="nil"/>
              <w:bottom w:val="single" w:sz="8" w:space="0" w:color="auto"/>
              <w:right w:val="single" w:sz="8" w:space="0" w:color="auto"/>
            </w:tcBorders>
            <w:shd w:val="clear" w:color="auto" w:fill="ED0000"/>
            <w:tcMar>
              <w:top w:w="0" w:type="dxa"/>
              <w:left w:w="108" w:type="dxa"/>
              <w:bottom w:w="0" w:type="dxa"/>
              <w:right w:w="108" w:type="dxa"/>
            </w:tcMar>
            <w:vAlign w:val="center"/>
            <w:hideMark/>
          </w:tcPr>
          <w:p w14:paraId="36B4F4FD" w14:textId="77777777" w:rsidR="00D54408" w:rsidRPr="007E4FD5" w:rsidRDefault="00D54408" w:rsidP="007E4FD5">
            <w:pPr>
              <w:pStyle w:val="ListParagraph"/>
              <w:ind w:left="22"/>
              <w:rPr>
                <w:rFonts w:ascii="Arial" w:hAnsi="Arial" w:cs="Arial"/>
                <w:b/>
                <w:bCs/>
                <w:color w:val="FFFFFF" w:themeColor="background1"/>
              </w:rPr>
            </w:pPr>
            <w:r w:rsidRPr="007E4FD5">
              <w:rPr>
                <w:rFonts w:ascii="Arial" w:hAnsi="Arial" w:cs="Arial"/>
                <w:b/>
                <w:bCs/>
                <w:color w:val="FFFFFF" w:themeColor="background1"/>
              </w:rPr>
              <w:t>Core Allocation Amount</w:t>
            </w:r>
          </w:p>
        </w:tc>
      </w:tr>
      <w:tr w:rsidR="003D4176" w:rsidRPr="0055693C" w14:paraId="64682C65"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E44F0B" w14:textId="77777777" w:rsidR="003D4176" w:rsidRPr="0055693C" w:rsidRDefault="003D4176" w:rsidP="003D4176">
            <w:pPr>
              <w:pStyle w:val="ListParagraph"/>
              <w:ind w:left="22"/>
              <w:rPr>
                <w:rFonts w:ascii="Arial" w:hAnsi="Arial" w:cs="Arial"/>
              </w:rPr>
            </w:pPr>
            <w:r w:rsidRPr="0055693C">
              <w:rPr>
                <w:rFonts w:ascii="Arial" w:hAnsi="Arial" w:cs="Arial"/>
              </w:rPr>
              <w:t>Blaenau Gwent</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B90E58" w14:textId="1F16D188"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500,000 </w:t>
            </w:r>
          </w:p>
        </w:tc>
      </w:tr>
      <w:tr w:rsidR="003D4176" w:rsidRPr="0055693C" w14:paraId="3AC134B5"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7C0426" w14:textId="77777777" w:rsidR="003D4176" w:rsidRPr="0055693C" w:rsidRDefault="003D4176" w:rsidP="003D4176">
            <w:pPr>
              <w:pStyle w:val="ListParagraph"/>
              <w:ind w:left="22"/>
              <w:rPr>
                <w:rFonts w:ascii="Arial" w:hAnsi="Arial" w:cs="Arial"/>
              </w:rPr>
            </w:pPr>
            <w:r w:rsidRPr="0055693C">
              <w:rPr>
                <w:rFonts w:ascii="Arial" w:hAnsi="Arial" w:cs="Arial"/>
              </w:rPr>
              <w:t>Bridgend</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2FB7D709" w14:textId="49710C86"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707,000 </w:t>
            </w:r>
          </w:p>
        </w:tc>
      </w:tr>
      <w:tr w:rsidR="003D4176" w:rsidRPr="0055693C" w14:paraId="53FF6D69"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0FE5B0" w14:textId="77777777" w:rsidR="003D4176" w:rsidRPr="0055693C" w:rsidRDefault="003D4176" w:rsidP="003D4176">
            <w:pPr>
              <w:pStyle w:val="ListParagraph"/>
              <w:ind w:left="22"/>
              <w:rPr>
                <w:rFonts w:ascii="Arial" w:hAnsi="Arial" w:cs="Arial"/>
              </w:rPr>
            </w:pPr>
            <w:r w:rsidRPr="0055693C">
              <w:rPr>
                <w:rFonts w:ascii="Arial" w:hAnsi="Arial" w:cs="Arial"/>
              </w:rPr>
              <w:t>Caerphilly</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EB53EC" w14:textId="10FA3A6A"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834,000 </w:t>
            </w:r>
          </w:p>
        </w:tc>
      </w:tr>
      <w:tr w:rsidR="003D4176" w:rsidRPr="0055693C" w14:paraId="4E825E82"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5258C" w14:textId="77777777" w:rsidR="003D4176" w:rsidRPr="0055693C" w:rsidRDefault="003D4176" w:rsidP="003D4176">
            <w:pPr>
              <w:pStyle w:val="ListParagraph"/>
              <w:ind w:left="22"/>
              <w:rPr>
                <w:rFonts w:ascii="Arial" w:hAnsi="Arial" w:cs="Arial"/>
              </w:rPr>
            </w:pPr>
            <w:r w:rsidRPr="0055693C">
              <w:rPr>
                <w:rFonts w:ascii="Arial" w:hAnsi="Arial" w:cs="Arial"/>
              </w:rPr>
              <w:t>Cardiff</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B4E1B84" w14:textId="6A9F9DCB"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1,481,000 </w:t>
            </w:r>
          </w:p>
        </w:tc>
      </w:tr>
      <w:tr w:rsidR="003D4176" w:rsidRPr="0055693C" w14:paraId="1D6C962B"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708CF8" w14:textId="77777777" w:rsidR="003D4176" w:rsidRPr="0055693C" w:rsidRDefault="003D4176" w:rsidP="003D4176">
            <w:pPr>
              <w:pStyle w:val="ListParagraph"/>
              <w:ind w:left="22"/>
              <w:rPr>
                <w:rFonts w:ascii="Arial" w:hAnsi="Arial" w:cs="Arial"/>
              </w:rPr>
            </w:pPr>
            <w:r w:rsidRPr="0055693C">
              <w:rPr>
                <w:rFonts w:ascii="Arial" w:hAnsi="Arial" w:cs="Arial"/>
              </w:rPr>
              <w:t>Carmarthenshire</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DD0DF0" w14:textId="087551D0"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732,000 </w:t>
            </w:r>
          </w:p>
        </w:tc>
      </w:tr>
      <w:tr w:rsidR="003D4176" w:rsidRPr="0055693C" w14:paraId="63312695"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C9AB43" w14:textId="77777777" w:rsidR="003D4176" w:rsidRPr="0055693C" w:rsidRDefault="003D4176" w:rsidP="003D4176">
            <w:pPr>
              <w:pStyle w:val="ListParagraph"/>
              <w:ind w:left="22"/>
              <w:rPr>
                <w:rFonts w:ascii="Arial" w:hAnsi="Arial" w:cs="Arial"/>
              </w:rPr>
            </w:pPr>
            <w:r w:rsidRPr="0055693C">
              <w:rPr>
                <w:rFonts w:ascii="Arial" w:hAnsi="Arial" w:cs="Arial"/>
              </w:rPr>
              <w:t>Ceredigion</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78BC19A7" w14:textId="17D03C9B"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500,000 </w:t>
            </w:r>
          </w:p>
        </w:tc>
      </w:tr>
      <w:tr w:rsidR="003D4176" w:rsidRPr="0055693C" w14:paraId="44E39FE2"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21956" w14:textId="77777777" w:rsidR="003D4176" w:rsidRPr="0055693C" w:rsidRDefault="003D4176" w:rsidP="003D4176">
            <w:pPr>
              <w:pStyle w:val="ListParagraph"/>
              <w:ind w:left="22"/>
              <w:rPr>
                <w:rFonts w:ascii="Arial" w:hAnsi="Arial" w:cs="Arial"/>
              </w:rPr>
            </w:pPr>
            <w:r w:rsidRPr="0055693C">
              <w:rPr>
                <w:rFonts w:ascii="Arial" w:hAnsi="Arial" w:cs="Arial"/>
              </w:rPr>
              <w:t>Conwy</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B2F812" w14:textId="2AB1C7F3"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582,000 </w:t>
            </w:r>
          </w:p>
        </w:tc>
      </w:tr>
      <w:tr w:rsidR="003D4176" w:rsidRPr="0055693C" w14:paraId="491B6D67"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B7976AB" w14:textId="77777777" w:rsidR="003D4176" w:rsidRPr="0055693C" w:rsidRDefault="003D4176" w:rsidP="003D4176">
            <w:pPr>
              <w:pStyle w:val="ListParagraph"/>
              <w:ind w:left="22"/>
              <w:rPr>
                <w:rFonts w:ascii="Arial" w:hAnsi="Arial" w:cs="Arial"/>
              </w:rPr>
            </w:pPr>
            <w:r w:rsidRPr="0055693C">
              <w:rPr>
                <w:rFonts w:ascii="Arial" w:hAnsi="Arial" w:cs="Arial"/>
              </w:rPr>
              <w:t>Denbighshire</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2DCA6898" w14:textId="01506D41"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500,000 </w:t>
            </w:r>
          </w:p>
        </w:tc>
      </w:tr>
      <w:tr w:rsidR="003D4176" w:rsidRPr="0055693C" w14:paraId="38712CA8"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40EE9F" w14:textId="77777777" w:rsidR="003D4176" w:rsidRPr="0055693C" w:rsidRDefault="003D4176" w:rsidP="003D4176">
            <w:pPr>
              <w:pStyle w:val="ListParagraph"/>
              <w:ind w:left="22"/>
              <w:rPr>
                <w:rFonts w:ascii="Arial" w:hAnsi="Arial" w:cs="Arial"/>
              </w:rPr>
            </w:pPr>
            <w:r w:rsidRPr="0055693C">
              <w:rPr>
                <w:rFonts w:ascii="Arial" w:hAnsi="Arial" w:cs="Arial"/>
              </w:rPr>
              <w:t>Flintshire</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0F1A50" w14:textId="057BFE08"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712,000 </w:t>
            </w:r>
          </w:p>
        </w:tc>
      </w:tr>
      <w:tr w:rsidR="003D4176" w:rsidRPr="0055693C" w14:paraId="005B03AC"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AE858" w14:textId="77777777" w:rsidR="003D4176" w:rsidRPr="0055693C" w:rsidRDefault="003D4176" w:rsidP="003D4176">
            <w:pPr>
              <w:pStyle w:val="ListParagraph"/>
              <w:ind w:left="22"/>
              <w:rPr>
                <w:rFonts w:ascii="Arial" w:hAnsi="Arial" w:cs="Arial"/>
              </w:rPr>
            </w:pPr>
            <w:r w:rsidRPr="0055693C">
              <w:rPr>
                <w:rFonts w:ascii="Arial" w:hAnsi="Arial" w:cs="Arial"/>
              </w:rPr>
              <w:t>Gwynedd</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4B406477" w14:textId="00CD1ADB" w:rsidR="003D4176" w:rsidRPr="00974F3C" w:rsidRDefault="003D4176" w:rsidP="003D4176">
            <w:pPr>
              <w:pStyle w:val="ListParagraph"/>
              <w:ind w:left="22"/>
              <w:jc w:val="center"/>
              <w:rPr>
                <w:rFonts w:ascii="Arial" w:hAnsi="Arial" w:cs="Arial"/>
                <w:b/>
                <w:bCs/>
                <w:color w:val="FF0000"/>
                <w:highlight w:val="yellow"/>
              </w:rPr>
            </w:pPr>
            <w:r>
              <w:rPr>
                <w:rFonts w:ascii="Arial" w:hAnsi="Arial" w:cs="Arial"/>
                <w:b/>
                <w:bCs/>
                <w:sz w:val="22"/>
                <w:szCs w:val="22"/>
              </w:rPr>
              <w:t xml:space="preserve"> £        500,000 </w:t>
            </w:r>
          </w:p>
        </w:tc>
      </w:tr>
      <w:tr w:rsidR="003D4176" w:rsidRPr="0055693C" w14:paraId="6C92EAF5"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A89A2D" w14:textId="77777777" w:rsidR="003D4176" w:rsidRPr="0055693C" w:rsidRDefault="003D4176" w:rsidP="003D4176">
            <w:pPr>
              <w:pStyle w:val="ListParagraph"/>
              <w:ind w:left="22"/>
              <w:rPr>
                <w:rFonts w:ascii="Arial" w:hAnsi="Arial" w:cs="Arial"/>
              </w:rPr>
            </w:pPr>
            <w:r w:rsidRPr="0055693C">
              <w:rPr>
                <w:rFonts w:ascii="Arial" w:hAnsi="Arial" w:cs="Arial"/>
              </w:rPr>
              <w:t>Isle of Anglesey</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2F8F22" w14:textId="578BE708" w:rsidR="003D4176" w:rsidRPr="00974F3C" w:rsidRDefault="003D4176" w:rsidP="003D4176">
            <w:pPr>
              <w:pStyle w:val="ListParagraph"/>
              <w:ind w:left="22"/>
              <w:jc w:val="center"/>
              <w:rPr>
                <w:rFonts w:ascii="Arial" w:hAnsi="Arial" w:cs="Arial"/>
                <w:b/>
                <w:bCs/>
                <w:color w:val="FF0000"/>
                <w:highlight w:val="yellow"/>
              </w:rPr>
            </w:pPr>
            <w:r>
              <w:rPr>
                <w:rFonts w:ascii="Arial" w:hAnsi="Arial" w:cs="Arial"/>
                <w:b/>
                <w:bCs/>
                <w:sz w:val="22"/>
                <w:szCs w:val="22"/>
              </w:rPr>
              <w:t xml:space="preserve"> £        500,000 </w:t>
            </w:r>
          </w:p>
        </w:tc>
      </w:tr>
      <w:tr w:rsidR="003D4176" w:rsidRPr="0055693C" w14:paraId="6973FD0A"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B4CB083" w14:textId="77777777" w:rsidR="003D4176" w:rsidRPr="0055693C" w:rsidRDefault="003D4176" w:rsidP="003D4176">
            <w:pPr>
              <w:pStyle w:val="ListParagraph"/>
              <w:ind w:left="22"/>
              <w:rPr>
                <w:rFonts w:ascii="Arial" w:hAnsi="Arial" w:cs="Arial"/>
              </w:rPr>
            </w:pPr>
            <w:r w:rsidRPr="0055693C">
              <w:rPr>
                <w:rFonts w:ascii="Arial" w:hAnsi="Arial" w:cs="Arial"/>
              </w:rPr>
              <w:t>Merthyr Tydfil</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281C8701" w14:textId="2D2B0390" w:rsidR="003D4176" w:rsidRPr="00974F3C" w:rsidRDefault="003D4176" w:rsidP="003D4176">
            <w:pPr>
              <w:pStyle w:val="ListParagraph"/>
              <w:ind w:left="22"/>
              <w:jc w:val="center"/>
              <w:rPr>
                <w:rFonts w:ascii="Arial" w:hAnsi="Arial" w:cs="Arial"/>
                <w:b/>
                <w:bCs/>
                <w:color w:val="FF0000"/>
                <w:highlight w:val="yellow"/>
              </w:rPr>
            </w:pPr>
            <w:r>
              <w:rPr>
                <w:rFonts w:ascii="Arial" w:hAnsi="Arial" w:cs="Arial"/>
                <w:b/>
                <w:bCs/>
                <w:sz w:val="22"/>
                <w:szCs w:val="22"/>
              </w:rPr>
              <w:t xml:space="preserve"> £        500,000 </w:t>
            </w:r>
          </w:p>
        </w:tc>
      </w:tr>
      <w:tr w:rsidR="003D4176" w:rsidRPr="0055693C" w14:paraId="4AB6DD4B"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BF5402" w14:textId="77777777" w:rsidR="003D4176" w:rsidRPr="0055693C" w:rsidRDefault="003D4176" w:rsidP="003D4176">
            <w:pPr>
              <w:pStyle w:val="ListParagraph"/>
              <w:ind w:left="22"/>
              <w:rPr>
                <w:rFonts w:ascii="Arial" w:hAnsi="Arial" w:cs="Arial"/>
              </w:rPr>
            </w:pPr>
            <w:r w:rsidRPr="0055693C">
              <w:rPr>
                <w:rFonts w:ascii="Arial" w:hAnsi="Arial" w:cs="Arial"/>
              </w:rPr>
              <w:t>Monmouthshire</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068F5E" w14:textId="66347D22"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500,000 </w:t>
            </w:r>
          </w:p>
        </w:tc>
      </w:tr>
      <w:tr w:rsidR="003D4176" w:rsidRPr="0055693C" w14:paraId="24F48322"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545F69" w14:textId="77777777" w:rsidR="003D4176" w:rsidRPr="0055693C" w:rsidRDefault="003D4176" w:rsidP="003D4176">
            <w:pPr>
              <w:pStyle w:val="ListParagraph"/>
              <w:ind w:left="22"/>
              <w:rPr>
                <w:rFonts w:ascii="Arial" w:hAnsi="Arial" w:cs="Arial"/>
              </w:rPr>
            </w:pPr>
            <w:r w:rsidRPr="0055693C">
              <w:rPr>
                <w:rFonts w:ascii="Arial" w:hAnsi="Arial" w:cs="Arial"/>
              </w:rPr>
              <w:t>Neath Port Talbot</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13DD1ED5" w14:textId="06B168AE"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716,000 </w:t>
            </w:r>
          </w:p>
        </w:tc>
      </w:tr>
      <w:tr w:rsidR="003D4176" w:rsidRPr="0055693C" w14:paraId="0F64B738"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577A34" w14:textId="77777777" w:rsidR="003D4176" w:rsidRPr="0055693C" w:rsidRDefault="003D4176" w:rsidP="003D4176">
            <w:pPr>
              <w:pStyle w:val="ListParagraph"/>
              <w:ind w:left="22"/>
              <w:rPr>
                <w:rFonts w:ascii="Arial" w:hAnsi="Arial" w:cs="Arial"/>
              </w:rPr>
            </w:pPr>
            <w:r w:rsidRPr="0055693C">
              <w:rPr>
                <w:rFonts w:ascii="Arial" w:hAnsi="Arial" w:cs="Arial"/>
              </w:rPr>
              <w:t>Newport</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F80856" w14:textId="5F09A131"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740,000 </w:t>
            </w:r>
          </w:p>
        </w:tc>
      </w:tr>
      <w:tr w:rsidR="003D4176" w:rsidRPr="0055693C" w14:paraId="6E8FAE14"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D58901" w14:textId="77777777" w:rsidR="003D4176" w:rsidRPr="0055693C" w:rsidRDefault="003D4176" w:rsidP="003D4176">
            <w:pPr>
              <w:pStyle w:val="ListParagraph"/>
              <w:ind w:left="22"/>
              <w:rPr>
                <w:rFonts w:ascii="Arial" w:hAnsi="Arial" w:cs="Arial"/>
              </w:rPr>
            </w:pPr>
            <w:r w:rsidRPr="0055693C">
              <w:rPr>
                <w:rFonts w:ascii="Arial" w:hAnsi="Arial" w:cs="Arial"/>
              </w:rPr>
              <w:t>Pembrokeshire</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BF5C4E8" w14:textId="0F79C7AB" w:rsidR="003D4176" w:rsidRPr="00974F3C" w:rsidRDefault="003D4176" w:rsidP="003D4176">
            <w:pPr>
              <w:pStyle w:val="ListParagraph"/>
              <w:ind w:left="22"/>
              <w:jc w:val="center"/>
              <w:rPr>
                <w:rFonts w:ascii="Arial" w:hAnsi="Arial" w:cs="Arial"/>
                <w:b/>
                <w:bCs/>
                <w:color w:val="FF0000"/>
                <w:highlight w:val="yellow"/>
              </w:rPr>
            </w:pPr>
            <w:r>
              <w:rPr>
                <w:rFonts w:ascii="Arial" w:hAnsi="Arial" w:cs="Arial"/>
                <w:b/>
                <w:bCs/>
                <w:sz w:val="22"/>
                <w:szCs w:val="22"/>
              </w:rPr>
              <w:t xml:space="preserve"> £        500,000 </w:t>
            </w:r>
          </w:p>
        </w:tc>
      </w:tr>
      <w:tr w:rsidR="003D4176" w:rsidRPr="0055693C" w14:paraId="4C51BC8C"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161F24" w14:textId="77777777" w:rsidR="003D4176" w:rsidRPr="0055693C" w:rsidRDefault="003D4176" w:rsidP="003D4176">
            <w:pPr>
              <w:pStyle w:val="ListParagraph"/>
              <w:ind w:left="22"/>
              <w:rPr>
                <w:rFonts w:ascii="Arial" w:hAnsi="Arial" w:cs="Arial"/>
              </w:rPr>
            </w:pPr>
            <w:r w:rsidRPr="0055693C">
              <w:rPr>
                <w:rFonts w:ascii="Arial" w:hAnsi="Arial" w:cs="Arial"/>
              </w:rPr>
              <w:t>Powys</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B574E2" w14:textId="4DEDB00E" w:rsidR="003D4176" w:rsidRPr="00974F3C" w:rsidRDefault="003D4176" w:rsidP="003D4176">
            <w:pPr>
              <w:pStyle w:val="ListParagraph"/>
              <w:ind w:left="22"/>
              <w:jc w:val="center"/>
              <w:rPr>
                <w:rFonts w:ascii="Arial" w:hAnsi="Arial" w:cs="Arial"/>
                <w:b/>
                <w:bCs/>
                <w:color w:val="FF0000"/>
                <w:highlight w:val="yellow"/>
              </w:rPr>
            </w:pPr>
            <w:r>
              <w:rPr>
                <w:rFonts w:ascii="Arial" w:hAnsi="Arial" w:cs="Arial"/>
                <w:b/>
                <w:bCs/>
                <w:sz w:val="22"/>
                <w:szCs w:val="22"/>
              </w:rPr>
              <w:t xml:space="preserve"> £        500,000 </w:t>
            </w:r>
          </w:p>
        </w:tc>
      </w:tr>
      <w:tr w:rsidR="003D4176" w:rsidRPr="0055693C" w14:paraId="770E56A2"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BB1469" w14:textId="77777777" w:rsidR="003D4176" w:rsidRPr="0055693C" w:rsidRDefault="003D4176" w:rsidP="003D4176">
            <w:pPr>
              <w:pStyle w:val="ListParagraph"/>
              <w:ind w:left="22"/>
              <w:rPr>
                <w:rFonts w:ascii="Arial" w:hAnsi="Arial" w:cs="Arial"/>
              </w:rPr>
            </w:pPr>
            <w:r w:rsidRPr="0055693C">
              <w:rPr>
                <w:rFonts w:ascii="Arial" w:hAnsi="Arial" w:cs="Arial"/>
              </w:rPr>
              <w:t>Rhondda Cynon Taf</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20AE560" w14:textId="3287E71F"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1,050,000 </w:t>
            </w:r>
          </w:p>
        </w:tc>
      </w:tr>
      <w:tr w:rsidR="003D4176" w:rsidRPr="0055693C" w14:paraId="7CA631F6"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E7EFC" w14:textId="77777777" w:rsidR="003D4176" w:rsidRPr="0055693C" w:rsidRDefault="003D4176" w:rsidP="003D4176">
            <w:pPr>
              <w:pStyle w:val="ListParagraph"/>
              <w:ind w:left="22"/>
              <w:rPr>
                <w:rFonts w:ascii="Arial" w:hAnsi="Arial" w:cs="Arial"/>
              </w:rPr>
            </w:pPr>
            <w:r w:rsidRPr="0055693C">
              <w:rPr>
                <w:rFonts w:ascii="Arial" w:hAnsi="Arial" w:cs="Arial"/>
              </w:rPr>
              <w:t>Swansea</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FA7D50" w14:textId="22BA6888"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1,110,000 </w:t>
            </w:r>
          </w:p>
        </w:tc>
      </w:tr>
      <w:tr w:rsidR="003D4176" w:rsidRPr="0055693C" w14:paraId="414BAD66"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D7AAA6" w14:textId="77777777" w:rsidR="003D4176" w:rsidRPr="0055693C" w:rsidRDefault="003D4176" w:rsidP="003D4176">
            <w:pPr>
              <w:pStyle w:val="ListParagraph"/>
              <w:ind w:left="22"/>
              <w:rPr>
                <w:rFonts w:ascii="Arial" w:hAnsi="Arial" w:cs="Arial"/>
              </w:rPr>
            </w:pPr>
            <w:r w:rsidRPr="0055693C">
              <w:rPr>
                <w:rFonts w:ascii="Arial" w:hAnsi="Arial" w:cs="Arial"/>
              </w:rPr>
              <w:t>The Vale of Glamorgan</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2BA5496" w14:textId="6448DBD5"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645,000 </w:t>
            </w:r>
          </w:p>
        </w:tc>
      </w:tr>
      <w:tr w:rsidR="003D4176" w:rsidRPr="0055693C" w14:paraId="495CD15F"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47F0A9" w14:textId="77777777" w:rsidR="003D4176" w:rsidRPr="0055693C" w:rsidRDefault="003D4176" w:rsidP="003D4176">
            <w:pPr>
              <w:pStyle w:val="ListParagraph"/>
              <w:ind w:left="22"/>
              <w:rPr>
                <w:rFonts w:ascii="Arial" w:hAnsi="Arial" w:cs="Arial"/>
              </w:rPr>
            </w:pPr>
            <w:r w:rsidRPr="0055693C">
              <w:rPr>
                <w:rFonts w:ascii="Arial" w:hAnsi="Arial" w:cs="Arial"/>
              </w:rPr>
              <w:t>Torfaen</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E83C44" w14:textId="5A265D95"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542,000 </w:t>
            </w:r>
          </w:p>
        </w:tc>
      </w:tr>
      <w:tr w:rsidR="003D4176" w:rsidRPr="0055693C" w14:paraId="41996653"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D90D18" w14:textId="77777777" w:rsidR="003D4176" w:rsidRPr="0055693C" w:rsidRDefault="003D4176" w:rsidP="003D4176">
            <w:pPr>
              <w:pStyle w:val="ListParagraph"/>
              <w:ind w:left="22"/>
              <w:rPr>
                <w:rFonts w:ascii="Arial" w:hAnsi="Arial" w:cs="Arial"/>
              </w:rPr>
            </w:pPr>
            <w:r w:rsidRPr="0055693C">
              <w:rPr>
                <w:rFonts w:ascii="Arial" w:hAnsi="Arial" w:cs="Arial"/>
              </w:rPr>
              <w:t>Wrexham</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9D8148F" w14:textId="3043B92D"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cs="Arial"/>
                <w:b/>
                <w:bCs/>
                <w:sz w:val="22"/>
                <w:szCs w:val="22"/>
              </w:rPr>
              <w:t xml:space="preserve"> £        649,000 </w:t>
            </w:r>
          </w:p>
        </w:tc>
      </w:tr>
      <w:tr w:rsidR="00D54408" w:rsidRPr="0055693C" w14:paraId="51D42129" w14:textId="77777777" w:rsidTr="007E4FD5">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F756B8" w14:textId="77777777" w:rsidR="00D54408" w:rsidRPr="0055693C" w:rsidRDefault="00D54408" w:rsidP="007E4FD5">
            <w:pPr>
              <w:pStyle w:val="ListParagraph"/>
              <w:ind w:left="22"/>
              <w:rPr>
                <w:rFonts w:ascii="Arial" w:hAnsi="Arial" w:cs="Arial"/>
              </w:rPr>
            </w:pPr>
            <w:r w:rsidRPr="0055693C">
              <w:rPr>
                <w:rFonts w:ascii="Arial" w:hAnsi="Arial" w:cs="Arial"/>
              </w:rPr>
              <w:t>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69F26" w14:textId="77777777" w:rsidR="00D54408" w:rsidRPr="0055693C" w:rsidRDefault="00D54408" w:rsidP="007E4FD5">
            <w:pPr>
              <w:pStyle w:val="ListParagraph"/>
              <w:ind w:left="22"/>
              <w:rPr>
                <w:rFonts w:ascii="Arial" w:hAnsi="Arial" w:cs="Arial"/>
                <w:b/>
                <w:bCs/>
              </w:rPr>
            </w:pPr>
            <w:r w:rsidRPr="0055693C">
              <w:rPr>
                <w:rFonts w:ascii="Arial" w:hAnsi="Arial" w:cs="Arial"/>
                <w:b/>
                <w:bCs/>
              </w:rPr>
              <w:t> </w:t>
            </w:r>
          </w:p>
        </w:tc>
      </w:tr>
      <w:tr w:rsidR="00DA2D37" w:rsidRPr="00DA2D37" w14:paraId="08D081BF" w14:textId="77777777" w:rsidTr="005C6D12">
        <w:trPr>
          <w:trHeight w:val="425"/>
          <w:jc w:val="center"/>
        </w:trPr>
        <w:tc>
          <w:tcPr>
            <w:tcW w:w="4101" w:type="dxa"/>
            <w:tcBorders>
              <w:top w:val="nil"/>
              <w:left w:val="single" w:sz="8" w:space="0" w:color="auto"/>
              <w:bottom w:val="single" w:sz="8" w:space="0" w:color="auto"/>
              <w:right w:val="single" w:sz="8" w:space="0" w:color="auto"/>
            </w:tcBorders>
            <w:shd w:val="clear" w:color="auto" w:fill="ED0000"/>
            <w:noWrap/>
            <w:tcMar>
              <w:top w:w="0" w:type="dxa"/>
              <w:left w:w="108" w:type="dxa"/>
              <w:bottom w:w="0" w:type="dxa"/>
              <w:right w:w="108" w:type="dxa"/>
            </w:tcMar>
            <w:vAlign w:val="center"/>
            <w:hideMark/>
          </w:tcPr>
          <w:p w14:paraId="5209101D" w14:textId="77777777" w:rsidR="00D54408" w:rsidRPr="007E4FD5" w:rsidRDefault="00D54408" w:rsidP="007E4FD5">
            <w:pPr>
              <w:pStyle w:val="ListParagraph"/>
              <w:ind w:left="22"/>
              <w:rPr>
                <w:rFonts w:ascii="Arial" w:hAnsi="Arial" w:cs="Arial"/>
                <w:b/>
                <w:bCs/>
                <w:color w:val="FFFFFF" w:themeColor="background1"/>
              </w:rPr>
            </w:pPr>
            <w:r w:rsidRPr="007E4FD5">
              <w:rPr>
                <w:rFonts w:ascii="Arial" w:hAnsi="Arial" w:cs="Arial"/>
                <w:b/>
                <w:bCs/>
                <w:color w:val="FFFFFF" w:themeColor="background1"/>
              </w:rPr>
              <w:t>Wales</w:t>
            </w:r>
          </w:p>
        </w:tc>
        <w:tc>
          <w:tcPr>
            <w:tcW w:w="3260" w:type="dxa"/>
            <w:tcBorders>
              <w:top w:val="nil"/>
              <w:left w:val="nil"/>
              <w:bottom w:val="single" w:sz="8" w:space="0" w:color="auto"/>
              <w:right w:val="single" w:sz="8" w:space="0" w:color="auto"/>
            </w:tcBorders>
            <w:shd w:val="clear" w:color="auto" w:fill="ED0000"/>
            <w:noWrap/>
            <w:tcMar>
              <w:top w:w="0" w:type="dxa"/>
              <w:left w:w="108" w:type="dxa"/>
              <w:bottom w:w="0" w:type="dxa"/>
              <w:right w:w="108" w:type="dxa"/>
            </w:tcMar>
            <w:vAlign w:val="center"/>
            <w:hideMark/>
          </w:tcPr>
          <w:p w14:paraId="40BC09CB" w14:textId="3123CA0A" w:rsidR="00D54408" w:rsidRPr="007E4FD5" w:rsidRDefault="00D54408" w:rsidP="003D4176">
            <w:pPr>
              <w:pStyle w:val="ListParagraph"/>
              <w:ind w:left="22"/>
              <w:rPr>
                <w:rFonts w:ascii="Arial" w:hAnsi="Arial" w:cs="Arial"/>
                <w:b/>
                <w:bCs/>
                <w:color w:val="FFFFFF" w:themeColor="background1"/>
              </w:rPr>
            </w:pPr>
            <w:r w:rsidRPr="007E4FD5">
              <w:rPr>
                <w:rFonts w:ascii="Arial" w:hAnsi="Arial" w:cs="Arial"/>
                <w:b/>
                <w:bCs/>
                <w:color w:val="FFFFFF" w:themeColor="background1"/>
              </w:rPr>
              <w:t xml:space="preserve"> £         </w:t>
            </w:r>
            <w:r w:rsidR="003D4176">
              <w:rPr>
                <w:rFonts w:ascii="Arial" w:hAnsi="Arial" w:cs="Arial"/>
                <w:b/>
                <w:bCs/>
                <w:color w:val="FFFFFF" w:themeColor="background1"/>
              </w:rPr>
              <w:t>15</w:t>
            </w:r>
            <w:r w:rsidRPr="007E4FD5">
              <w:rPr>
                <w:rFonts w:ascii="Arial" w:hAnsi="Arial" w:cs="Arial"/>
                <w:b/>
                <w:bCs/>
                <w:color w:val="FFFFFF" w:themeColor="background1"/>
              </w:rPr>
              <w:t xml:space="preserve">,000,000 </w:t>
            </w:r>
          </w:p>
        </w:tc>
      </w:tr>
    </w:tbl>
    <w:p w14:paraId="420E3D6D" w14:textId="77777777" w:rsidR="00D953CC" w:rsidRDefault="00D953CC" w:rsidP="008067A2">
      <w:pPr>
        <w:pStyle w:val="ListParagraph"/>
        <w:rPr>
          <w:rFonts w:ascii="Arial" w:hAnsi="Arial" w:cs="Arial"/>
        </w:rPr>
      </w:pPr>
    </w:p>
    <w:p w14:paraId="37574B8D" w14:textId="77777777" w:rsidR="00797CF9" w:rsidRPr="00B804F6" w:rsidRDefault="00797CF9" w:rsidP="00797CF9">
      <w:pPr>
        <w:rPr>
          <w:rFonts w:ascii="Arial" w:hAnsi="Arial" w:cs="Arial"/>
        </w:rPr>
      </w:pPr>
    </w:p>
    <w:p w14:paraId="2AFA289B" w14:textId="77777777" w:rsidR="00797CF9" w:rsidRDefault="00797CF9" w:rsidP="008067A2">
      <w:pPr>
        <w:pStyle w:val="ListParagraph"/>
        <w:rPr>
          <w:rFonts w:ascii="Arial" w:hAnsi="Arial" w:cs="Arial"/>
        </w:rPr>
        <w:sectPr w:rsidR="00797CF9" w:rsidSect="005C7DB6">
          <w:headerReference w:type="even" r:id="rId23"/>
          <w:headerReference w:type="default" r:id="rId24"/>
          <w:footerReference w:type="even" r:id="rId25"/>
          <w:footerReference w:type="default" r:id="rId26"/>
          <w:headerReference w:type="first" r:id="rId27"/>
          <w:footerReference w:type="first" r:id="rId28"/>
          <w:footnotePr>
            <w:numFmt w:val="chicago"/>
          </w:footnotePr>
          <w:type w:val="continuous"/>
          <w:pgSz w:w="11906" w:h="16838"/>
          <w:pgMar w:top="993" w:right="1286" w:bottom="1134" w:left="1134" w:header="426" w:footer="709" w:gutter="0"/>
          <w:cols w:space="708"/>
          <w:docGrid w:linePitch="360"/>
        </w:sectPr>
      </w:pPr>
    </w:p>
    <w:p w14:paraId="59F4879E" w14:textId="7C5F366C" w:rsidR="00C13733" w:rsidRPr="00104991" w:rsidRDefault="000F11E7" w:rsidP="005C6D12">
      <w:pPr>
        <w:pStyle w:val="Heading1"/>
      </w:pPr>
      <w:r w:rsidRPr="00104991">
        <w:t>A</w:t>
      </w:r>
      <w:r w:rsidR="006B664E" w:rsidRPr="00104991">
        <w:t>NN</w:t>
      </w:r>
      <w:r w:rsidRPr="00104991">
        <w:t>E</w:t>
      </w:r>
      <w:r w:rsidR="006B664E" w:rsidRPr="00104991">
        <w:t>X</w:t>
      </w:r>
      <w:r w:rsidRPr="00104991">
        <w:t xml:space="preserve"> </w:t>
      </w:r>
      <w:r w:rsidR="00E43A74" w:rsidRPr="00104991">
        <w:t>2</w:t>
      </w:r>
      <w:r w:rsidRPr="00104991">
        <w:t xml:space="preserve"> </w:t>
      </w:r>
      <w:r w:rsidR="005C7DB6" w:rsidRPr="00104991">
        <w:t>–</w:t>
      </w:r>
      <w:r w:rsidRPr="00104991">
        <w:t xml:space="preserve"> </w:t>
      </w:r>
      <w:r w:rsidR="00482AB2" w:rsidRPr="00104991">
        <w:t xml:space="preserve">MAIN </w:t>
      </w:r>
      <w:r w:rsidR="005C7DB6" w:rsidRPr="00104991">
        <w:t>SCHEME ASSESSMENT CRITERIA</w:t>
      </w:r>
    </w:p>
    <w:p w14:paraId="150392EA" w14:textId="77777777" w:rsidR="00DA03AD" w:rsidRPr="00974F3C" w:rsidRDefault="00DA03AD" w:rsidP="008067A2">
      <w:pPr>
        <w:pStyle w:val="ListParagraph"/>
        <w:rPr>
          <w:rFonts w:ascii="Arial" w:hAnsi="Arial" w:cs="Arial"/>
          <w:b/>
          <w:bCs/>
          <w:color w:val="FF0000"/>
          <w:sz w:val="20"/>
          <w:szCs w:val="20"/>
        </w:rPr>
      </w:pPr>
    </w:p>
    <w:p w14:paraId="259620C9" w14:textId="77777777" w:rsidR="00DA03AD" w:rsidRPr="00974F3C" w:rsidRDefault="00DA03AD" w:rsidP="00974F3C">
      <w:pPr>
        <w:rPr>
          <w:rFonts w:ascii="Arial" w:hAnsi="Arial" w:cs="Arial"/>
          <w:b/>
        </w:rPr>
      </w:pPr>
    </w:p>
    <w:tbl>
      <w:tblPr>
        <w:tblStyle w:val="TableGrid"/>
        <w:tblW w:w="10348" w:type="dxa"/>
        <w:tblInd w:w="-5" w:type="dxa"/>
        <w:tblLook w:val="04A0" w:firstRow="1" w:lastRow="0" w:firstColumn="1" w:lastColumn="0" w:noHBand="0" w:noVBand="1"/>
      </w:tblPr>
      <w:tblGrid>
        <w:gridCol w:w="9280"/>
        <w:gridCol w:w="1068"/>
      </w:tblGrid>
      <w:tr w:rsidR="001F2682" w:rsidRPr="00106939" w14:paraId="5F1D7DA2" w14:textId="77777777" w:rsidTr="005C6D12">
        <w:tc>
          <w:tcPr>
            <w:tcW w:w="9280" w:type="dxa"/>
            <w:shd w:val="clear" w:color="auto" w:fill="ED0000"/>
            <w:vAlign w:val="center"/>
          </w:tcPr>
          <w:p w14:paraId="0B74909F" w14:textId="0C058BE3" w:rsidR="001F2682" w:rsidRDefault="001F2682" w:rsidP="008351C3">
            <w:pPr>
              <w:pStyle w:val="ListParagraph"/>
              <w:ind w:left="0"/>
              <w:rPr>
                <w:rFonts w:ascii="Calibri" w:hAnsi="Calibri" w:cs="Calibri"/>
                <w:b/>
                <w:bCs/>
                <w:color w:val="FFFFFF" w:themeColor="background1"/>
                <w:sz w:val="28"/>
                <w:szCs w:val="28"/>
              </w:rPr>
            </w:pPr>
            <w:r>
              <w:rPr>
                <w:rFonts w:ascii="Calibri" w:hAnsi="Calibri" w:cs="Calibri"/>
                <w:b/>
                <w:bCs/>
                <w:color w:val="FFFFFF" w:themeColor="background1"/>
                <w:sz w:val="28"/>
                <w:szCs w:val="28"/>
              </w:rPr>
              <w:t xml:space="preserve">Strategic </w:t>
            </w:r>
            <w:r w:rsidR="0009490D">
              <w:rPr>
                <w:rFonts w:ascii="Calibri" w:hAnsi="Calibri" w:cs="Calibri"/>
                <w:b/>
                <w:bCs/>
                <w:color w:val="FFFFFF" w:themeColor="background1"/>
                <w:sz w:val="28"/>
                <w:szCs w:val="28"/>
              </w:rPr>
              <w:t xml:space="preserve">Fit </w:t>
            </w:r>
            <w:r>
              <w:rPr>
                <w:rFonts w:ascii="Calibri" w:hAnsi="Calibri" w:cs="Calibri"/>
                <w:b/>
                <w:bCs/>
                <w:color w:val="FFFFFF" w:themeColor="background1"/>
                <w:sz w:val="28"/>
                <w:szCs w:val="28"/>
              </w:rPr>
              <w:t xml:space="preserve">- </w:t>
            </w:r>
            <w:r w:rsidRPr="00106939">
              <w:rPr>
                <w:rFonts w:ascii="Calibri" w:hAnsi="Calibri" w:cs="Calibri"/>
                <w:b/>
                <w:bCs/>
                <w:color w:val="FFFFFF" w:themeColor="background1"/>
                <w:sz w:val="28"/>
                <w:szCs w:val="28"/>
              </w:rPr>
              <w:t>Case for Change</w:t>
            </w:r>
          </w:p>
        </w:tc>
        <w:tc>
          <w:tcPr>
            <w:tcW w:w="1068" w:type="dxa"/>
            <w:shd w:val="clear" w:color="auto" w:fill="ED0000"/>
          </w:tcPr>
          <w:p w14:paraId="11DCCFD3" w14:textId="77777777" w:rsidR="001F2682" w:rsidRPr="00106939" w:rsidRDefault="001F2682" w:rsidP="008351C3">
            <w:pPr>
              <w:pStyle w:val="ListParagraph"/>
              <w:ind w:left="0"/>
              <w:rPr>
                <w:rFonts w:ascii="Arial" w:hAnsi="Arial" w:cs="Arial"/>
                <w:color w:val="FFFFFF" w:themeColor="background1"/>
                <w:sz w:val="28"/>
                <w:szCs w:val="28"/>
              </w:rPr>
            </w:pPr>
            <w:r>
              <w:rPr>
                <w:rFonts w:ascii="Calibri" w:hAnsi="Calibri" w:cs="Calibri"/>
                <w:b/>
                <w:bCs/>
                <w:color w:val="FFFFFF" w:themeColor="background1"/>
                <w:sz w:val="28"/>
                <w:szCs w:val="28"/>
              </w:rPr>
              <w:t>S</w:t>
            </w:r>
            <w:r w:rsidRPr="00106939">
              <w:rPr>
                <w:rFonts w:ascii="Calibri" w:hAnsi="Calibri" w:cs="Calibri"/>
                <w:b/>
                <w:bCs/>
                <w:color w:val="FFFFFF" w:themeColor="background1"/>
                <w:sz w:val="28"/>
                <w:szCs w:val="28"/>
              </w:rPr>
              <w:t>coring</w:t>
            </w:r>
          </w:p>
        </w:tc>
      </w:tr>
      <w:tr w:rsidR="001F2682" w:rsidRPr="00106939" w14:paraId="3E2648F8" w14:textId="77777777" w:rsidTr="008351C3">
        <w:tc>
          <w:tcPr>
            <w:tcW w:w="9280" w:type="dxa"/>
            <w:vAlign w:val="center"/>
          </w:tcPr>
          <w:p w14:paraId="0969A199" w14:textId="77777777" w:rsidR="001F2682" w:rsidRDefault="001F2682" w:rsidP="008351C3">
            <w:pPr>
              <w:pStyle w:val="ListParagraph"/>
              <w:ind w:left="0"/>
              <w:rPr>
                <w:rFonts w:ascii="Calibri" w:hAnsi="Calibri" w:cs="Calibri"/>
                <w:b/>
                <w:bCs/>
                <w:color w:val="FFFFFF" w:themeColor="background1"/>
                <w:sz w:val="28"/>
                <w:szCs w:val="28"/>
              </w:rPr>
            </w:pPr>
            <w:r w:rsidRPr="00B73A3C">
              <w:rPr>
                <w:rFonts w:asciiTheme="minorHAnsi" w:eastAsiaTheme="minorHAnsi" w:hAnsiTheme="minorHAnsi" w:cstheme="minorBidi"/>
                <w:sz w:val="22"/>
                <w:szCs w:val="22"/>
                <w:lang w:eastAsia="en-US"/>
              </w:rPr>
              <w:t>Scheme has a clearly defined SMART objective(s)</w:t>
            </w:r>
          </w:p>
        </w:tc>
        <w:tc>
          <w:tcPr>
            <w:tcW w:w="1068" w:type="dxa"/>
            <w:shd w:val="clear" w:color="auto" w:fill="auto"/>
          </w:tcPr>
          <w:p w14:paraId="346913B8"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53E9C906" w14:textId="77777777" w:rsidTr="008351C3">
        <w:tc>
          <w:tcPr>
            <w:tcW w:w="9280" w:type="dxa"/>
            <w:vAlign w:val="center"/>
          </w:tcPr>
          <w:p w14:paraId="5DCA24BD" w14:textId="77777777" w:rsidR="001F2682" w:rsidRDefault="001F2682" w:rsidP="008351C3">
            <w:pPr>
              <w:pStyle w:val="ListParagraph"/>
              <w:ind w:left="0"/>
              <w:rPr>
                <w:rFonts w:ascii="Calibri" w:hAnsi="Calibri" w:cs="Calibri"/>
                <w:b/>
                <w:bCs/>
                <w:color w:val="FFFFFF" w:themeColor="background1"/>
                <w:sz w:val="28"/>
                <w:szCs w:val="28"/>
              </w:rPr>
            </w:pPr>
            <w:r w:rsidRPr="00B73A3C">
              <w:rPr>
                <w:rFonts w:asciiTheme="minorHAnsi" w:eastAsiaTheme="minorHAnsi" w:hAnsiTheme="minorHAnsi" w:cstheme="minorBidi"/>
                <w:sz w:val="22"/>
                <w:szCs w:val="22"/>
                <w:lang w:eastAsia="en-US"/>
              </w:rPr>
              <w:t>Project outcomes make a positive contribution to achieving the aims of other programmes/strategies e.g. green infrastructure, decarbonisation, air quality, play sufficiency</w:t>
            </w:r>
          </w:p>
        </w:tc>
        <w:tc>
          <w:tcPr>
            <w:tcW w:w="1068" w:type="dxa"/>
            <w:shd w:val="clear" w:color="auto" w:fill="auto"/>
          </w:tcPr>
          <w:p w14:paraId="2EF04DEA"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0EE30E40" w14:textId="77777777" w:rsidTr="008351C3">
        <w:tc>
          <w:tcPr>
            <w:tcW w:w="9280" w:type="dxa"/>
            <w:vAlign w:val="center"/>
          </w:tcPr>
          <w:p w14:paraId="4AD1BBCD" w14:textId="6B4C5F31" w:rsidR="001F2682" w:rsidRDefault="001F2682" w:rsidP="008351C3">
            <w:pPr>
              <w:pStyle w:val="ListParagraph"/>
              <w:ind w:left="0"/>
              <w:rPr>
                <w:rFonts w:ascii="Calibri" w:hAnsi="Calibri" w:cs="Calibri"/>
                <w:b/>
                <w:bCs/>
                <w:color w:val="FFFFFF" w:themeColor="background1"/>
                <w:sz w:val="28"/>
                <w:szCs w:val="28"/>
              </w:rPr>
            </w:pPr>
            <w:r>
              <w:rPr>
                <w:rFonts w:asciiTheme="minorHAnsi" w:eastAsiaTheme="minorHAnsi" w:hAnsiTheme="minorHAnsi" w:cstheme="minorBidi"/>
                <w:sz w:val="22"/>
                <w:szCs w:val="22"/>
                <w:lang w:eastAsia="en-US"/>
              </w:rPr>
              <w:t>The p</w:t>
            </w:r>
            <w:r w:rsidRPr="00B73A3C">
              <w:rPr>
                <w:rFonts w:asciiTheme="minorHAnsi" w:eastAsiaTheme="minorHAnsi" w:hAnsiTheme="minorHAnsi" w:cstheme="minorBidi"/>
                <w:sz w:val="22"/>
                <w:szCs w:val="22"/>
                <w:lang w:eastAsia="en-US"/>
              </w:rPr>
              <w:t xml:space="preserve">roject </w:t>
            </w:r>
            <w:proofErr w:type="gramStart"/>
            <w:r w:rsidRPr="00B73A3C">
              <w:rPr>
                <w:rFonts w:asciiTheme="minorHAnsi" w:eastAsiaTheme="minorHAnsi" w:hAnsiTheme="minorHAnsi" w:cstheme="minorBidi"/>
                <w:sz w:val="22"/>
                <w:szCs w:val="22"/>
                <w:lang w:eastAsia="en-US"/>
              </w:rPr>
              <w:t>is able to</w:t>
            </w:r>
            <w:proofErr w:type="gramEnd"/>
            <w:r w:rsidRPr="00B73A3C">
              <w:rPr>
                <w:rFonts w:asciiTheme="minorHAnsi" w:eastAsiaTheme="minorHAnsi" w:hAnsiTheme="minorHAnsi" w:cstheme="minorBidi"/>
                <w:sz w:val="22"/>
                <w:szCs w:val="22"/>
                <w:lang w:eastAsia="en-US"/>
              </w:rPr>
              <w:t xml:space="preserve"> provide strong evidence of development in partnership with other agencies/programmes e.g. Local Health Board, large employer or education facility</w:t>
            </w:r>
          </w:p>
        </w:tc>
        <w:tc>
          <w:tcPr>
            <w:tcW w:w="1068" w:type="dxa"/>
            <w:shd w:val="clear" w:color="auto" w:fill="auto"/>
          </w:tcPr>
          <w:p w14:paraId="6B1E9265"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00FB4EC" w14:textId="77777777" w:rsidTr="008351C3">
        <w:tc>
          <w:tcPr>
            <w:tcW w:w="9280" w:type="dxa"/>
            <w:vAlign w:val="center"/>
          </w:tcPr>
          <w:p w14:paraId="37A673E9" w14:textId="08CC34FD" w:rsidR="001F2682" w:rsidRDefault="001F2682" w:rsidP="008351C3">
            <w:pPr>
              <w:pStyle w:val="ListParagraph"/>
              <w:ind w:left="0"/>
              <w:rPr>
                <w:rFonts w:ascii="Calibri" w:hAnsi="Calibri" w:cs="Calibri"/>
                <w:b/>
                <w:bCs/>
                <w:color w:val="FFFFFF" w:themeColor="background1"/>
                <w:sz w:val="28"/>
                <w:szCs w:val="28"/>
              </w:rPr>
            </w:pPr>
            <w:r>
              <w:rPr>
                <w:rFonts w:asciiTheme="minorHAnsi" w:eastAsiaTheme="minorHAnsi" w:hAnsiTheme="minorHAnsi" w:cstheme="minorBidi"/>
                <w:sz w:val="22"/>
                <w:szCs w:val="22"/>
                <w:lang w:eastAsia="en-US"/>
              </w:rPr>
              <w:t>The project links to supporting measures including non-infrastructure</w:t>
            </w:r>
            <w:r w:rsidR="00A112D1">
              <w:rPr>
                <w:rFonts w:asciiTheme="minorHAnsi" w:eastAsiaTheme="minorHAnsi" w:hAnsiTheme="minorHAnsi" w:cstheme="minorBidi"/>
                <w:sz w:val="22"/>
                <w:szCs w:val="22"/>
                <w:lang w:eastAsia="en-US"/>
              </w:rPr>
              <w:t xml:space="preserve"> e.g. </w:t>
            </w:r>
            <w:r w:rsidR="00251BF7">
              <w:rPr>
                <w:rFonts w:asciiTheme="minorHAnsi" w:eastAsiaTheme="minorHAnsi" w:hAnsiTheme="minorHAnsi" w:cstheme="minorBidi"/>
                <w:sz w:val="22"/>
                <w:szCs w:val="22"/>
                <w:lang w:eastAsia="en-US"/>
              </w:rPr>
              <w:t>training/behaviour change</w:t>
            </w:r>
            <w:r w:rsidR="00C37E33">
              <w:rPr>
                <w:rFonts w:asciiTheme="minorHAnsi" w:eastAsiaTheme="minorHAnsi" w:hAnsiTheme="minorHAnsi" w:cstheme="minorBidi"/>
                <w:sz w:val="22"/>
                <w:szCs w:val="22"/>
                <w:lang w:eastAsia="en-US"/>
              </w:rPr>
              <w:t xml:space="preserve"> projects</w:t>
            </w:r>
          </w:p>
        </w:tc>
        <w:tc>
          <w:tcPr>
            <w:tcW w:w="1068" w:type="dxa"/>
            <w:shd w:val="clear" w:color="auto" w:fill="auto"/>
          </w:tcPr>
          <w:p w14:paraId="07B97023"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01B013F" w14:textId="77777777" w:rsidTr="008351C3">
        <w:tc>
          <w:tcPr>
            <w:tcW w:w="9280" w:type="dxa"/>
            <w:vAlign w:val="center"/>
          </w:tcPr>
          <w:p w14:paraId="259CA325" w14:textId="77777777" w:rsidR="001F2682" w:rsidRDefault="001F2682" w:rsidP="008351C3">
            <w:pPr>
              <w:pStyle w:val="ListParagraph"/>
              <w:ind w:left="0"/>
              <w:rPr>
                <w:rFonts w:ascii="Calibri" w:hAnsi="Calibri" w:cs="Calibri"/>
                <w:b/>
                <w:bCs/>
                <w:color w:val="FFFFFF" w:themeColor="background1"/>
                <w:sz w:val="28"/>
                <w:szCs w:val="28"/>
              </w:rPr>
            </w:pPr>
            <w:r w:rsidRPr="00BB538D">
              <w:rPr>
                <w:rFonts w:asciiTheme="minorHAnsi" w:eastAsiaTheme="minorHAnsi" w:hAnsiTheme="minorHAnsi" w:cstheme="minorBidi"/>
                <w:sz w:val="22"/>
                <w:szCs w:val="22"/>
                <w:lang w:eastAsia="en-US"/>
              </w:rPr>
              <w:t>Clear evidence has been provided regarding how the scheme was appraised against other options</w:t>
            </w:r>
          </w:p>
        </w:tc>
        <w:tc>
          <w:tcPr>
            <w:tcW w:w="1068" w:type="dxa"/>
            <w:shd w:val="clear" w:color="auto" w:fill="auto"/>
          </w:tcPr>
          <w:p w14:paraId="052B7B04"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52DD3584" w14:textId="77777777" w:rsidTr="008351C3">
        <w:tc>
          <w:tcPr>
            <w:tcW w:w="9280" w:type="dxa"/>
            <w:vAlign w:val="center"/>
          </w:tcPr>
          <w:p w14:paraId="570BC1F3" w14:textId="77777777" w:rsidR="001F2682" w:rsidRDefault="001F2682" w:rsidP="008351C3">
            <w:pPr>
              <w:pStyle w:val="ListParagraph"/>
              <w:jc w:val="right"/>
              <w:rPr>
                <w:rFonts w:ascii="Calibri" w:hAnsi="Calibri" w:cs="Calibri"/>
                <w:b/>
                <w:bCs/>
                <w:color w:val="FFFFFF" w:themeColor="background1"/>
                <w:sz w:val="28"/>
                <w:szCs w:val="28"/>
              </w:rPr>
            </w:pPr>
            <w:r w:rsidRPr="002136AC">
              <w:rPr>
                <w:rFonts w:ascii="Calibri" w:hAnsi="Calibri" w:cs="Calibri"/>
                <w:b/>
                <w:bCs/>
                <w:sz w:val="28"/>
                <w:szCs w:val="28"/>
              </w:rPr>
              <w:t>To</w:t>
            </w:r>
            <w:r>
              <w:rPr>
                <w:rFonts w:ascii="Calibri" w:hAnsi="Calibri" w:cs="Calibri"/>
                <w:b/>
                <w:bCs/>
                <w:sz w:val="28"/>
                <w:szCs w:val="28"/>
              </w:rPr>
              <w:t>t</w:t>
            </w:r>
            <w:r w:rsidRPr="002136AC">
              <w:rPr>
                <w:rFonts w:ascii="Calibri" w:hAnsi="Calibri" w:cs="Calibri"/>
                <w:b/>
                <w:bCs/>
                <w:sz w:val="28"/>
                <w:szCs w:val="28"/>
              </w:rPr>
              <w:t>al</w:t>
            </w:r>
            <w:r>
              <w:rPr>
                <w:rFonts w:ascii="Calibri" w:hAnsi="Calibri" w:cs="Calibri"/>
                <w:b/>
                <w:bCs/>
                <w:sz w:val="28"/>
                <w:szCs w:val="28"/>
              </w:rPr>
              <w:t xml:space="preserve"> (out of 5)</w:t>
            </w:r>
          </w:p>
        </w:tc>
        <w:tc>
          <w:tcPr>
            <w:tcW w:w="1068" w:type="dxa"/>
            <w:shd w:val="clear" w:color="auto" w:fill="auto"/>
          </w:tcPr>
          <w:p w14:paraId="791C6F0D" w14:textId="77777777" w:rsidR="001F2682" w:rsidRDefault="001F2682" w:rsidP="008351C3">
            <w:pPr>
              <w:pStyle w:val="ListParagraph"/>
              <w:ind w:left="0"/>
              <w:rPr>
                <w:rFonts w:ascii="Calibri" w:hAnsi="Calibri" w:cs="Calibri"/>
                <w:b/>
                <w:bCs/>
                <w:color w:val="FFFFFF" w:themeColor="background1"/>
                <w:sz w:val="28"/>
                <w:szCs w:val="28"/>
              </w:rPr>
            </w:pPr>
          </w:p>
        </w:tc>
      </w:tr>
      <w:tr w:rsidR="002855C7" w:rsidRPr="00106939" w14:paraId="38C6D6E7" w14:textId="77777777" w:rsidTr="005C6D12">
        <w:tc>
          <w:tcPr>
            <w:tcW w:w="10348" w:type="dxa"/>
            <w:gridSpan w:val="2"/>
            <w:shd w:val="clear" w:color="auto" w:fill="ED0000"/>
            <w:vAlign w:val="center"/>
          </w:tcPr>
          <w:p w14:paraId="0B5AE318" w14:textId="4516AE19" w:rsidR="002855C7" w:rsidRDefault="002855C7" w:rsidP="008351C3">
            <w:pPr>
              <w:pStyle w:val="ListParagraph"/>
              <w:ind w:left="0"/>
              <w:rPr>
                <w:rFonts w:ascii="Calibri" w:hAnsi="Calibri" w:cs="Calibri"/>
                <w:b/>
                <w:bCs/>
                <w:color w:val="FFFFFF" w:themeColor="background1"/>
                <w:sz w:val="28"/>
                <w:szCs w:val="28"/>
              </w:rPr>
            </w:pPr>
            <w:r>
              <w:rPr>
                <w:rFonts w:ascii="Calibri" w:hAnsi="Calibri" w:cs="Calibri"/>
                <w:b/>
                <w:bCs/>
                <w:color w:val="FFFFFF" w:themeColor="background1"/>
                <w:sz w:val="28"/>
                <w:szCs w:val="28"/>
              </w:rPr>
              <w:t xml:space="preserve">Strategic </w:t>
            </w:r>
            <w:r w:rsidR="0009490D">
              <w:rPr>
                <w:rFonts w:ascii="Calibri" w:hAnsi="Calibri" w:cs="Calibri"/>
                <w:b/>
                <w:bCs/>
                <w:color w:val="FFFFFF" w:themeColor="background1"/>
                <w:sz w:val="28"/>
                <w:szCs w:val="28"/>
              </w:rPr>
              <w:t>Fit</w:t>
            </w:r>
            <w:r>
              <w:rPr>
                <w:rFonts w:ascii="Calibri" w:hAnsi="Calibri" w:cs="Calibri"/>
                <w:b/>
                <w:bCs/>
                <w:color w:val="FFFFFF" w:themeColor="background1"/>
                <w:sz w:val="28"/>
                <w:szCs w:val="28"/>
              </w:rPr>
              <w:t>– Fit with Grant Objectives</w:t>
            </w:r>
          </w:p>
        </w:tc>
      </w:tr>
      <w:tr w:rsidR="001F2682" w:rsidRPr="00106939" w14:paraId="582A80E7" w14:textId="77777777" w:rsidTr="008351C3">
        <w:tc>
          <w:tcPr>
            <w:tcW w:w="9280" w:type="dxa"/>
            <w:vAlign w:val="center"/>
          </w:tcPr>
          <w:p w14:paraId="3F2F24D3"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eastAsiaTheme="minorHAnsi" w:hAnsiTheme="minorHAnsi" w:cstheme="minorBidi"/>
                <w:sz w:val="22"/>
                <w:szCs w:val="22"/>
                <w:lang w:eastAsia="en-US"/>
              </w:rPr>
              <w:t xml:space="preserve">The project will improve active travel access to </w:t>
            </w:r>
            <w:r w:rsidRPr="00F44587">
              <w:rPr>
                <w:rFonts w:asciiTheme="minorHAnsi" w:eastAsiaTheme="minorHAnsi" w:hAnsiTheme="minorHAnsi" w:cstheme="minorBidi"/>
                <w:sz w:val="22"/>
                <w:szCs w:val="22"/>
                <w:lang w:eastAsia="en-US"/>
              </w:rPr>
              <w:t>public transport interchanges</w:t>
            </w:r>
            <w:r>
              <w:rPr>
                <w:rFonts w:asciiTheme="minorHAnsi" w:eastAsiaTheme="minorHAnsi" w:hAnsiTheme="minorHAnsi" w:cstheme="minorBidi"/>
                <w:sz w:val="22"/>
                <w:szCs w:val="22"/>
                <w:lang w:eastAsia="en-US"/>
              </w:rPr>
              <w:t xml:space="preserve"> to encourage modal shift for longer distance car journeys</w:t>
            </w:r>
          </w:p>
        </w:tc>
        <w:tc>
          <w:tcPr>
            <w:tcW w:w="1068" w:type="dxa"/>
            <w:shd w:val="clear" w:color="auto" w:fill="auto"/>
          </w:tcPr>
          <w:p w14:paraId="0EA48261"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692020D3" w14:textId="77777777" w:rsidTr="008351C3">
        <w:tc>
          <w:tcPr>
            <w:tcW w:w="9280" w:type="dxa"/>
            <w:vAlign w:val="center"/>
          </w:tcPr>
          <w:p w14:paraId="71A00A90" w14:textId="77777777" w:rsidR="001F2682" w:rsidRDefault="001F2682" w:rsidP="008351C3">
            <w:pPr>
              <w:pStyle w:val="ListParagraph"/>
              <w:ind w:left="0"/>
              <w:rPr>
                <w:rFonts w:ascii="Calibri" w:hAnsi="Calibri" w:cs="Calibri"/>
                <w:b/>
                <w:bCs/>
                <w:color w:val="FFFFFF" w:themeColor="background1"/>
                <w:sz w:val="28"/>
                <w:szCs w:val="28"/>
              </w:rPr>
            </w:pPr>
            <w:r w:rsidRPr="00696A22">
              <w:rPr>
                <w:rFonts w:asciiTheme="minorHAnsi" w:eastAsiaTheme="minorHAnsi" w:hAnsiTheme="minorHAnsi" w:cstheme="minorBidi"/>
                <w:sz w:val="22"/>
                <w:szCs w:val="22"/>
                <w:lang w:eastAsia="en-US"/>
              </w:rPr>
              <w:t>The project connects local employment, education, key services and other major trip generators and attractors with potential for modal shift</w:t>
            </w:r>
          </w:p>
        </w:tc>
        <w:tc>
          <w:tcPr>
            <w:tcW w:w="1068" w:type="dxa"/>
            <w:shd w:val="clear" w:color="auto" w:fill="auto"/>
          </w:tcPr>
          <w:p w14:paraId="23C21EB1"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2FD2B554" w14:textId="77777777" w:rsidTr="008351C3">
        <w:tc>
          <w:tcPr>
            <w:tcW w:w="9280" w:type="dxa"/>
            <w:vAlign w:val="center"/>
          </w:tcPr>
          <w:p w14:paraId="10982528" w14:textId="77777777" w:rsidR="001F2682" w:rsidRDefault="001F2682" w:rsidP="008351C3">
            <w:pPr>
              <w:pStyle w:val="ListParagraph"/>
              <w:ind w:left="0"/>
              <w:rPr>
                <w:rFonts w:ascii="Calibri" w:hAnsi="Calibri" w:cs="Calibri"/>
                <w:b/>
                <w:bCs/>
                <w:color w:val="FFFFFF" w:themeColor="background1"/>
                <w:sz w:val="28"/>
                <w:szCs w:val="28"/>
              </w:rPr>
            </w:pPr>
            <w:r w:rsidRPr="00FC06A3">
              <w:rPr>
                <w:rFonts w:asciiTheme="minorHAnsi" w:eastAsiaTheme="minorHAnsi" w:hAnsiTheme="minorHAnsi" w:cstheme="minorBidi"/>
                <w:sz w:val="22"/>
                <w:szCs w:val="22"/>
                <w:lang w:eastAsia="en-US"/>
              </w:rPr>
              <w:t>Project provides clear evidence in support of potential to increase levels of active travel</w:t>
            </w:r>
          </w:p>
        </w:tc>
        <w:tc>
          <w:tcPr>
            <w:tcW w:w="1068" w:type="dxa"/>
            <w:shd w:val="clear" w:color="auto" w:fill="auto"/>
          </w:tcPr>
          <w:p w14:paraId="37D63597"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5B4D54D7" w14:textId="77777777" w:rsidTr="008351C3">
        <w:tc>
          <w:tcPr>
            <w:tcW w:w="9280" w:type="dxa"/>
            <w:vAlign w:val="center"/>
          </w:tcPr>
          <w:p w14:paraId="41831854" w14:textId="77777777" w:rsidR="001F2682" w:rsidRDefault="001F2682" w:rsidP="008351C3">
            <w:pPr>
              <w:pStyle w:val="ListParagraph"/>
              <w:ind w:left="0"/>
              <w:rPr>
                <w:rFonts w:ascii="Calibri" w:hAnsi="Calibri" w:cs="Calibri"/>
                <w:b/>
                <w:bCs/>
                <w:color w:val="FFFFFF" w:themeColor="background1"/>
                <w:sz w:val="28"/>
                <w:szCs w:val="28"/>
              </w:rPr>
            </w:pPr>
            <w:r w:rsidRPr="0023148B">
              <w:rPr>
                <w:rFonts w:asciiTheme="minorHAnsi" w:eastAsiaTheme="minorHAnsi" w:hAnsiTheme="minorHAnsi" w:cstheme="minorBidi"/>
                <w:sz w:val="22"/>
                <w:szCs w:val="22"/>
                <w:lang w:eastAsia="en-US"/>
              </w:rPr>
              <w:t xml:space="preserve">The project seeks to reduce severance </w:t>
            </w:r>
            <w:r>
              <w:rPr>
                <w:rFonts w:asciiTheme="minorHAnsi" w:eastAsiaTheme="minorHAnsi" w:hAnsiTheme="minorHAnsi" w:cstheme="minorBidi"/>
                <w:sz w:val="22"/>
                <w:szCs w:val="22"/>
                <w:lang w:eastAsia="en-US"/>
              </w:rPr>
              <w:t xml:space="preserve">within and between communities </w:t>
            </w:r>
            <w:r w:rsidRPr="0023148B">
              <w:rPr>
                <w:rFonts w:asciiTheme="minorHAnsi" w:eastAsiaTheme="minorHAnsi" w:hAnsiTheme="minorHAnsi" w:cstheme="minorBidi"/>
                <w:sz w:val="22"/>
                <w:szCs w:val="22"/>
                <w:lang w:eastAsia="en-US"/>
              </w:rPr>
              <w:t>by overcoming existing physical or social barriers that stop people walking, cycling, or wheeling</w:t>
            </w:r>
          </w:p>
        </w:tc>
        <w:tc>
          <w:tcPr>
            <w:tcW w:w="1068" w:type="dxa"/>
            <w:shd w:val="clear" w:color="auto" w:fill="auto"/>
          </w:tcPr>
          <w:p w14:paraId="5D492CEC"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0D7E2F81" w14:textId="77777777" w:rsidTr="008351C3">
        <w:tc>
          <w:tcPr>
            <w:tcW w:w="9280" w:type="dxa"/>
            <w:vAlign w:val="center"/>
          </w:tcPr>
          <w:p w14:paraId="40BCA6A7" w14:textId="77777777" w:rsidR="001F2682" w:rsidRDefault="001F2682" w:rsidP="008351C3">
            <w:pPr>
              <w:pStyle w:val="ListParagraph"/>
              <w:ind w:left="0"/>
              <w:rPr>
                <w:rFonts w:ascii="Calibri" w:hAnsi="Calibri" w:cs="Calibri"/>
                <w:b/>
                <w:bCs/>
                <w:color w:val="FFFFFF" w:themeColor="background1"/>
                <w:sz w:val="28"/>
                <w:szCs w:val="28"/>
              </w:rPr>
            </w:pPr>
            <w:r w:rsidRPr="00FC06A3">
              <w:rPr>
                <w:rFonts w:asciiTheme="minorHAnsi" w:eastAsiaTheme="minorHAnsi" w:hAnsiTheme="minorHAnsi" w:cstheme="minorBidi"/>
                <w:sz w:val="22"/>
                <w:szCs w:val="22"/>
                <w:lang w:eastAsia="en-US"/>
              </w:rPr>
              <w:t xml:space="preserve">The project provides good evidence in support of </w:t>
            </w:r>
            <w:proofErr w:type="gramStart"/>
            <w:r w:rsidRPr="00FC06A3">
              <w:rPr>
                <w:rFonts w:asciiTheme="minorHAnsi" w:eastAsiaTheme="minorHAnsi" w:hAnsiTheme="minorHAnsi" w:cstheme="minorBidi"/>
                <w:sz w:val="22"/>
                <w:szCs w:val="22"/>
                <w:lang w:eastAsia="en-US"/>
              </w:rPr>
              <w:t>all of</w:t>
            </w:r>
            <w:proofErr w:type="gramEnd"/>
            <w:r w:rsidRPr="00FC06A3">
              <w:rPr>
                <w:rFonts w:asciiTheme="minorHAnsi" w:eastAsiaTheme="minorHAnsi" w:hAnsiTheme="minorHAnsi" w:cstheme="minorBidi"/>
                <w:sz w:val="22"/>
                <w:szCs w:val="22"/>
                <w:lang w:eastAsia="en-US"/>
              </w:rPr>
              <w:t xml:space="preserve"> the grant objectives</w:t>
            </w:r>
          </w:p>
        </w:tc>
        <w:tc>
          <w:tcPr>
            <w:tcW w:w="1068" w:type="dxa"/>
            <w:shd w:val="clear" w:color="auto" w:fill="auto"/>
          </w:tcPr>
          <w:p w14:paraId="205239C0"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37A0C62E" w14:textId="77777777" w:rsidTr="008351C3">
        <w:tc>
          <w:tcPr>
            <w:tcW w:w="9280" w:type="dxa"/>
            <w:vAlign w:val="center"/>
          </w:tcPr>
          <w:p w14:paraId="3CF1168B" w14:textId="77777777" w:rsidR="001F2682" w:rsidRDefault="001F2682" w:rsidP="008351C3">
            <w:pPr>
              <w:pStyle w:val="ListParagraph"/>
              <w:jc w:val="right"/>
              <w:rPr>
                <w:rFonts w:ascii="Calibri" w:hAnsi="Calibri" w:cs="Calibri"/>
                <w:b/>
                <w:bCs/>
                <w:color w:val="FFFFFF" w:themeColor="background1"/>
                <w:sz w:val="28"/>
                <w:szCs w:val="28"/>
              </w:rPr>
            </w:pPr>
            <w:r w:rsidRPr="002136AC">
              <w:rPr>
                <w:rFonts w:ascii="Calibri" w:hAnsi="Calibri" w:cs="Calibri"/>
                <w:b/>
                <w:bCs/>
                <w:sz w:val="28"/>
                <w:szCs w:val="28"/>
              </w:rPr>
              <w:t>To</w:t>
            </w:r>
            <w:r>
              <w:rPr>
                <w:rFonts w:ascii="Calibri" w:hAnsi="Calibri" w:cs="Calibri"/>
                <w:b/>
                <w:bCs/>
                <w:sz w:val="28"/>
                <w:szCs w:val="28"/>
              </w:rPr>
              <w:t>t</w:t>
            </w:r>
            <w:r w:rsidRPr="002136AC">
              <w:rPr>
                <w:rFonts w:ascii="Calibri" w:hAnsi="Calibri" w:cs="Calibri"/>
                <w:b/>
                <w:bCs/>
                <w:sz w:val="28"/>
                <w:szCs w:val="28"/>
              </w:rPr>
              <w:t>al</w:t>
            </w:r>
            <w:r>
              <w:rPr>
                <w:rFonts w:ascii="Calibri" w:hAnsi="Calibri" w:cs="Calibri"/>
                <w:b/>
                <w:bCs/>
                <w:sz w:val="28"/>
                <w:szCs w:val="28"/>
              </w:rPr>
              <w:t xml:space="preserve"> (out of 5)</w:t>
            </w:r>
          </w:p>
        </w:tc>
        <w:tc>
          <w:tcPr>
            <w:tcW w:w="1068" w:type="dxa"/>
            <w:shd w:val="clear" w:color="auto" w:fill="auto"/>
          </w:tcPr>
          <w:p w14:paraId="07FAB28F" w14:textId="77777777" w:rsidR="001F2682" w:rsidRDefault="001F2682" w:rsidP="008351C3">
            <w:pPr>
              <w:pStyle w:val="ListParagraph"/>
              <w:ind w:left="0"/>
              <w:rPr>
                <w:rFonts w:ascii="Calibri" w:hAnsi="Calibri" w:cs="Calibri"/>
                <w:b/>
                <w:bCs/>
                <w:color w:val="FFFFFF" w:themeColor="background1"/>
                <w:sz w:val="28"/>
                <w:szCs w:val="28"/>
              </w:rPr>
            </w:pPr>
          </w:p>
        </w:tc>
      </w:tr>
      <w:tr w:rsidR="002855C7" w:rsidRPr="00106939" w14:paraId="7955CA1B" w14:textId="77777777" w:rsidTr="005C6D12">
        <w:tc>
          <w:tcPr>
            <w:tcW w:w="10348" w:type="dxa"/>
            <w:gridSpan w:val="2"/>
            <w:shd w:val="clear" w:color="auto" w:fill="ED0000"/>
            <w:vAlign w:val="center"/>
          </w:tcPr>
          <w:p w14:paraId="2DDFAF53" w14:textId="77777777" w:rsidR="002855C7" w:rsidRDefault="002855C7" w:rsidP="008351C3">
            <w:pPr>
              <w:pStyle w:val="ListParagraph"/>
              <w:ind w:left="0"/>
              <w:rPr>
                <w:rFonts w:ascii="Calibri" w:hAnsi="Calibri" w:cs="Calibri"/>
                <w:b/>
                <w:bCs/>
                <w:color w:val="FFFFFF" w:themeColor="background1"/>
                <w:sz w:val="28"/>
                <w:szCs w:val="28"/>
              </w:rPr>
            </w:pPr>
            <w:r w:rsidRPr="00BB538D">
              <w:rPr>
                <w:rFonts w:ascii="Calibri" w:hAnsi="Calibri" w:cs="Calibri"/>
                <w:b/>
                <w:bCs/>
                <w:color w:val="FFFFFF" w:themeColor="background1"/>
                <w:sz w:val="28"/>
                <w:szCs w:val="28"/>
              </w:rPr>
              <w:t>Transport Case – Impact Assessment</w:t>
            </w:r>
          </w:p>
        </w:tc>
      </w:tr>
      <w:tr w:rsidR="001F2682" w:rsidRPr="00106939" w14:paraId="17C1C948" w14:textId="77777777" w:rsidTr="008351C3">
        <w:tc>
          <w:tcPr>
            <w:tcW w:w="9280" w:type="dxa"/>
            <w:vAlign w:val="center"/>
          </w:tcPr>
          <w:p w14:paraId="6B376E88" w14:textId="5FB4E309" w:rsidR="001F2682" w:rsidRDefault="00E31017" w:rsidP="008351C3">
            <w:pPr>
              <w:pStyle w:val="ListParagraph"/>
              <w:ind w:left="0"/>
              <w:rPr>
                <w:rFonts w:ascii="Calibri" w:hAnsi="Calibri" w:cs="Calibri"/>
                <w:b/>
                <w:bCs/>
                <w:color w:val="FFFFFF" w:themeColor="background1"/>
                <w:sz w:val="28"/>
                <w:szCs w:val="28"/>
              </w:rPr>
            </w:pPr>
            <w:r w:rsidRPr="004D667A">
              <w:rPr>
                <w:rFonts w:asciiTheme="minorHAnsi" w:eastAsiaTheme="minorHAnsi" w:hAnsiTheme="minorHAnsi" w:cstheme="minorBidi"/>
                <w:sz w:val="22"/>
                <w:szCs w:val="22"/>
                <w:lang w:eastAsia="en-US"/>
              </w:rPr>
              <w:t>Project provides clear links to support relevant local well-being objectives</w:t>
            </w:r>
            <w:r w:rsidRPr="00CE1DF2">
              <w:rPr>
                <w:rFonts w:asciiTheme="minorHAnsi" w:eastAsiaTheme="minorHAnsi" w:hAnsiTheme="minorHAnsi" w:cstheme="minorBidi"/>
                <w:sz w:val="22"/>
                <w:szCs w:val="22"/>
                <w:lang w:eastAsia="en-US"/>
              </w:rPr>
              <w:t xml:space="preserve"> </w:t>
            </w:r>
          </w:p>
        </w:tc>
        <w:tc>
          <w:tcPr>
            <w:tcW w:w="1068" w:type="dxa"/>
            <w:shd w:val="clear" w:color="auto" w:fill="auto"/>
          </w:tcPr>
          <w:p w14:paraId="48985A02"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68DAD511" w14:textId="77777777" w:rsidTr="00974F3C">
        <w:tc>
          <w:tcPr>
            <w:tcW w:w="9280" w:type="dxa"/>
            <w:shd w:val="clear" w:color="auto" w:fill="auto"/>
            <w:vAlign w:val="center"/>
          </w:tcPr>
          <w:p w14:paraId="00539EBC" w14:textId="13DE50B0" w:rsidR="001F2682" w:rsidRDefault="00E31017" w:rsidP="008351C3">
            <w:pPr>
              <w:pStyle w:val="ListParagraph"/>
              <w:ind w:left="0"/>
              <w:rPr>
                <w:rFonts w:ascii="Calibri" w:hAnsi="Calibri" w:cs="Calibri"/>
                <w:b/>
                <w:bCs/>
                <w:color w:val="FFFFFF" w:themeColor="background1"/>
                <w:sz w:val="28"/>
                <w:szCs w:val="28"/>
              </w:rPr>
            </w:pPr>
            <w:r w:rsidRPr="00CE1DF2">
              <w:rPr>
                <w:rFonts w:asciiTheme="minorHAnsi" w:eastAsiaTheme="minorHAnsi" w:hAnsiTheme="minorHAnsi" w:cstheme="minorBidi"/>
                <w:sz w:val="22"/>
                <w:szCs w:val="22"/>
                <w:lang w:eastAsia="en-US"/>
              </w:rPr>
              <w:t xml:space="preserve">Does the scheme improve access for communities ranked in the bottom </w:t>
            </w:r>
            <w:r w:rsidR="00F207A5">
              <w:rPr>
                <w:rFonts w:asciiTheme="minorHAnsi" w:eastAsiaTheme="minorHAnsi" w:hAnsiTheme="minorHAnsi" w:cstheme="minorBidi"/>
                <w:sz w:val="22"/>
                <w:szCs w:val="22"/>
                <w:lang w:eastAsia="en-US"/>
              </w:rPr>
              <w:t>20</w:t>
            </w:r>
            <w:r w:rsidRPr="00CE1DF2">
              <w:rPr>
                <w:rFonts w:asciiTheme="minorHAnsi" w:eastAsiaTheme="minorHAnsi" w:hAnsiTheme="minorHAnsi" w:cstheme="minorBidi"/>
                <w:sz w:val="22"/>
                <w:szCs w:val="22"/>
                <w:lang w:eastAsia="en-US"/>
              </w:rPr>
              <w:t>% of the WIMD in overall terms or access to services, or with an identified social need?</w:t>
            </w:r>
          </w:p>
        </w:tc>
        <w:tc>
          <w:tcPr>
            <w:tcW w:w="1068" w:type="dxa"/>
            <w:shd w:val="clear" w:color="auto" w:fill="auto"/>
          </w:tcPr>
          <w:p w14:paraId="22FD4207"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2D5249E8" w14:textId="77777777" w:rsidTr="00974F3C">
        <w:tc>
          <w:tcPr>
            <w:tcW w:w="9280" w:type="dxa"/>
            <w:shd w:val="clear" w:color="auto" w:fill="auto"/>
            <w:vAlign w:val="center"/>
          </w:tcPr>
          <w:p w14:paraId="2E2CE330" w14:textId="77777777" w:rsidR="001F2682" w:rsidRPr="00A31F01" w:rsidRDefault="007A491C" w:rsidP="008351C3">
            <w:pPr>
              <w:pStyle w:val="ListParagraph"/>
              <w:ind w:left="0"/>
              <w:rPr>
                <w:rFonts w:ascii="Calibri" w:hAnsi="Calibri" w:cs="Calibri"/>
                <w:sz w:val="22"/>
                <w:szCs w:val="22"/>
              </w:rPr>
            </w:pPr>
            <w:r w:rsidRPr="00A31F01">
              <w:rPr>
                <w:rFonts w:ascii="Calibri" w:hAnsi="Calibri" w:cs="Calibri"/>
                <w:sz w:val="22"/>
                <w:szCs w:val="22"/>
              </w:rPr>
              <w:t xml:space="preserve">Does the scheme seek to protect or enhance ecology, </w:t>
            </w:r>
            <w:proofErr w:type="gramStart"/>
            <w:r w:rsidRPr="00A31F01">
              <w:rPr>
                <w:rFonts w:ascii="Calibri" w:hAnsi="Calibri" w:cs="Calibri"/>
                <w:sz w:val="22"/>
                <w:szCs w:val="22"/>
              </w:rPr>
              <w:t>biodiversity</w:t>
            </w:r>
            <w:proofErr w:type="gramEnd"/>
            <w:r w:rsidRPr="00A31F01">
              <w:rPr>
                <w:rFonts w:ascii="Calibri" w:hAnsi="Calibri" w:cs="Calibri"/>
                <w:sz w:val="22"/>
                <w:szCs w:val="22"/>
              </w:rPr>
              <w:t xml:space="preserve"> and green infrastructure?</w:t>
            </w:r>
          </w:p>
        </w:tc>
        <w:tc>
          <w:tcPr>
            <w:tcW w:w="1068" w:type="dxa"/>
            <w:shd w:val="clear" w:color="auto" w:fill="auto"/>
          </w:tcPr>
          <w:p w14:paraId="0B148581"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34F4D1ED" w14:textId="77777777" w:rsidTr="00974F3C">
        <w:tc>
          <w:tcPr>
            <w:tcW w:w="9280" w:type="dxa"/>
            <w:shd w:val="clear" w:color="auto" w:fill="auto"/>
            <w:vAlign w:val="center"/>
          </w:tcPr>
          <w:p w14:paraId="6B73F1B6" w14:textId="77777777" w:rsidR="001F2682" w:rsidRDefault="001F2682" w:rsidP="008351C3">
            <w:pPr>
              <w:pStyle w:val="ListParagraph"/>
              <w:ind w:left="0"/>
              <w:rPr>
                <w:rFonts w:ascii="Calibri" w:hAnsi="Calibri" w:cs="Calibri"/>
                <w:b/>
                <w:bCs/>
                <w:color w:val="FFFFFF" w:themeColor="background1"/>
                <w:sz w:val="28"/>
                <w:szCs w:val="28"/>
              </w:rPr>
            </w:pPr>
            <w:r w:rsidRPr="00BB538D">
              <w:rPr>
                <w:rFonts w:asciiTheme="minorHAnsi" w:eastAsiaTheme="minorHAnsi" w:hAnsiTheme="minorHAnsi" w:cstheme="minorBidi"/>
                <w:sz w:val="22"/>
                <w:szCs w:val="22"/>
                <w:lang w:eastAsia="en-US"/>
              </w:rPr>
              <w:t>The project provides clear evidence of seeking to minimise its own negative impacts</w:t>
            </w:r>
          </w:p>
        </w:tc>
        <w:tc>
          <w:tcPr>
            <w:tcW w:w="1068" w:type="dxa"/>
            <w:shd w:val="clear" w:color="auto" w:fill="auto"/>
          </w:tcPr>
          <w:p w14:paraId="5A0CB7D2" w14:textId="77777777" w:rsidR="001F2682" w:rsidRDefault="001F2682" w:rsidP="008351C3">
            <w:pPr>
              <w:pStyle w:val="ListParagraph"/>
              <w:ind w:left="0"/>
              <w:rPr>
                <w:rFonts w:ascii="Calibri" w:hAnsi="Calibri" w:cs="Calibri"/>
                <w:b/>
                <w:bCs/>
                <w:color w:val="FFFFFF" w:themeColor="background1"/>
                <w:sz w:val="28"/>
                <w:szCs w:val="28"/>
              </w:rPr>
            </w:pPr>
          </w:p>
        </w:tc>
      </w:tr>
      <w:tr w:rsidR="00A04767" w:rsidRPr="00106939" w14:paraId="107E123A" w14:textId="77777777" w:rsidTr="00974F3C">
        <w:tc>
          <w:tcPr>
            <w:tcW w:w="9280" w:type="dxa"/>
            <w:shd w:val="clear" w:color="auto" w:fill="auto"/>
            <w:vAlign w:val="center"/>
          </w:tcPr>
          <w:p w14:paraId="2F263462" w14:textId="6BB7C45E" w:rsidR="00A04767" w:rsidRPr="00BB538D" w:rsidRDefault="00A04767" w:rsidP="008351C3">
            <w:pPr>
              <w:pStyle w:val="ListParagraph"/>
              <w:ind w:left="0"/>
              <w:rPr>
                <w:rFonts w:asciiTheme="minorHAnsi" w:eastAsiaTheme="minorHAnsi" w:hAnsiTheme="minorHAnsi" w:cstheme="minorBidi"/>
                <w:sz w:val="22"/>
                <w:szCs w:val="22"/>
                <w:lang w:eastAsia="en-US"/>
              </w:rPr>
            </w:pPr>
            <w:r w:rsidRPr="00A31F01">
              <w:rPr>
                <w:rFonts w:ascii="Calibri" w:hAnsi="Calibri" w:cs="Calibri"/>
                <w:bCs/>
                <w:sz w:val="22"/>
                <w:szCs w:val="22"/>
              </w:rPr>
              <w:t xml:space="preserve">Will the scheme promote or provide a positive cultural impact (including Welsh and other languages, artwork, cultural diversity e.g. BAME communities)? </w:t>
            </w:r>
          </w:p>
        </w:tc>
        <w:tc>
          <w:tcPr>
            <w:tcW w:w="1068" w:type="dxa"/>
            <w:shd w:val="clear" w:color="auto" w:fill="auto"/>
          </w:tcPr>
          <w:p w14:paraId="67B471C9" w14:textId="77777777" w:rsidR="00A04767" w:rsidRDefault="00A04767" w:rsidP="008351C3">
            <w:pPr>
              <w:pStyle w:val="ListParagraph"/>
              <w:ind w:left="0"/>
              <w:rPr>
                <w:rFonts w:ascii="Calibri" w:hAnsi="Calibri" w:cs="Calibri"/>
                <w:b/>
                <w:bCs/>
                <w:color w:val="FFFFFF" w:themeColor="background1"/>
                <w:sz w:val="28"/>
                <w:szCs w:val="28"/>
              </w:rPr>
            </w:pPr>
          </w:p>
        </w:tc>
      </w:tr>
      <w:tr w:rsidR="001F2682" w:rsidRPr="00106939" w14:paraId="61BAEA5A" w14:textId="77777777" w:rsidTr="008351C3">
        <w:tc>
          <w:tcPr>
            <w:tcW w:w="9280" w:type="dxa"/>
            <w:vAlign w:val="center"/>
          </w:tcPr>
          <w:p w14:paraId="4F8DE541" w14:textId="77777777" w:rsidR="001F2682" w:rsidRDefault="001F2682" w:rsidP="008351C3">
            <w:pPr>
              <w:pStyle w:val="ListParagraph"/>
              <w:jc w:val="right"/>
              <w:rPr>
                <w:rFonts w:ascii="Calibri" w:hAnsi="Calibri" w:cs="Calibri"/>
                <w:b/>
                <w:bCs/>
                <w:color w:val="FFFFFF" w:themeColor="background1"/>
                <w:sz w:val="28"/>
                <w:szCs w:val="28"/>
              </w:rPr>
            </w:pPr>
            <w:r w:rsidRPr="002136AC">
              <w:rPr>
                <w:rFonts w:ascii="Calibri" w:hAnsi="Calibri" w:cs="Calibri"/>
                <w:b/>
                <w:bCs/>
                <w:sz w:val="28"/>
                <w:szCs w:val="28"/>
              </w:rPr>
              <w:t>To</w:t>
            </w:r>
            <w:r>
              <w:rPr>
                <w:rFonts w:ascii="Calibri" w:hAnsi="Calibri" w:cs="Calibri"/>
                <w:b/>
                <w:bCs/>
                <w:sz w:val="28"/>
                <w:szCs w:val="28"/>
              </w:rPr>
              <w:t>t</w:t>
            </w:r>
            <w:r w:rsidRPr="002136AC">
              <w:rPr>
                <w:rFonts w:ascii="Calibri" w:hAnsi="Calibri" w:cs="Calibri"/>
                <w:b/>
                <w:bCs/>
                <w:sz w:val="28"/>
                <w:szCs w:val="28"/>
              </w:rPr>
              <w:t>al</w:t>
            </w:r>
            <w:r>
              <w:rPr>
                <w:rFonts w:ascii="Calibri" w:hAnsi="Calibri" w:cs="Calibri"/>
                <w:b/>
                <w:bCs/>
                <w:sz w:val="28"/>
                <w:szCs w:val="28"/>
              </w:rPr>
              <w:t xml:space="preserve"> (out of 5)</w:t>
            </w:r>
          </w:p>
        </w:tc>
        <w:tc>
          <w:tcPr>
            <w:tcW w:w="1068" w:type="dxa"/>
            <w:shd w:val="clear" w:color="auto" w:fill="auto"/>
          </w:tcPr>
          <w:p w14:paraId="11A0D292" w14:textId="77777777" w:rsidR="001F2682" w:rsidRDefault="001F2682" w:rsidP="008351C3">
            <w:pPr>
              <w:pStyle w:val="ListParagraph"/>
              <w:ind w:left="0"/>
              <w:rPr>
                <w:rFonts w:ascii="Calibri" w:hAnsi="Calibri" w:cs="Calibri"/>
                <w:b/>
                <w:bCs/>
                <w:color w:val="FFFFFF" w:themeColor="background1"/>
                <w:sz w:val="28"/>
                <w:szCs w:val="28"/>
              </w:rPr>
            </w:pPr>
          </w:p>
        </w:tc>
      </w:tr>
      <w:tr w:rsidR="002855C7" w:rsidRPr="00106939" w14:paraId="2FC6113E" w14:textId="77777777" w:rsidTr="005C6D12">
        <w:tc>
          <w:tcPr>
            <w:tcW w:w="10348" w:type="dxa"/>
            <w:gridSpan w:val="2"/>
            <w:shd w:val="clear" w:color="auto" w:fill="ED0000"/>
            <w:vAlign w:val="center"/>
          </w:tcPr>
          <w:p w14:paraId="5ABD6B31" w14:textId="77777777" w:rsidR="002855C7" w:rsidRDefault="002855C7" w:rsidP="008351C3">
            <w:pPr>
              <w:pStyle w:val="ListParagraph"/>
              <w:ind w:left="0"/>
              <w:rPr>
                <w:rFonts w:ascii="Calibri" w:hAnsi="Calibri" w:cs="Calibri"/>
                <w:b/>
                <w:bCs/>
                <w:color w:val="FFFFFF" w:themeColor="background1"/>
                <w:sz w:val="28"/>
                <w:szCs w:val="28"/>
              </w:rPr>
            </w:pPr>
            <w:r w:rsidRPr="00BB538D">
              <w:rPr>
                <w:rFonts w:ascii="Calibri" w:hAnsi="Calibri" w:cs="Calibri"/>
                <w:b/>
                <w:bCs/>
                <w:color w:val="FFFFFF" w:themeColor="background1"/>
                <w:sz w:val="28"/>
                <w:szCs w:val="28"/>
              </w:rPr>
              <w:t>Infrastructure Quality</w:t>
            </w:r>
            <w:r w:rsidR="00844BAF">
              <w:rPr>
                <w:rFonts w:ascii="Calibri" w:hAnsi="Calibri" w:cs="Calibri"/>
                <w:b/>
                <w:bCs/>
                <w:color w:val="FFFFFF" w:themeColor="background1"/>
                <w:sz w:val="28"/>
                <w:szCs w:val="28"/>
              </w:rPr>
              <w:t xml:space="preserve"> (</w:t>
            </w:r>
            <w:r w:rsidR="00666BCB">
              <w:rPr>
                <w:rFonts w:ascii="Calibri" w:hAnsi="Calibri" w:cs="Calibri"/>
                <w:b/>
                <w:bCs/>
                <w:color w:val="FFFFFF" w:themeColor="background1"/>
                <w:sz w:val="28"/>
                <w:szCs w:val="28"/>
              </w:rPr>
              <w:t xml:space="preserve">scores for </w:t>
            </w:r>
            <w:r w:rsidR="00F66E58">
              <w:rPr>
                <w:rFonts w:ascii="Calibri" w:hAnsi="Calibri" w:cs="Calibri"/>
                <w:b/>
                <w:bCs/>
                <w:color w:val="FFFFFF" w:themeColor="background1"/>
                <w:sz w:val="28"/>
                <w:szCs w:val="28"/>
              </w:rPr>
              <w:t xml:space="preserve">the </w:t>
            </w:r>
            <w:r w:rsidR="00666BCB">
              <w:rPr>
                <w:rFonts w:ascii="Calibri" w:hAnsi="Calibri" w:cs="Calibri"/>
                <w:b/>
                <w:bCs/>
                <w:color w:val="FFFFFF" w:themeColor="background1"/>
                <w:sz w:val="28"/>
                <w:szCs w:val="28"/>
              </w:rPr>
              <w:t>audit criteria elements are cumulative)</w:t>
            </w:r>
          </w:p>
        </w:tc>
      </w:tr>
      <w:tr w:rsidR="001F2682" w:rsidRPr="00106939" w14:paraId="039A306E" w14:textId="77777777" w:rsidTr="008351C3">
        <w:tc>
          <w:tcPr>
            <w:tcW w:w="9280" w:type="dxa"/>
            <w:vAlign w:val="center"/>
          </w:tcPr>
          <w:p w14:paraId="5C903437" w14:textId="77777777" w:rsidR="001F2682" w:rsidRDefault="001F2682" w:rsidP="008351C3">
            <w:pPr>
              <w:pStyle w:val="ListParagraph"/>
              <w:ind w:left="0"/>
              <w:rPr>
                <w:rFonts w:ascii="Calibri" w:hAnsi="Calibri" w:cs="Calibri"/>
                <w:b/>
                <w:bCs/>
                <w:color w:val="FFFFFF" w:themeColor="background1"/>
                <w:sz w:val="28"/>
                <w:szCs w:val="28"/>
              </w:rPr>
            </w:pPr>
            <w:r w:rsidRPr="00347543">
              <w:rPr>
                <w:rFonts w:ascii="Calibri" w:hAnsi="Calibri" w:cs="Calibri"/>
                <w:sz w:val="22"/>
                <w:szCs w:val="22"/>
              </w:rPr>
              <w:t>Proposal is part of a key strategic route that narrowly fails to meet the minimum audit requirements and cannot be improved (60%-69%)</w:t>
            </w:r>
          </w:p>
        </w:tc>
        <w:tc>
          <w:tcPr>
            <w:tcW w:w="1068" w:type="dxa"/>
            <w:shd w:val="clear" w:color="auto" w:fill="auto"/>
          </w:tcPr>
          <w:p w14:paraId="233000C4"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189E97F" w14:textId="77777777" w:rsidTr="008351C3">
        <w:tc>
          <w:tcPr>
            <w:tcW w:w="9280" w:type="dxa"/>
            <w:vAlign w:val="center"/>
          </w:tcPr>
          <w:p w14:paraId="4D409B8A" w14:textId="77777777" w:rsidR="001F2682" w:rsidRDefault="001F2682" w:rsidP="008351C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Proposed route audit score meets minimum WG Design Guidance audit requirements (70%-79%)</w:t>
            </w:r>
          </w:p>
        </w:tc>
        <w:tc>
          <w:tcPr>
            <w:tcW w:w="1068" w:type="dxa"/>
            <w:shd w:val="clear" w:color="auto" w:fill="auto"/>
          </w:tcPr>
          <w:p w14:paraId="429BE416"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0A0388E" w14:textId="77777777" w:rsidTr="008351C3">
        <w:tc>
          <w:tcPr>
            <w:tcW w:w="9280" w:type="dxa"/>
            <w:vAlign w:val="center"/>
          </w:tcPr>
          <w:p w14:paraId="52CF8E3E" w14:textId="77777777" w:rsidR="001F2682" w:rsidRDefault="001F2682" w:rsidP="008351C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Proposed route audit score meets desirable WG Design Guidance audit requirements (80%-89%)</w:t>
            </w:r>
          </w:p>
        </w:tc>
        <w:tc>
          <w:tcPr>
            <w:tcW w:w="1068" w:type="dxa"/>
            <w:shd w:val="clear" w:color="auto" w:fill="auto"/>
          </w:tcPr>
          <w:p w14:paraId="7F90C9F2"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1D69006" w14:textId="77777777" w:rsidTr="008351C3">
        <w:tc>
          <w:tcPr>
            <w:tcW w:w="9280" w:type="dxa"/>
            <w:vAlign w:val="center"/>
          </w:tcPr>
          <w:p w14:paraId="4DA6924D" w14:textId="77777777" w:rsidR="001F2682" w:rsidRDefault="001F2682" w:rsidP="008351C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Proposed route audit score far exceeds WG Design Guidance audit requirements (90%+)</w:t>
            </w:r>
          </w:p>
        </w:tc>
        <w:tc>
          <w:tcPr>
            <w:tcW w:w="1068" w:type="dxa"/>
            <w:shd w:val="clear" w:color="auto" w:fill="auto"/>
          </w:tcPr>
          <w:p w14:paraId="0A477169"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21FEE718" w14:textId="77777777" w:rsidTr="00974F3C">
        <w:tc>
          <w:tcPr>
            <w:tcW w:w="9280" w:type="dxa"/>
            <w:shd w:val="clear" w:color="auto" w:fill="auto"/>
            <w:vAlign w:val="center"/>
          </w:tcPr>
          <w:p w14:paraId="4F602FF0" w14:textId="3B5364AA" w:rsidR="001F2682" w:rsidRDefault="00E907B3" w:rsidP="008351C3">
            <w:pPr>
              <w:pStyle w:val="ListParagraph"/>
              <w:ind w:left="0"/>
              <w:rPr>
                <w:rFonts w:ascii="Calibri" w:hAnsi="Calibri" w:cs="Calibri"/>
                <w:b/>
                <w:bCs/>
                <w:color w:val="FFFFFF" w:themeColor="background1"/>
                <w:sz w:val="28"/>
                <w:szCs w:val="28"/>
              </w:rPr>
            </w:pPr>
            <w:r>
              <w:rPr>
                <w:rFonts w:asciiTheme="minorHAnsi" w:eastAsiaTheme="minorHAnsi" w:hAnsiTheme="minorHAnsi" w:cstheme="minorBidi"/>
                <w:sz w:val="22"/>
                <w:szCs w:val="22"/>
                <w:lang w:eastAsia="en-US"/>
              </w:rPr>
              <w:t>Scheme designs</w:t>
            </w:r>
            <w:r w:rsidR="00736AD9">
              <w:rPr>
                <w:rFonts w:asciiTheme="minorHAnsi" w:eastAsiaTheme="minorHAnsi" w:hAnsiTheme="minorHAnsi" w:cstheme="minorBidi"/>
                <w:sz w:val="22"/>
                <w:szCs w:val="22"/>
                <w:lang w:eastAsia="en-US"/>
              </w:rPr>
              <w:t xml:space="preserve"> (outline or design) submitted as part of application</w:t>
            </w:r>
          </w:p>
        </w:tc>
        <w:tc>
          <w:tcPr>
            <w:tcW w:w="1068" w:type="dxa"/>
            <w:shd w:val="clear" w:color="auto" w:fill="auto"/>
          </w:tcPr>
          <w:p w14:paraId="381BEA79" w14:textId="77777777" w:rsidR="001F2682" w:rsidRDefault="001F2682" w:rsidP="008351C3">
            <w:pPr>
              <w:pStyle w:val="ListParagraph"/>
              <w:ind w:left="0"/>
              <w:rPr>
                <w:rFonts w:ascii="Calibri" w:hAnsi="Calibri" w:cs="Calibri"/>
                <w:b/>
                <w:bCs/>
                <w:color w:val="FFFFFF" w:themeColor="background1"/>
                <w:sz w:val="28"/>
                <w:szCs w:val="28"/>
              </w:rPr>
            </w:pPr>
          </w:p>
        </w:tc>
      </w:tr>
      <w:tr w:rsidR="00E907B3" w:rsidRPr="00106939" w14:paraId="0E40A326" w14:textId="77777777" w:rsidTr="00974F3C">
        <w:tc>
          <w:tcPr>
            <w:tcW w:w="9280" w:type="dxa"/>
            <w:shd w:val="clear" w:color="auto" w:fill="auto"/>
            <w:vAlign w:val="center"/>
          </w:tcPr>
          <w:p w14:paraId="4AF453F7" w14:textId="0949A1AE"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 xml:space="preserve">Proposed scheme includes separation of pedestrians, </w:t>
            </w:r>
            <w:proofErr w:type="gramStart"/>
            <w:r w:rsidRPr="00610FD1">
              <w:rPr>
                <w:rFonts w:asciiTheme="minorHAnsi" w:eastAsiaTheme="minorHAnsi" w:hAnsiTheme="minorHAnsi" w:cstheme="minorBidi"/>
                <w:sz w:val="22"/>
                <w:szCs w:val="22"/>
                <w:lang w:eastAsia="en-US"/>
              </w:rPr>
              <w:t>cyclists</w:t>
            </w:r>
            <w:proofErr w:type="gramEnd"/>
            <w:r w:rsidRPr="00610FD1">
              <w:rPr>
                <w:rFonts w:asciiTheme="minorHAnsi" w:eastAsiaTheme="minorHAnsi" w:hAnsiTheme="minorHAnsi" w:cstheme="minorBidi"/>
                <w:sz w:val="22"/>
                <w:szCs w:val="22"/>
                <w:lang w:eastAsia="en-US"/>
              </w:rPr>
              <w:t xml:space="preserve"> and motor vehicles</w:t>
            </w:r>
          </w:p>
        </w:tc>
        <w:tc>
          <w:tcPr>
            <w:tcW w:w="1068" w:type="dxa"/>
            <w:shd w:val="clear" w:color="auto" w:fill="auto"/>
          </w:tcPr>
          <w:p w14:paraId="1A46192D"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695C225D" w14:textId="77777777" w:rsidTr="00974F3C">
        <w:tc>
          <w:tcPr>
            <w:tcW w:w="9280" w:type="dxa"/>
            <w:shd w:val="clear" w:color="auto" w:fill="auto"/>
            <w:vAlign w:val="center"/>
          </w:tcPr>
          <w:p w14:paraId="60BFAD70" w14:textId="68CC5478"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Is the proposed scheme direct and continuous, including provision of crossings on desire lines?</w:t>
            </w:r>
          </w:p>
        </w:tc>
        <w:tc>
          <w:tcPr>
            <w:tcW w:w="1068" w:type="dxa"/>
            <w:shd w:val="clear" w:color="auto" w:fill="auto"/>
          </w:tcPr>
          <w:p w14:paraId="346D8A37"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69EE5D3C" w14:textId="77777777" w:rsidTr="00974F3C">
        <w:tc>
          <w:tcPr>
            <w:tcW w:w="9280" w:type="dxa"/>
            <w:shd w:val="clear" w:color="auto" w:fill="auto"/>
            <w:vAlign w:val="center"/>
          </w:tcPr>
          <w:p w14:paraId="0E9F4771" w14:textId="72B8E247"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Proposed scheme complies with Active Travel Act Guidance recommendations on width/gradient</w:t>
            </w:r>
            <w:r>
              <w:rPr>
                <w:rFonts w:asciiTheme="minorHAnsi" w:eastAsiaTheme="minorHAnsi" w:hAnsiTheme="minorHAnsi" w:cstheme="minorBidi"/>
                <w:sz w:val="22"/>
                <w:szCs w:val="22"/>
                <w:lang w:eastAsia="en-US"/>
              </w:rPr>
              <w:t xml:space="preserve"> throughout</w:t>
            </w:r>
          </w:p>
        </w:tc>
        <w:tc>
          <w:tcPr>
            <w:tcW w:w="1068" w:type="dxa"/>
            <w:shd w:val="clear" w:color="auto" w:fill="auto"/>
          </w:tcPr>
          <w:p w14:paraId="0F8484FB"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4A8A5D7C" w14:textId="77777777" w:rsidTr="00974F3C">
        <w:tc>
          <w:tcPr>
            <w:tcW w:w="9280" w:type="dxa"/>
            <w:shd w:val="clear" w:color="auto" w:fill="auto"/>
            <w:vAlign w:val="center"/>
          </w:tcPr>
          <w:p w14:paraId="787BAEA5" w14:textId="269F6B6C"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 xml:space="preserve">Proposed scheme </w:t>
            </w:r>
            <w:r>
              <w:rPr>
                <w:rFonts w:asciiTheme="minorHAnsi" w:eastAsiaTheme="minorHAnsi" w:hAnsiTheme="minorHAnsi" w:cstheme="minorBidi"/>
                <w:sz w:val="22"/>
                <w:szCs w:val="22"/>
                <w:lang w:eastAsia="en-US"/>
              </w:rPr>
              <w:t xml:space="preserve">prioritises </w:t>
            </w:r>
            <w:r w:rsidRPr="00610FD1">
              <w:rPr>
                <w:rFonts w:asciiTheme="minorHAnsi" w:eastAsiaTheme="minorHAnsi" w:hAnsiTheme="minorHAnsi" w:cstheme="minorBidi"/>
                <w:sz w:val="22"/>
                <w:szCs w:val="22"/>
                <w:lang w:eastAsia="en-US"/>
              </w:rPr>
              <w:t xml:space="preserve">active travel </w:t>
            </w:r>
            <w:r>
              <w:rPr>
                <w:rFonts w:asciiTheme="minorHAnsi" w:eastAsiaTheme="minorHAnsi" w:hAnsiTheme="minorHAnsi" w:cstheme="minorBidi"/>
                <w:sz w:val="22"/>
                <w:szCs w:val="22"/>
                <w:lang w:eastAsia="en-US"/>
              </w:rPr>
              <w:t xml:space="preserve">and </w:t>
            </w:r>
            <w:r w:rsidRPr="00610FD1">
              <w:rPr>
                <w:rFonts w:asciiTheme="minorHAnsi" w:eastAsiaTheme="minorHAnsi" w:hAnsiTheme="minorHAnsi" w:cstheme="minorBidi"/>
                <w:sz w:val="22"/>
                <w:szCs w:val="22"/>
                <w:lang w:eastAsia="en-US"/>
              </w:rPr>
              <w:t>minimises delay (</w:t>
            </w:r>
            <w:r w:rsidR="00794AE6">
              <w:rPr>
                <w:rFonts w:asciiTheme="minorHAnsi" w:eastAsiaTheme="minorHAnsi" w:hAnsiTheme="minorHAnsi" w:cstheme="minorBidi"/>
                <w:sz w:val="22"/>
                <w:szCs w:val="22"/>
                <w:lang w:eastAsia="en-US"/>
              </w:rPr>
              <w:t>E</w:t>
            </w:r>
            <w:r w:rsidRPr="00610FD1">
              <w:rPr>
                <w:rFonts w:asciiTheme="minorHAnsi" w:eastAsiaTheme="minorHAnsi" w:hAnsiTheme="minorHAnsi" w:cstheme="minorBidi"/>
                <w:sz w:val="22"/>
                <w:szCs w:val="22"/>
                <w:lang w:eastAsia="en-US"/>
              </w:rPr>
              <w:t xml:space="preserve">.g. at junctions, </w:t>
            </w:r>
            <w:proofErr w:type="gramStart"/>
            <w:r w:rsidRPr="00610FD1">
              <w:rPr>
                <w:rFonts w:asciiTheme="minorHAnsi" w:eastAsiaTheme="minorHAnsi" w:hAnsiTheme="minorHAnsi" w:cstheme="minorBidi"/>
                <w:sz w:val="22"/>
                <w:szCs w:val="22"/>
                <w:lang w:eastAsia="en-US"/>
              </w:rPr>
              <w:t>crossings</w:t>
            </w:r>
            <w:proofErr w:type="gramEnd"/>
            <w:r w:rsidRPr="00610FD1">
              <w:rPr>
                <w:rFonts w:asciiTheme="minorHAnsi" w:eastAsiaTheme="minorHAnsi" w:hAnsiTheme="minorHAnsi" w:cstheme="minorBidi"/>
                <w:sz w:val="22"/>
                <w:szCs w:val="22"/>
                <w:lang w:eastAsia="en-US"/>
              </w:rPr>
              <w:t xml:space="preserve"> or barriers)</w:t>
            </w:r>
          </w:p>
        </w:tc>
        <w:tc>
          <w:tcPr>
            <w:tcW w:w="1068" w:type="dxa"/>
            <w:shd w:val="clear" w:color="auto" w:fill="auto"/>
          </w:tcPr>
          <w:p w14:paraId="3BE7E6B4"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29908F9E" w14:textId="77777777" w:rsidTr="00974F3C">
        <w:tc>
          <w:tcPr>
            <w:tcW w:w="9280" w:type="dxa"/>
            <w:shd w:val="clear" w:color="auto" w:fill="auto"/>
            <w:vAlign w:val="center"/>
          </w:tcPr>
          <w:p w14:paraId="39312C93" w14:textId="1B2FD73B" w:rsidR="00E907B3" w:rsidRDefault="00E907B3" w:rsidP="00E907B3">
            <w:pPr>
              <w:pStyle w:val="ListParagraph"/>
              <w:ind w:left="0"/>
              <w:rPr>
                <w:rFonts w:ascii="Calibri" w:hAnsi="Calibri" w:cs="Calibri"/>
                <w:b/>
                <w:bCs/>
                <w:color w:val="FFFFFF" w:themeColor="background1"/>
                <w:sz w:val="28"/>
                <w:szCs w:val="28"/>
              </w:rPr>
            </w:pPr>
            <w:r>
              <w:rPr>
                <w:rFonts w:asciiTheme="minorHAnsi" w:eastAsiaTheme="minorHAnsi" w:hAnsiTheme="minorHAnsi" w:cstheme="minorBidi"/>
                <w:sz w:val="22"/>
                <w:szCs w:val="22"/>
                <w:lang w:eastAsia="en-US"/>
              </w:rPr>
              <w:t xml:space="preserve">Proposed scheme enables use by </w:t>
            </w:r>
            <w:r w:rsidR="007C0305">
              <w:rPr>
                <w:rFonts w:asciiTheme="minorHAnsi" w:eastAsiaTheme="minorHAnsi" w:hAnsiTheme="minorHAnsi" w:cstheme="minorBidi"/>
                <w:sz w:val="22"/>
                <w:szCs w:val="22"/>
                <w:lang w:eastAsia="en-US"/>
              </w:rPr>
              <w:t xml:space="preserve">all users </w:t>
            </w:r>
            <w:r>
              <w:rPr>
                <w:rFonts w:asciiTheme="minorHAnsi" w:eastAsiaTheme="minorHAnsi" w:hAnsiTheme="minorHAnsi" w:cstheme="minorBidi"/>
                <w:sz w:val="22"/>
                <w:szCs w:val="22"/>
                <w:lang w:eastAsia="en-US"/>
              </w:rPr>
              <w:t>promoting access and inclusion</w:t>
            </w:r>
            <w:r w:rsidR="00794AE6">
              <w:rPr>
                <w:rFonts w:asciiTheme="minorHAnsi" w:eastAsiaTheme="minorHAnsi" w:hAnsiTheme="minorHAnsi" w:cstheme="minorBidi"/>
                <w:sz w:val="22"/>
                <w:szCs w:val="22"/>
                <w:lang w:eastAsia="en-US"/>
              </w:rPr>
              <w:t xml:space="preserve"> (E.g. </w:t>
            </w:r>
            <w:r w:rsidR="003D1CA7">
              <w:rPr>
                <w:rFonts w:asciiTheme="minorHAnsi" w:eastAsiaTheme="minorHAnsi" w:hAnsiTheme="minorHAnsi" w:cstheme="minorBidi"/>
                <w:sz w:val="22"/>
                <w:szCs w:val="22"/>
                <w:lang w:eastAsia="en-US"/>
              </w:rPr>
              <w:t xml:space="preserve">separated infrastructure, </w:t>
            </w:r>
            <w:r w:rsidR="00837B52">
              <w:rPr>
                <w:rFonts w:asciiTheme="minorHAnsi" w:eastAsiaTheme="minorHAnsi" w:hAnsiTheme="minorHAnsi" w:cstheme="minorBidi"/>
                <w:sz w:val="22"/>
                <w:szCs w:val="22"/>
                <w:lang w:eastAsia="en-US"/>
              </w:rPr>
              <w:t>suitable crossings, seating &amp; signing)</w:t>
            </w:r>
          </w:p>
        </w:tc>
        <w:tc>
          <w:tcPr>
            <w:tcW w:w="1068" w:type="dxa"/>
            <w:shd w:val="clear" w:color="auto" w:fill="auto"/>
          </w:tcPr>
          <w:p w14:paraId="2E87C4AB" w14:textId="4F4C848B"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5FEFEF48" w14:textId="77777777" w:rsidTr="008351C3">
        <w:tc>
          <w:tcPr>
            <w:tcW w:w="9280" w:type="dxa"/>
            <w:vAlign w:val="center"/>
          </w:tcPr>
          <w:p w14:paraId="29E25C6B" w14:textId="77777777" w:rsidR="00E907B3" w:rsidRDefault="00E907B3" w:rsidP="00E907B3">
            <w:pPr>
              <w:pStyle w:val="ListParagraph"/>
              <w:jc w:val="right"/>
              <w:rPr>
                <w:rFonts w:ascii="Calibri" w:hAnsi="Calibri" w:cs="Calibri"/>
                <w:b/>
                <w:bCs/>
                <w:color w:val="FFFFFF" w:themeColor="background1"/>
                <w:sz w:val="28"/>
                <w:szCs w:val="28"/>
              </w:rPr>
            </w:pPr>
            <w:r w:rsidRPr="002136AC">
              <w:rPr>
                <w:rFonts w:ascii="Calibri" w:hAnsi="Calibri" w:cs="Calibri"/>
                <w:b/>
                <w:bCs/>
                <w:sz w:val="28"/>
                <w:szCs w:val="28"/>
              </w:rPr>
              <w:t>To</w:t>
            </w:r>
            <w:r>
              <w:rPr>
                <w:rFonts w:ascii="Calibri" w:hAnsi="Calibri" w:cs="Calibri"/>
                <w:b/>
                <w:bCs/>
                <w:sz w:val="28"/>
                <w:szCs w:val="28"/>
              </w:rPr>
              <w:t>t</w:t>
            </w:r>
            <w:r w:rsidRPr="002136AC">
              <w:rPr>
                <w:rFonts w:ascii="Calibri" w:hAnsi="Calibri" w:cs="Calibri"/>
                <w:b/>
                <w:bCs/>
                <w:sz w:val="28"/>
                <w:szCs w:val="28"/>
              </w:rPr>
              <w:t>al</w:t>
            </w:r>
            <w:r>
              <w:rPr>
                <w:rFonts w:ascii="Calibri" w:hAnsi="Calibri" w:cs="Calibri"/>
                <w:b/>
                <w:bCs/>
                <w:sz w:val="28"/>
                <w:szCs w:val="28"/>
              </w:rPr>
              <w:t xml:space="preserve"> (out of 10)</w:t>
            </w:r>
          </w:p>
        </w:tc>
        <w:tc>
          <w:tcPr>
            <w:tcW w:w="1068" w:type="dxa"/>
            <w:shd w:val="clear" w:color="auto" w:fill="auto"/>
          </w:tcPr>
          <w:p w14:paraId="6C003B4D"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417CB082" w14:textId="77777777" w:rsidTr="005C6D12">
        <w:tc>
          <w:tcPr>
            <w:tcW w:w="10348" w:type="dxa"/>
            <w:gridSpan w:val="2"/>
            <w:shd w:val="clear" w:color="auto" w:fill="ED0000"/>
            <w:vAlign w:val="center"/>
          </w:tcPr>
          <w:p w14:paraId="12BB962B" w14:textId="77777777" w:rsidR="00E907B3" w:rsidRDefault="00E907B3" w:rsidP="00E907B3">
            <w:pPr>
              <w:pStyle w:val="ListParagraph"/>
              <w:ind w:left="0"/>
              <w:rPr>
                <w:rFonts w:ascii="Calibri" w:hAnsi="Calibri" w:cs="Calibri"/>
                <w:b/>
                <w:bCs/>
                <w:color w:val="FFFFFF" w:themeColor="background1"/>
                <w:sz w:val="28"/>
                <w:szCs w:val="28"/>
              </w:rPr>
            </w:pPr>
            <w:r w:rsidRPr="00BB538D">
              <w:rPr>
                <w:rFonts w:ascii="Calibri" w:hAnsi="Calibri" w:cs="Calibri"/>
                <w:b/>
                <w:bCs/>
                <w:color w:val="FFFFFF" w:themeColor="background1"/>
                <w:sz w:val="28"/>
                <w:szCs w:val="28"/>
              </w:rPr>
              <w:t>Monitoring and Evaluation</w:t>
            </w:r>
          </w:p>
        </w:tc>
      </w:tr>
      <w:tr w:rsidR="00E907B3" w:rsidRPr="00106939" w14:paraId="64FF0762" w14:textId="77777777" w:rsidTr="008351C3">
        <w:tc>
          <w:tcPr>
            <w:tcW w:w="9280" w:type="dxa"/>
            <w:vAlign w:val="center"/>
          </w:tcPr>
          <w:p w14:paraId="678C509A" w14:textId="77777777"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A monitoring and evaluation plan has been prepared</w:t>
            </w:r>
          </w:p>
        </w:tc>
        <w:tc>
          <w:tcPr>
            <w:tcW w:w="1068" w:type="dxa"/>
            <w:shd w:val="clear" w:color="auto" w:fill="auto"/>
          </w:tcPr>
          <w:p w14:paraId="0CFD1AEF"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0D02A157" w14:textId="77777777" w:rsidTr="008351C3">
        <w:tc>
          <w:tcPr>
            <w:tcW w:w="9280" w:type="dxa"/>
            <w:vAlign w:val="center"/>
          </w:tcPr>
          <w:p w14:paraId="26CB1C29" w14:textId="77777777"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Monitoring and evaluation plan is aligned to scheme/ATF objectives</w:t>
            </w:r>
          </w:p>
        </w:tc>
        <w:tc>
          <w:tcPr>
            <w:tcW w:w="1068" w:type="dxa"/>
            <w:shd w:val="clear" w:color="auto" w:fill="auto"/>
          </w:tcPr>
          <w:p w14:paraId="59041767"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2153C8FC" w14:textId="77777777" w:rsidTr="008351C3">
        <w:tc>
          <w:tcPr>
            <w:tcW w:w="9280" w:type="dxa"/>
            <w:vAlign w:val="center"/>
          </w:tcPr>
          <w:p w14:paraId="38F42EB1" w14:textId="77777777"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Baseline monitoring has been undertaken</w:t>
            </w:r>
          </w:p>
        </w:tc>
        <w:tc>
          <w:tcPr>
            <w:tcW w:w="1068" w:type="dxa"/>
            <w:shd w:val="clear" w:color="auto" w:fill="auto"/>
          </w:tcPr>
          <w:p w14:paraId="0AB01CF6"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44AB6CAB" w14:textId="77777777" w:rsidTr="008351C3">
        <w:tc>
          <w:tcPr>
            <w:tcW w:w="9280" w:type="dxa"/>
            <w:vAlign w:val="center"/>
          </w:tcPr>
          <w:p w14:paraId="26522731" w14:textId="77777777"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Monitoring plan includes both qualitative and quantitative data collection</w:t>
            </w:r>
          </w:p>
        </w:tc>
        <w:tc>
          <w:tcPr>
            <w:tcW w:w="1068" w:type="dxa"/>
            <w:shd w:val="clear" w:color="auto" w:fill="auto"/>
          </w:tcPr>
          <w:p w14:paraId="38B64CC1"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15C9925D" w14:textId="77777777" w:rsidTr="008351C3">
        <w:tc>
          <w:tcPr>
            <w:tcW w:w="9280" w:type="dxa"/>
            <w:vAlign w:val="center"/>
          </w:tcPr>
          <w:p w14:paraId="7F74ACD1" w14:textId="77777777"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Monitoring and evaluation plan includes assessment of wider scheme impacts and benefits</w:t>
            </w:r>
          </w:p>
        </w:tc>
        <w:tc>
          <w:tcPr>
            <w:tcW w:w="1068" w:type="dxa"/>
            <w:shd w:val="clear" w:color="auto" w:fill="auto"/>
          </w:tcPr>
          <w:p w14:paraId="3A16BFD1"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34812F3D" w14:textId="77777777" w:rsidTr="008351C3">
        <w:tc>
          <w:tcPr>
            <w:tcW w:w="9280" w:type="dxa"/>
            <w:vAlign w:val="center"/>
          </w:tcPr>
          <w:p w14:paraId="7100C0AA" w14:textId="77777777" w:rsidR="00E907B3" w:rsidRDefault="00E907B3" w:rsidP="00E907B3">
            <w:pPr>
              <w:pStyle w:val="ListParagraph"/>
              <w:jc w:val="right"/>
              <w:rPr>
                <w:rFonts w:ascii="Calibri" w:hAnsi="Calibri" w:cs="Calibri"/>
                <w:b/>
                <w:bCs/>
                <w:color w:val="FFFFFF" w:themeColor="background1"/>
                <w:sz w:val="28"/>
                <w:szCs w:val="28"/>
              </w:rPr>
            </w:pPr>
            <w:r w:rsidRPr="002136AC">
              <w:rPr>
                <w:rFonts w:ascii="Calibri" w:hAnsi="Calibri" w:cs="Calibri"/>
                <w:b/>
                <w:bCs/>
                <w:sz w:val="28"/>
                <w:szCs w:val="28"/>
              </w:rPr>
              <w:t>To</w:t>
            </w:r>
            <w:r>
              <w:rPr>
                <w:rFonts w:ascii="Calibri" w:hAnsi="Calibri" w:cs="Calibri"/>
                <w:b/>
                <w:bCs/>
                <w:sz w:val="28"/>
                <w:szCs w:val="28"/>
              </w:rPr>
              <w:t>t</w:t>
            </w:r>
            <w:r w:rsidRPr="002136AC">
              <w:rPr>
                <w:rFonts w:ascii="Calibri" w:hAnsi="Calibri" w:cs="Calibri"/>
                <w:b/>
                <w:bCs/>
                <w:sz w:val="28"/>
                <w:szCs w:val="28"/>
              </w:rPr>
              <w:t>al</w:t>
            </w:r>
            <w:r>
              <w:rPr>
                <w:rFonts w:ascii="Calibri" w:hAnsi="Calibri" w:cs="Calibri"/>
                <w:b/>
                <w:bCs/>
                <w:sz w:val="28"/>
                <w:szCs w:val="28"/>
              </w:rPr>
              <w:t xml:space="preserve"> (out of 5)</w:t>
            </w:r>
          </w:p>
        </w:tc>
        <w:tc>
          <w:tcPr>
            <w:tcW w:w="1068" w:type="dxa"/>
            <w:shd w:val="clear" w:color="auto" w:fill="auto"/>
          </w:tcPr>
          <w:p w14:paraId="44EC3384"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5C7805DB" w14:textId="77777777" w:rsidTr="005C6D12">
        <w:tc>
          <w:tcPr>
            <w:tcW w:w="10348" w:type="dxa"/>
            <w:gridSpan w:val="2"/>
            <w:shd w:val="clear" w:color="auto" w:fill="ED0000"/>
            <w:vAlign w:val="center"/>
          </w:tcPr>
          <w:p w14:paraId="5AFDFA4B" w14:textId="1C07E440" w:rsidR="00E907B3" w:rsidRDefault="00E907B3" w:rsidP="00E907B3">
            <w:pPr>
              <w:pStyle w:val="ListParagraph"/>
              <w:ind w:left="0"/>
              <w:rPr>
                <w:rFonts w:ascii="Calibri" w:hAnsi="Calibri" w:cs="Calibri"/>
                <w:b/>
                <w:bCs/>
                <w:color w:val="FFFFFF" w:themeColor="background1"/>
                <w:sz w:val="28"/>
                <w:szCs w:val="28"/>
              </w:rPr>
            </w:pPr>
            <w:r w:rsidRPr="74CF20DE">
              <w:rPr>
                <w:rFonts w:ascii="Calibri" w:hAnsi="Calibri" w:cs="Calibri"/>
                <w:b/>
                <w:bCs/>
                <w:color w:val="FFFFFF" w:themeColor="background1"/>
                <w:sz w:val="28"/>
                <w:szCs w:val="28"/>
              </w:rPr>
              <w:t>Co</w:t>
            </w:r>
            <w:r w:rsidR="3A67E7FD" w:rsidRPr="74CF20DE">
              <w:rPr>
                <w:rFonts w:ascii="Calibri" w:hAnsi="Calibri" w:cs="Calibri"/>
                <w:b/>
                <w:bCs/>
                <w:color w:val="FFFFFF" w:themeColor="background1"/>
                <w:sz w:val="28"/>
                <w:szCs w:val="28"/>
              </w:rPr>
              <w:t>n</w:t>
            </w:r>
            <w:r w:rsidR="004E107B" w:rsidRPr="74CF20DE">
              <w:rPr>
                <w:rFonts w:ascii="Calibri" w:hAnsi="Calibri" w:cs="Calibri"/>
                <w:b/>
                <w:bCs/>
                <w:color w:val="FFFFFF" w:themeColor="background1"/>
                <w:sz w:val="28"/>
                <w:szCs w:val="28"/>
              </w:rPr>
              <w:t>sultation</w:t>
            </w:r>
            <w:r w:rsidR="004E107B">
              <w:rPr>
                <w:rFonts w:ascii="Calibri" w:hAnsi="Calibri" w:cs="Calibri"/>
                <w:b/>
                <w:bCs/>
                <w:color w:val="FFFFFF" w:themeColor="background1"/>
                <w:sz w:val="28"/>
                <w:szCs w:val="28"/>
              </w:rPr>
              <w:t xml:space="preserve"> and</w:t>
            </w:r>
            <w:r>
              <w:rPr>
                <w:rFonts w:ascii="Calibri" w:hAnsi="Calibri" w:cs="Calibri"/>
                <w:b/>
                <w:bCs/>
                <w:color w:val="FFFFFF" w:themeColor="background1"/>
                <w:sz w:val="28"/>
                <w:szCs w:val="28"/>
              </w:rPr>
              <w:t xml:space="preserve"> Engagement</w:t>
            </w:r>
          </w:p>
        </w:tc>
      </w:tr>
      <w:tr w:rsidR="00E907B3" w:rsidRPr="00106939" w14:paraId="6A3846E4" w14:textId="77777777" w:rsidTr="008351C3">
        <w:tc>
          <w:tcPr>
            <w:tcW w:w="9280" w:type="dxa"/>
            <w:vAlign w:val="center"/>
          </w:tcPr>
          <w:p w14:paraId="03859102" w14:textId="77777777"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A stakeholder plan has been prepared</w:t>
            </w:r>
          </w:p>
        </w:tc>
        <w:tc>
          <w:tcPr>
            <w:tcW w:w="1068" w:type="dxa"/>
            <w:shd w:val="clear" w:color="auto" w:fill="auto"/>
          </w:tcPr>
          <w:p w14:paraId="3618A32A"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6078E6B4" w14:textId="77777777" w:rsidTr="008351C3">
        <w:tc>
          <w:tcPr>
            <w:tcW w:w="9280" w:type="dxa"/>
            <w:vAlign w:val="center"/>
          </w:tcPr>
          <w:p w14:paraId="0C04815B" w14:textId="77777777"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Scheme specific stakeholder engagement has taken place</w:t>
            </w:r>
          </w:p>
        </w:tc>
        <w:tc>
          <w:tcPr>
            <w:tcW w:w="1068" w:type="dxa"/>
            <w:shd w:val="clear" w:color="auto" w:fill="auto"/>
          </w:tcPr>
          <w:p w14:paraId="23E34272"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0B34EAFB" w14:textId="77777777" w:rsidTr="008351C3">
        <w:tc>
          <w:tcPr>
            <w:tcW w:w="9280" w:type="dxa"/>
            <w:vAlign w:val="center"/>
          </w:tcPr>
          <w:p w14:paraId="193778AF" w14:textId="35CBB453" w:rsidR="00E907B3" w:rsidRDefault="00E907B3" w:rsidP="00E907B3">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Evidence of engagement with groups with protected characteristics</w:t>
            </w:r>
          </w:p>
        </w:tc>
        <w:tc>
          <w:tcPr>
            <w:tcW w:w="1068" w:type="dxa"/>
            <w:shd w:val="clear" w:color="auto" w:fill="auto"/>
          </w:tcPr>
          <w:p w14:paraId="001D9DA1" w14:textId="77777777" w:rsidR="00E907B3" w:rsidRDefault="00E907B3" w:rsidP="00E907B3">
            <w:pPr>
              <w:pStyle w:val="ListParagraph"/>
              <w:ind w:left="0"/>
              <w:rPr>
                <w:rFonts w:ascii="Calibri" w:hAnsi="Calibri" w:cs="Calibri"/>
                <w:b/>
                <w:bCs/>
                <w:color w:val="FFFFFF" w:themeColor="background1"/>
                <w:sz w:val="28"/>
                <w:szCs w:val="28"/>
              </w:rPr>
            </w:pPr>
          </w:p>
        </w:tc>
      </w:tr>
      <w:tr w:rsidR="00D858A2" w:rsidRPr="00106939" w14:paraId="7951A586" w14:textId="77777777" w:rsidTr="00974F3C">
        <w:tc>
          <w:tcPr>
            <w:tcW w:w="9280" w:type="dxa"/>
            <w:shd w:val="clear" w:color="auto" w:fill="auto"/>
            <w:vAlign w:val="center"/>
          </w:tcPr>
          <w:p w14:paraId="08274939" w14:textId="7E576DDA" w:rsidR="00D858A2" w:rsidRPr="002B0B9B" w:rsidRDefault="00D858A2" w:rsidP="00D858A2">
            <w:pPr>
              <w:pStyle w:val="ListParagraph"/>
              <w:ind w:left="0"/>
              <w:rPr>
                <w:rFonts w:ascii="Calibri" w:hAnsi="Calibri" w:cs="Calibri"/>
                <w:b/>
                <w:bCs/>
                <w:color w:val="FFFFFF" w:themeColor="background1"/>
                <w:sz w:val="28"/>
                <w:szCs w:val="28"/>
              </w:rPr>
            </w:pPr>
            <w:r w:rsidRPr="00610FD1">
              <w:rPr>
                <w:rFonts w:asciiTheme="minorHAnsi" w:eastAsiaTheme="minorHAnsi" w:hAnsiTheme="minorHAnsi" w:cstheme="minorBidi"/>
                <w:sz w:val="22"/>
                <w:szCs w:val="22"/>
                <w:lang w:eastAsia="en-US"/>
              </w:rPr>
              <w:t xml:space="preserve">Evidence of engagement </w:t>
            </w:r>
            <w:r w:rsidR="0058249A">
              <w:rPr>
                <w:rFonts w:asciiTheme="minorHAnsi" w:eastAsiaTheme="minorHAnsi" w:hAnsiTheme="minorHAnsi" w:cstheme="minorBidi"/>
                <w:sz w:val="22"/>
                <w:szCs w:val="22"/>
                <w:lang w:eastAsia="en-US"/>
              </w:rPr>
              <w:t xml:space="preserve">with </w:t>
            </w:r>
            <w:r w:rsidRPr="00610FD1">
              <w:rPr>
                <w:rFonts w:asciiTheme="minorHAnsi" w:eastAsiaTheme="minorHAnsi" w:hAnsiTheme="minorHAnsi" w:cstheme="minorBidi"/>
                <w:sz w:val="22"/>
                <w:szCs w:val="22"/>
                <w:lang w:eastAsia="en-US"/>
              </w:rPr>
              <w:t>children and young people</w:t>
            </w:r>
          </w:p>
        </w:tc>
        <w:tc>
          <w:tcPr>
            <w:tcW w:w="1068" w:type="dxa"/>
            <w:shd w:val="clear" w:color="auto" w:fill="auto"/>
          </w:tcPr>
          <w:p w14:paraId="6630CDBC"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6599C248" w14:textId="77777777" w:rsidTr="008351C3">
        <w:tc>
          <w:tcPr>
            <w:tcW w:w="9280" w:type="dxa"/>
            <w:vAlign w:val="center"/>
          </w:tcPr>
          <w:p w14:paraId="4C480522" w14:textId="77777777" w:rsidR="00D858A2" w:rsidRPr="002B0B9B" w:rsidRDefault="00D858A2" w:rsidP="00D858A2">
            <w:pPr>
              <w:pStyle w:val="ListParagraph"/>
              <w:ind w:left="0"/>
              <w:rPr>
                <w:rFonts w:ascii="Calibri" w:hAnsi="Calibri" w:cs="Calibri"/>
                <w:b/>
                <w:bCs/>
                <w:color w:val="FFFFFF" w:themeColor="background1"/>
                <w:sz w:val="28"/>
                <w:szCs w:val="28"/>
              </w:rPr>
            </w:pPr>
            <w:r w:rsidRPr="002B0B9B">
              <w:rPr>
                <w:rFonts w:asciiTheme="minorHAnsi" w:eastAsiaTheme="minorHAnsi" w:hAnsiTheme="minorHAnsi" w:cstheme="minorBidi"/>
                <w:sz w:val="22"/>
                <w:szCs w:val="22"/>
                <w:lang w:eastAsia="en-US"/>
              </w:rPr>
              <w:t>Promotional activities are included as part of the project</w:t>
            </w:r>
          </w:p>
        </w:tc>
        <w:tc>
          <w:tcPr>
            <w:tcW w:w="1068" w:type="dxa"/>
            <w:shd w:val="clear" w:color="auto" w:fill="auto"/>
          </w:tcPr>
          <w:p w14:paraId="01F9C225"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780C11D4" w14:textId="77777777" w:rsidTr="008351C3">
        <w:tc>
          <w:tcPr>
            <w:tcW w:w="9280" w:type="dxa"/>
            <w:vAlign w:val="center"/>
          </w:tcPr>
          <w:p w14:paraId="56BF30E1" w14:textId="77777777" w:rsidR="00D858A2" w:rsidRPr="002B0B9B" w:rsidRDefault="00D858A2" w:rsidP="00D858A2">
            <w:pPr>
              <w:pStyle w:val="ListParagraph"/>
              <w:jc w:val="right"/>
              <w:rPr>
                <w:rFonts w:ascii="Calibri" w:hAnsi="Calibri" w:cs="Calibri"/>
                <w:b/>
                <w:bCs/>
                <w:color w:val="FFFFFF" w:themeColor="background1"/>
                <w:sz w:val="28"/>
                <w:szCs w:val="28"/>
              </w:rPr>
            </w:pPr>
            <w:r w:rsidRPr="002B0B9B">
              <w:rPr>
                <w:rFonts w:ascii="Calibri" w:hAnsi="Calibri" w:cs="Calibri"/>
                <w:b/>
                <w:bCs/>
                <w:sz w:val="28"/>
                <w:szCs w:val="28"/>
              </w:rPr>
              <w:t>Total (out of 5)</w:t>
            </w:r>
          </w:p>
        </w:tc>
        <w:tc>
          <w:tcPr>
            <w:tcW w:w="1068" w:type="dxa"/>
            <w:shd w:val="clear" w:color="auto" w:fill="auto"/>
          </w:tcPr>
          <w:p w14:paraId="7FC307B8"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79A59430" w14:textId="77777777" w:rsidTr="005C6D12">
        <w:tc>
          <w:tcPr>
            <w:tcW w:w="10348" w:type="dxa"/>
            <w:gridSpan w:val="2"/>
            <w:shd w:val="clear" w:color="auto" w:fill="ED0000"/>
            <w:vAlign w:val="center"/>
          </w:tcPr>
          <w:p w14:paraId="0214F91E" w14:textId="77777777" w:rsidR="00D858A2" w:rsidRPr="002B0B9B" w:rsidRDefault="00D858A2" w:rsidP="00D858A2">
            <w:pPr>
              <w:pStyle w:val="ListParagraph"/>
              <w:ind w:left="0"/>
              <w:rPr>
                <w:rFonts w:ascii="Calibri" w:hAnsi="Calibri" w:cs="Calibri"/>
                <w:b/>
                <w:bCs/>
                <w:color w:val="FFFFFF" w:themeColor="background1"/>
                <w:sz w:val="28"/>
                <w:szCs w:val="28"/>
              </w:rPr>
            </w:pPr>
            <w:r w:rsidRPr="002B0B9B">
              <w:rPr>
                <w:rFonts w:ascii="Calibri" w:hAnsi="Calibri" w:cs="Calibri"/>
                <w:b/>
                <w:bCs/>
                <w:color w:val="FFFFFF" w:themeColor="background1"/>
                <w:sz w:val="28"/>
                <w:szCs w:val="28"/>
              </w:rPr>
              <w:t>Deliverability</w:t>
            </w:r>
          </w:p>
        </w:tc>
      </w:tr>
      <w:tr w:rsidR="00D858A2" w:rsidRPr="00106939" w14:paraId="4C71A4BC" w14:textId="77777777" w:rsidTr="00974F3C">
        <w:tc>
          <w:tcPr>
            <w:tcW w:w="9280" w:type="dxa"/>
            <w:shd w:val="clear" w:color="auto" w:fill="auto"/>
            <w:vAlign w:val="center"/>
          </w:tcPr>
          <w:p w14:paraId="603300A8" w14:textId="4EDE4C86" w:rsidR="00D858A2" w:rsidRPr="002B0B9B" w:rsidRDefault="00D858A2" w:rsidP="00D858A2">
            <w:pPr>
              <w:pStyle w:val="ListParagraph"/>
              <w:ind w:left="0"/>
              <w:rPr>
                <w:rFonts w:ascii="Calibri" w:hAnsi="Calibri" w:cs="Calibri"/>
                <w:b/>
                <w:bCs/>
                <w:color w:val="FFFFFF" w:themeColor="background1"/>
                <w:sz w:val="28"/>
                <w:szCs w:val="28"/>
              </w:rPr>
            </w:pPr>
            <w:r w:rsidRPr="002B0B9B">
              <w:rPr>
                <w:rFonts w:asciiTheme="minorHAnsi" w:eastAsiaTheme="minorHAnsi" w:hAnsiTheme="minorHAnsi" w:cstheme="minorHAnsi"/>
                <w:sz w:val="22"/>
                <w:szCs w:val="22"/>
                <w:lang w:eastAsia="en-US"/>
              </w:rPr>
              <w:t>Programme realistic and in line within expenditure profile</w:t>
            </w:r>
          </w:p>
        </w:tc>
        <w:tc>
          <w:tcPr>
            <w:tcW w:w="1068" w:type="dxa"/>
            <w:shd w:val="clear" w:color="auto" w:fill="auto"/>
          </w:tcPr>
          <w:p w14:paraId="1FAD0A52"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7EA156BA" w14:textId="77777777" w:rsidTr="00974F3C">
        <w:tc>
          <w:tcPr>
            <w:tcW w:w="9280" w:type="dxa"/>
            <w:shd w:val="clear" w:color="auto" w:fill="auto"/>
            <w:vAlign w:val="center"/>
          </w:tcPr>
          <w:p w14:paraId="3EC99BEF" w14:textId="2F0DD373" w:rsidR="00D858A2" w:rsidRPr="002B0B9B" w:rsidRDefault="00D858A2" w:rsidP="00D858A2">
            <w:pPr>
              <w:pStyle w:val="ListParagraph"/>
              <w:ind w:left="0"/>
              <w:rPr>
                <w:rFonts w:ascii="Calibri" w:hAnsi="Calibri" w:cs="Calibri"/>
                <w:b/>
                <w:bCs/>
                <w:color w:val="FFFFFF" w:themeColor="background1"/>
                <w:sz w:val="28"/>
                <w:szCs w:val="28"/>
              </w:rPr>
            </w:pPr>
            <w:r>
              <w:rPr>
                <w:rFonts w:asciiTheme="minorHAnsi" w:eastAsiaTheme="minorHAnsi" w:hAnsiTheme="minorHAnsi" w:cstheme="minorHAnsi"/>
                <w:sz w:val="22"/>
                <w:szCs w:val="22"/>
                <w:lang w:eastAsia="en-US"/>
              </w:rPr>
              <w:t>Has a Regulatory Impact Assessment including</w:t>
            </w:r>
            <w:r w:rsidRPr="002B0B9B">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an </w:t>
            </w:r>
            <w:r w:rsidRPr="002B0B9B">
              <w:rPr>
                <w:rFonts w:asciiTheme="minorHAnsi" w:eastAsiaTheme="minorHAnsi" w:hAnsiTheme="minorHAnsi" w:cstheme="minorHAnsi"/>
                <w:sz w:val="22"/>
                <w:szCs w:val="22"/>
                <w:lang w:eastAsia="en-US"/>
              </w:rPr>
              <w:t>EQIA has been completed for the scheme</w:t>
            </w:r>
          </w:p>
        </w:tc>
        <w:tc>
          <w:tcPr>
            <w:tcW w:w="1068" w:type="dxa"/>
            <w:shd w:val="clear" w:color="auto" w:fill="auto"/>
          </w:tcPr>
          <w:p w14:paraId="576FFF48"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7B91A129" w14:textId="77777777" w:rsidTr="00974F3C">
        <w:tc>
          <w:tcPr>
            <w:tcW w:w="9280" w:type="dxa"/>
            <w:shd w:val="clear" w:color="auto" w:fill="auto"/>
            <w:vAlign w:val="center"/>
          </w:tcPr>
          <w:p w14:paraId="0E891B27" w14:textId="77777777" w:rsidR="00D858A2" w:rsidRPr="002B0B9B" w:rsidRDefault="00D858A2" w:rsidP="00D858A2">
            <w:pPr>
              <w:pStyle w:val="ListParagraph"/>
              <w:ind w:left="0"/>
              <w:rPr>
                <w:rFonts w:ascii="Calibri" w:hAnsi="Calibri" w:cs="Calibri"/>
                <w:b/>
                <w:bCs/>
                <w:color w:val="FFFFFF" w:themeColor="background1"/>
                <w:sz w:val="28"/>
                <w:szCs w:val="28"/>
              </w:rPr>
            </w:pPr>
            <w:r w:rsidRPr="002B0B9B">
              <w:rPr>
                <w:rFonts w:asciiTheme="minorHAnsi" w:eastAsiaTheme="minorHAnsi" w:hAnsiTheme="minorHAnsi" w:cstheme="minorHAnsi"/>
                <w:sz w:val="22"/>
                <w:szCs w:val="22"/>
                <w:lang w:eastAsia="en-US"/>
              </w:rPr>
              <w:t>Project specific risks (including permissions) and mitigation measures have been identified</w:t>
            </w:r>
          </w:p>
        </w:tc>
        <w:tc>
          <w:tcPr>
            <w:tcW w:w="1068" w:type="dxa"/>
            <w:shd w:val="clear" w:color="auto" w:fill="auto"/>
          </w:tcPr>
          <w:p w14:paraId="3CE36B21"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20C5A775" w14:textId="77777777" w:rsidTr="00974F3C">
        <w:tc>
          <w:tcPr>
            <w:tcW w:w="9280" w:type="dxa"/>
            <w:shd w:val="clear" w:color="auto" w:fill="auto"/>
            <w:vAlign w:val="center"/>
          </w:tcPr>
          <w:p w14:paraId="1CE0895F" w14:textId="767E832A" w:rsidR="00D858A2" w:rsidRPr="002B0B9B" w:rsidRDefault="00D858A2" w:rsidP="00D858A2">
            <w:pPr>
              <w:pStyle w:val="ListParagraph"/>
              <w:ind w:left="0"/>
              <w:rPr>
                <w:rFonts w:ascii="Calibri" w:hAnsi="Calibri" w:cs="Calibri"/>
                <w:b/>
                <w:bCs/>
                <w:color w:val="FFFFFF" w:themeColor="background1"/>
                <w:sz w:val="28"/>
                <w:szCs w:val="28"/>
              </w:rPr>
            </w:pPr>
            <w:r w:rsidRPr="002B0B9B">
              <w:rPr>
                <w:rFonts w:asciiTheme="minorHAnsi" w:eastAsiaTheme="minorHAnsi" w:hAnsiTheme="minorHAnsi" w:cstheme="minorHAnsi"/>
                <w:sz w:val="22"/>
                <w:szCs w:val="22"/>
                <w:lang w:eastAsia="en-US"/>
              </w:rPr>
              <w:t xml:space="preserve">All major project risks (e.g. land ownership, </w:t>
            </w:r>
            <w:proofErr w:type="gramStart"/>
            <w:r w:rsidRPr="002B0B9B">
              <w:rPr>
                <w:rFonts w:asciiTheme="minorHAnsi" w:eastAsiaTheme="minorHAnsi" w:hAnsiTheme="minorHAnsi" w:cstheme="minorHAnsi"/>
                <w:sz w:val="22"/>
                <w:szCs w:val="22"/>
                <w:lang w:eastAsia="en-US"/>
              </w:rPr>
              <w:t>consents</w:t>
            </w:r>
            <w:proofErr w:type="gramEnd"/>
            <w:r w:rsidRPr="002B0B9B">
              <w:rPr>
                <w:rFonts w:asciiTheme="minorHAnsi" w:eastAsiaTheme="minorHAnsi" w:hAnsiTheme="minorHAnsi" w:cstheme="minorHAnsi"/>
                <w:sz w:val="22"/>
                <w:szCs w:val="22"/>
                <w:lang w:eastAsia="en-US"/>
              </w:rPr>
              <w:t xml:space="preserve"> and permissions) have been mitigated </w:t>
            </w:r>
          </w:p>
        </w:tc>
        <w:tc>
          <w:tcPr>
            <w:tcW w:w="1068" w:type="dxa"/>
            <w:shd w:val="clear" w:color="auto" w:fill="auto"/>
          </w:tcPr>
          <w:p w14:paraId="6D02D581"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4928FA64" w14:textId="77777777" w:rsidTr="008351C3">
        <w:tc>
          <w:tcPr>
            <w:tcW w:w="9280" w:type="dxa"/>
            <w:vAlign w:val="center"/>
          </w:tcPr>
          <w:p w14:paraId="59B5F511" w14:textId="77777777" w:rsidR="00D858A2" w:rsidRPr="002B0B9B" w:rsidRDefault="00D858A2" w:rsidP="00D858A2">
            <w:pPr>
              <w:pStyle w:val="ListParagraph"/>
              <w:ind w:left="0"/>
              <w:rPr>
                <w:rFonts w:ascii="Calibri" w:hAnsi="Calibri" w:cs="Calibri"/>
                <w:b/>
                <w:bCs/>
                <w:color w:val="FFFFFF" w:themeColor="background1"/>
                <w:sz w:val="28"/>
                <w:szCs w:val="28"/>
              </w:rPr>
            </w:pPr>
            <w:r w:rsidRPr="002B0B9B">
              <w:rPr>
                <w:rFonts w:asciiTheme="minorHAnsi" w:eastAsiaTheme="minorHAnsi" w:hAnsiTheme="minorHAnsi" w:cstheme="minorHAnsi"/>
                <w:sz w:val="22"/>
                <w:szCs w:val="22"/>
                <w:lang w:eastAsia="en-US"/>
              </w:rPr>
              <w:t>Tender documents have been prepared and the procurement process is ready to begin or has been completed</w:t>
            </w:r>
          </w:p>
        </w:tc>
        <w:tc>
          <w:tcPr>
            <w:tcW w:w="1068" w:type="dxa"/>
            <w:shd w:val="clear" w:color="auto" w:fill="auto"/>
          </w:tcPr>
          <w:p w14:paraId="3487648B"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651641C9" w14:textId="77777777" w:rsidTr="008351C3">
        <w:tc>
          <w:tcPr>
            <w:tcW w:w="9280" w:type="dxa"/>
            <w:vAlign w:val="center"/>
          </w:tcPr>
          <w:p w14:paraId="441ABC9F" w14:textId="77777777" w:rsidR="00D858A2" w:rsidRDefault="00D858A2" w:rsidP="00D858A2">
            <w:pPr>
              <w:pStyle w:val="ListParagraph"/>
              <w:jc w:val="right"/>
              <w:rPr>
                <w:rFonts w:ascii="Calibri" w:hAnsi="Calibri" w:cs="Calibri"/>
                <w:b/>
                <w:bCs/>
                <w:color w:val="FFFFFF" w:themeColor="background1"/>
                <w:sz w:val="28"/>
                <w:szCs w:val="28"/>
              </w:rPr>
            </w:pPr>
            <w:r w:rsidRPr="00BB538D">
              <w:rPr>
                <w:rFonts w:ascii="Calibri" w:hAnsi="Calibri" w:cs="Calibri"/>
                <w:b/>
                <w:bCs/>
                <w:sz w:val="28"/>
                <w:szCs w:val="28"/>
              </w:rPr>
              <w:t>To</w:t>
            </w:r>
            <w:r>
              <w:rPr>
                <w:rFonts w:ascii="Calibri" w:hAnsi="Calibri" w:cs="Calibri"/>
                <w:b/>
                <w:bCs/>
                <w:sz w:val="28"/>
                <w:szCs w:val="28"/>
              </w:rPr>
              <w:t>t</w:t>
            </w:r>
            <w:r w:rsidRPr="00BB538D">
              <w:rPr>
                <w:rFonts w:ascii="Calibri" w:hAnsi="Calibri" w:cs="Calibri"/>
                <w:b/>
                <w:bCs/>
                <w:sz w:val="28"/>
                <w:szCs w:val="28"/>
              </w:rPr>
              <w:t>al</w:t>
            </w:r>
            <w:r>
              <w:rPr>
                <w:rFonts w:ascii="Calibri" w:hAnsi="Calibri" w:cs="Calibri"/>
                <w:b/>
                <w:bCs/>
                <w:sz w:val="28"/>
                <w:szCs w:val="28"/>
              </w:rPr>
              <w:t xml:space="preserve"> (out of 5)</w:t>
            </w:r>
          </w:p>
        </w:tc>
        <w:tc>
          <w:tcPr>
            <w:tcW w:w="1068" w:type="dxa"/>
            <w:shd w:val="clear" w:color="auto" w:fill="auto"/>
          </w:tcPr>
          <w:p w14:paraId="50C307FC"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2826928A" w14:textId="77777777" w:rsidTr="005C6D12">
        <w:tc>
          <w:tcPr>
            <w:tcW w:w="10348" w:type="dxa"/>
            <w:gridSpan w:val="2"/>
            <w:shd w:val="clear" w:color="auto" w:fill="ED0000"/>
            <w:vAlign w:val="center"/>
          </w:tcPr>
          <w:p w14:paraId="21E6A3CC" w14:textId="77777777" w:rsidR="00D858A2" w:rsidRDefault="00D858A2" w:rsidP="00D858A2">
            <w:pPr>
              <w:pStyle w:val="ListParagraph"/>
              <w:ind w:left="0"/>
              <w:rPr>
                <w:rFonts w:ascii="Calibri" w:hAnsi="Calibri" w:cs="Calibri"/>
                <w:b/>
                <w:bCs/>
                <w:color w:val="FFFFFF" w:themeColor="background1"/>
                <w:sz w:val="28"/>
                <w:szCs w:val="28"/>
              </w:rPr>
            </w:pPr>
            <w:r>
              <w:rPr>
                <w:rFonts w:ascii="Calibri" w:hAnsi="Calibri" w:cs="Calibri"/>
                <w:b/>
                <w:bCs/>
                <w:color w:val="FFFFFF" w:themeColor="background1"/>
                <w:sz w:val="28"/>
                <w:szCs w:val="28"/>
              </w:rPr>
              <w:t>Match-funding (scores for this section are cumulative)</w:t>
            </w:r>
          </w:p>
        </w:tc>
      </w:tr>
      <w:tr w:rsidR="00D858A2" w:rsidRPr="00106939" w14:paraId="2E3CA617" w14:textId="77777777" w:rsidTr="008351C3">
        <w:tc>
          <w:tcPr>
            <w:tcW w:w="9280" w:type="dxa"/>
            <w:vAlign w:val="center"/>
          </w:tcPr>
          <w:p w14:paraId="6AD09245" w14:textId="77777777" w:rsidR="00D858A2" w:rsidRDefault="00D858A2" w:rsidP="00D858A2">
            <w:pPr>
              <w:pStyle w:val="ListParagraph"/>
              <w:ind w:left="0"/>
              <w:rPr>
                <w:rFonts w:ascii="Calibri" w:hAnsi="Calibri" w:cs="Calibri"/>
                <w:b/>
                <w:bCs/>
                <w:color w:val="FFFFFF" w:themeColor="background1"/>
                <w:sz w:val="28"/>
                <w:szCs w:val="28"/>
              </w:rPr>
            </w:pPr>
            <w:r w:rsidRPr="00610FD1">
              <w:rPr>
                <w:rFonts w:asciiTheme="minorHAnsi" w:hAnsiTheme="minorHAnsi" w:cstheme="minorHAnsi"/>
                <w:sz w:val="22"/>
                <w:szCs w:val="22"/>
              </w:rPr>
              <w:t>1% - 10% match-funding available</w:t>
            </w:r>
          </w:p>
        </w:tc>
        <w:tc>
          <w:tcPr>
            <w:tcW w:w="1068" w:type="dxa"/>
            <w:shd w:val="clear" w:color="auto" w:fill="auto"/>
          </w:tcPr>
          <w:p w14:paraId="5E884E9C"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0415A08F" w14:textId="77777777" w:rsidTr="008351C3">
        <w:tc>
          <w:tcPr>
            <w:tcW w:w="9280" w:type="dxa"/>
            <w:vAlign w:val="center"/>
          </w:tcPr>
          <w:p w14:paraId="67BC9E04" w14:textId="77777777" w:rsidR="00D858A2" w:rsidRDefault="00D858A2" w:rsidP="00D858A2">
            <w:pPr>
              <w:pStyle w:val="ListParagraph"/>
              <w:ind w:left="0"/>
              <w:rPr>
                <w:rFonts w:ascii="Calibri" w:hAnsi="Calibri" w:cs="Calibri"/>
                <w:b/>
                <w:bCs/>
                <w:color w:val="FFFFFF" w:themeColor="background1"/>
                <w:sz w:val="28"/>
                <w:szCs w:val="28"/>
              </w:rPr>
            </w:pPr>
            <w:r w:rsidRPr="00610FD1">
              <w:rPr>
                <w:rFonts w:asciiTheme="minorHAnsi" w:hAnsiTheme="minorHAnsi" w:cstheme="minorHAnsi"/>
                <w:sz w:val="22"/>
                <w:szCs w:val="22"/>
              </w:rPr>
              <w:t>11% - 20% match-funding available</w:t>
            </w:r>
          </w:p>
        </w:tc>
        <w:tc>
          <w:tcPr>
            <w:tcW w:w="1068" w:type="dxa"/>
            <w:shd w:val="clear" w:color="auto" w:fill="auto"/>
          </w:tcPr>
          <w:p w14:paraId="4A06DB3D"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548EC185" w14:textId="77777777" w:rsidTr="008351C3">
        <w:tc>
          <w:tcPr>
            <w:tcW w:w="9280" w:type="dxa"/>
            <w:vAlign w:val="center"/>
          </w:tcPr>
          <w:p w14:paraId="4CBD48EB" w14:textId="77777777" w:rsidR="00D858A2" w:rsidRDefault="00D858A2" w:rsidP="00D858A2">
            <w:pPr>
              <w:pStyle w:val="ListParagraph"/>
              <w:ind w:left="0"/>
              <w:rPr>
                <w:rFonts w:ascii="Calibri" w:hAnsi="Calibri" w:cs="Calibri"/>
                <w:b/>
                <w:bCs/>
                <w:color w:val="FFFFFF" w:themeColor="background1"/>
                <w:sz w:val="28"/>
                <w:szCs w:val="28"/>
              </w:rPr>
            </w:pPr>
            <w:r w:rsidRPr="00610FD1">
              <w:rPr>
                <w:rFonts w:asciiTheme="minorHAnsi" w:hAnsiTheme="minorHAnsi" w:cstheme="minorHAnsi"/>
                <w:sz w:val="22"/>
                <w:szCs w:val="22"/>
              </w:rPr>
              <w:t>21% - 30% match-funding available</w:t>
            </w:r>
          </w:p>
        </w:tc>
        <w:tc>
          <w:tcPr>
            <w:tcW w:w="1068" w:type="dxa"/>
            <w:shd w:val="clear" w:color="auto" w:fill="auto"/>
          </w:tcPr>
          <w:p w14:paraId="14A33757"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51A5B58F" w14:textId="77777777" w:rsidTr="008351C3">
        <w:tc>
          <w:tcPr>
            <w:tcW w:w="9280" w:type="dxa"/>
            <w:vAlign w:val="center"/>
          </w:tcPr>
          <w:p w14:paraId="03A2FF02" w14:textId="77777777" w:rsidR="00D858A2" w:rsidRDefault="00D858A2" w:rsidP="00D858A2">
            <w:pPr>
              <w:pStyle w:val="ListParagraph"/>
              <w:ind w:left="0"/>
              <w:rPr>
                <w:rFonts w:ascii="Calibri" w:hAnsi="Calibri" w:cs="Calibri"/>
                <w:b/>
                <w:bCs/>
                <w:color w:val="FFFFFF" w:themeColor="background1"/>
                <w:sz w:val="28"/>
                <w:szCs w:val="28"/>
              </w:rPr>
            </w:pPr>
            <w:r>
              <w:rPr>
                <w:rFonts w:asciiTheme="minorHAnsi" w:hAnsiTheme="minorHAnsi" w:cstheme="minorHAnsi"/>
                <w:sz w:val="22"/>
                <w:szCs w:val="22"/>
              </w:rPr>
              <w:t>3</w:t>
            </w:r>
            <w:r w:rsidRPr="00610FD1">
              <w:rPr>
                <w:rFonts w:asciiTheme="minorHAnsi" w:hAnsiTheme="minorHAnsi" w:cstheme="minorHAnsi"/>
                <w:sz w:val="22"/>
                <w:szCs w:val="22"/>
              </w:rPr>
              <w:t xml:space="preserve">1% - </w:t>
            </w:r>
            <w:r>
              <w:rPr>
                <w:rFonts w:asciiTheme="minorHAnsi" w:hAnsiTheme="minorHAnsi" w:cstheme="minorHAnsi"/>
                <w:sz w:val="22"/>
                <w:szCs w:val="22"/>
              </w:rPr>
              <w:t>4</w:t>
            </w:r>
            <w:r w:rsidRPr="00610FD1">
              <w:rPr>
                <w:rFonts w:asciiTheme="minorHAnsi" w:hAnsiTheme="minorHAnsi" w:cstheme="minorHAnsi"/>
                <w:sz w:val="22"/>
                <w:szCs w:val="22"/>
              </w:rPr>
              <w:t>0% match-funding available</w:t>
            </w:r>
          </w:p>
        </w:tc>
        <w:tc>
          <w:tcPr>
            <w:tcW w:w="1068" w:type="dxa"/>
            <w:shd w:val="clear" w:color="auto" w:fill="auto"/>
          </w:tcPr>
          <w:p w14:paraId="1F1DB497"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5673A5C2" w14:textId="77777777" w:rsidTr="008351C3">
        <w:tc>
          <w:tcPr>
            <w:tcW w:w="9280" w:type="dxa"/>
            <w:vAlign w:val="center"/>
          </w:tcPr>
          <w:p w14:paraId="5D330B56" w14:textId="77777777" w:rsidR="00D858A2" w:rsidRPr="00610FD1" w:rsidRDefault="00D858A2" w:rsidP="00D858A2">
            <w:pPr>
              <w:pStyle w:val="ListParagraph"/>
              <w:ind w:left="0"/>
              <w:rPr>
                <w:rFonts w:asciiTheme="minorHAnsi" w:hAnsiTheme="minorHAnsi" w:cstheme="minorHAnsi"/>
                <w:sz w:val="22"/>
                <w:szCs w:val="22"/>
              </w:rPr>
            </w:pPr>
            <w:r w:rsidRPr="00610FD1">
              <w:rPr>
                <w:rFonts w:asciiTheme="minorHAnsi" w:hAnsiTheme="minorHAnsi" w:cstheme="minorHAnsi"/>
                <w:sz w:val="22"/>
                <w:szCs w:val="22"/>
              </w:rPr>
              <w:t xml:space="preserve">More than </w:t>
            </w:r>
            <w:r>
              <w:rPr>
                <w:rFonts w:asciiTheme="minorHAnsi" w:hAnsiTheme="minorHAnsi" w:cstheme="minorHAnsi"/>
                <w:sz w:val="22"/>
                <w:szCs w:val="22"/>
              </w:rPr>
              <w:t>4</w:t>
            </w:r>
            <w:r w:rsidRPr="00610FD1">
              <w:rPr>
                <w:rFonts w:asciiTheme="minorHAnsi" w:hAnsiTheme="minorHAnsi" w:cstheme="minorHAnsi"/>
                <w:sz w:val="22"/>
                <w:szCs w:val="22"/>
              </w:rPr>
              <w:t>0% match-funding available</w:t>
            </w:r>
          </w:p>
        </w:tc>
        <w:tc>
          <w:tcPr>
            <w:tcW w:w="1068" w:type="dxa"/>
            <w:shd w:val="clear" w:color="auto" w:fill="auto"/>
          </w:tcPr>
          <w:p w14:paraId="0A46BAA9" w14:textId="77777777" w:rsidR="00D858A2" w:rsidRDefault="00D858A2" w:rsidP="00D858A2">
            <w:pPr>
              <w:pStyle w:val="ListParagraph"/>
              <w:ind w:left="0"/>
              <w:rPr>
                <w:rFonts w:ascii="Calibri" w:hAnsi="Calibri" w:cs="Calibri"/>
                <w:b/>
                <w:bCs/>
                <w:color w:val="FFFFFF" w:themeColor="background1"/>
                <w:sz w:val="28"/>
                <w:szCs w:val="28"/>
              </w:rPr>
            </w:pPr>
          </w:p>
        </w:tc>
      </w:tr>
      <w:tr w:rsidR="00D858A2" w:rsidRPr="00106939" w14:paraId="00F052D6" w14:textId="77777777" w:rsidTr="008351C3">
        <w:tc>
          <w:tcPr>
            <w:tcW w:w="9280" w:type="dxa"/>
            <w:tcBorders>
              <w:bottom w:val="single" w:sz="4" w:space="0" w:color="auto"/>
            </w:tcBorders>
            <w:vAlign w:val="center"/>
          </w:tcPr>
          <w:p w14:paraId="2DAADE71" w14:textId="77777777" w:rsidR="00D858A2" w:rsidRPr="00610FD1" w:rsidRDefault="00D858A2" w:rsidP="00D858A2">
            <w:pPr>
              <w:pStyle w:val="ListParagraph"/>
              <w:jc w:val="right"/>
              <w:rPr>
                <w:rFonts w:asciiTheme="minorHAnsi" w:hAnsiTheme="minorHAnsi" w:cstheme="minorHAnsi"/>
                <w:sz w:val="22"/>
                <w:szCs w:val="22"/>
              </w:rPr>
            </w:pPr>
            <w:r w:rsidRPr="002136AC">
              <w:rPr>
                <w:rFonts w:ascii="Calibri" w:hAnsi="Calibri" w:cs="Calibri"/>
                <w:b/>
                <w:bCs/>
                <w:sz w:val="28"/>
                <w:szCs w:val="28"/>
              </w:rPr>
              <w:t>To</w:t>
            </w:r>
            <w:r>
              <w:rPr>
                <w:rFonts w:ascii="Calibri" w:hAnsi="Calibri" w:cs="Calibri"/>
                <w:b/>
                <w:bCs/>
                <w:sz w:val="28"/>
                <w:szCs w:val="28"/>
              </w:rPr>
              <w:t>t</w:t>
            </w:r>
            <w:r w:rsidRPr="002136AC">
              <w:rPr>
                <w:rFonts w:ascii="Calibri" w:hAnsi="Calibri" w:cs="Calibri"/>
                <w:b/>
                <w:bCs/>
                <w:sz w:val="28"/>
                <w:szCs w:val="28"/>
              </w:rPr>
              <w:t>al</w:t>
            </w:r>
            <w:r>
              <w:rPr>
                <w:rFonts w:ascii="Calibri" w:hAnsi="Calibri" w:cs="Calibri"/>
                <w:b/>
                <w:bCs/>
                <w:sz w:val="28"/>
                <w:szCs w:val="28"/>
              </w:rPr>
              <w:t xml:space="preserve"> (out of 5)</w:t>
            </w:r>
          </w:p>
        </w:tc>
        <w:tc>
          <w:tcPr>
            <w:tcW w:w="1068" w:type="dxa"/>
            <w:tcBorders>
              <w:bottom w:val="single" w:sz="4" w:space="0" w:color="auto"/>
            </w:tcBorders>
            <w:shd w:val="clear" w:color="auto" w:fill="auto"/>
          </w:tcPr>
          <w:p w14:paraId="0F245C29" w14:textId="77777777" w:rsidR="00D858A2" w:rsidRDefault="00D858A2" w:rsidP="00D858A2">
            <w:pPr>
              <w:pStyle w:val="ListParagraph"/>
              <w:ind w:left="0"/>
              <w:rPr>
                <w:rFonts w:ascii="Calibri" w:hAnsi="Calibri" w:cs="Calibri"/>
                <w:b/>
                <w:bCs/>
                <w:color w:val="FFFFFF" w:themeColor="background1"/>
                <w:sz w:val="28"/>
                <w:szCs w:val="28"/>
              </w:rPr>
            </w:pPr>
          </w:p>
        </w:tc>
      </w:tr>
    </w:tbl>
    <w:p w14:paraId="1EA6893A" w14:textId="77777777" w:rsidR="00DA03AD" w:rsidRDefault="00DA03AD" w:rsidP="008067A2">
      <w:pPr>
        <w:pStyle w:val="ListParagraph"/>
        <w:rPr>
          <w:rFonts w:ascii="Arial" w:hAnsi="Arial" w:cs="Arial"/>
          <w:b/>
          <w:bCs/>
          <w:sz w:val="28"/>
          <w:szCs w:val="28"/>
        </w:rPr>
      </w:pPr>
    </w:p>
    <w:p w14:paraId="75EB335C" w14:textId="77777777" w:rsidR="00791A1C" w:rsidRDefault="00791A1C" w:rsidP="008067A2">
      <w:pPr>
        <w:pStyle w:val="ListParagraph"/>
        <w:rPr>
          <w:rFonts w:ascii="Arial" w:hAnsi="Arial" w:cs="Arial"/>
          <w:b/>
          <w:bCs/>
          <w:sz w:val="28"/>
          <w:szCs w:val="28"/>
        </w:rPr>
      </w:pPr>
    </w:p>
    <w:p w14:paraId="5B1E4C17" w14:textId="77777777" w:rsidR="00DE7AE2" w:rsidRDefault="00DE7AE2" w:rsidP="008067A2">
      <w:pPr>
        <w:pStyle w:val="ListParagraph"/>
        <w:rPr>
          <w:rFonts w:ascii="Arial" w:hAnsi="Arial" w:cs="Arial"/>
          <w:b/>
          <w:bCs/>
          <w:sz w:val="28"/>
          <w:szCs w:val="28"/>
        </w:rPr>
      </w:pPr>
    </w:p>
    <w:p w14:paraId="3459F3BC" w14:textId="77777777" w:rsidR="00DE7AE2" w:rsidRDefault="00DE7AE2" w:rsidP="008067A2">
      <w:pPr>
        <w:pStyle w:val="ListParagraph"/>
        <w:rPr>
          <w:rFonts w:ascii="Arial" w:hAnsi="Arial" w:cs="Arial"/>
          <w:b/>
          <w:bCs/>
          <w:sz w:val="28"/>
          <w:szCs w:val="28"/>
        </w:rPr>
      </w:pPr>
    </w:p>
    <w:p w14:paraId="79E843EB" w14:textId="77777777" w:rsidR="00DE7AE2" w:rsidRDefault="00DE7AE2" w:rsidP="008067A2">
      <w:pPr>
        <w:pStyle w:val="ListParagraph"/>
        <w:rPr>
          <w:rFonts w:ascii="Arial" w:hAnsi="Arial" w:cs="Arial"/>
          <w:b/>
          <w:bCs/>
          <w:sz w:val="28"/>
          <w:szCs w:val="28"/>
        </w:rPr>
      </w:pPr>
    </w:p>
    <w:p w14:paraId="5E82794B" w14:textId="77777777" w:rsidR="00DE7AE2" w:rsidRDefault="00DE7AE2" w:rsidP="008067A2">
      <w:pPr>
        <w:pStyle w:val="ListParagraph"/>
        <w:rPr>
          <w:rFonts w:ascii="Arial" w:hAnsi="Arial" w:cs="Arial"/>
          <w:b/>
          <w:bCs/>
          <w:sz w:val="28"/>
          <w:szCs w:val="28"/>
        </w:rPr>
      </w:pPr>
    </w:p>
    <w:p w14:paraId="4E7413E1" w14:textId="77777777" w:rsidR="00DE7AE2" w:rsidRDefault="00DE7AE2" w:rsidP="008067A2">
      <w:pPr>
        <w:pStyle w:val="ListParagraph"/>
        <w:rPr>
          <w:rFonts w:ascii="Arial" w:hAnsi="Arial" w:cs="Arial"/>
          <w:b/>
          <w:bCs/>
          <w:sz w:val="28"/>
          <w:szCs w:val="28"/>
        </w:rPr>
      </w:pPr>
    </w:p>
    <w:p w14:paraId="562B6C37" w14:textId="77777777" w:rsidR="00DE7AE2" w:rsidRDefault="00DE7AE2" w:rsidP="008067A2">
      <w:pPr>
        <w:pStyle w:val="ListParagraph"/>
        <w:rPr>
          <w:rFonts w:ascii="Arial" w:hAnsi="Arial" w:cs="Arial"/>
          <w:b/>
          <w:bCs/>
          <w:sz w:val="28"/>
          <w:szCs w:val="28"/>
        </w:rPr>
      </w:pPr>
    </w:p>
    <w:p w14:paraId="2D068509" w14:textId="77777777" w:rsidR="00DE7AE2" w:rsidRPr="009471DA" w:rsidRDefault="00DE7AE2" w:rsidP="009471DA">
      <w:pPr>
        <w:rPr>
          <w:rFonts w:ascii="Arial" w:hAnsi="Arial" w:cs="Arial"/>
          <w:b/>
          <w:bCs/>
          <w:sz w:val="28"/>
          <w:szCs w:val="28"/>
        </w:rPr>
      </w:pPr>
    </w:p>
    <w:p w14:paraId="6E2A7BA4" w14:textId="77777777" w:rsidR="00DE7AE2" w:rsidRDefault="00DE7AE2" w:rsidP="008067A2">
      <w:pPr>
        <w:pStyle w:val="ListParagraph"/>
        <w:rPr>
          <w:rFonts w:ascii="Arial" w:hAnsi="Arial" w:cs="Arial"/>
          <w:b/>
          <w:bCs/>
          <w:sz w:val="28"/>
          <w:szCs w:val="28"/>
        </w:rPr>
      </w:pPr>
    </w:p>
    <w:p w14:paraId="6ED62674" w14:textId="77777777" w:rsidR="00DE7AE2" w:rsidRDefault="00DE7AE2" w:rsidP="008067A2">
      <w:pPr>
        <w:pStyle w:val="ListParagraph"/>
        <w:rPr>
          <w:rFonts w:ascii="Arial" w:hAnsi="Arial" w:cs="Arial"/>
          <w:b/>
          <w:bCs/>
          <w:sz w:val="28"/>
          <w:szCs w:val="28"/>
        </w:rPr>
      </w:pPr>
    </w:p>
    <w:p w14:paraId="288E354A" w14:textId="77777777" w:rsidR="00DE7AE2" w:rsidRDefault="00DE7AE2" w:rsidP="008067A2">
      <w:pPr>
        <w:pStyle w:val="ListParagraph"/>
        <w:rPr>
          <w:rFonts w:ascii="Arial" w:hAnsi="Arial" w:cs="Arial"/>
          <w:b/>
          <w:bCs/>
          <w:sz w:val="28"/>
          <w:szCs w:val="28"/>
        </w:rPr>
      </w:pPr>
    </w:p>
    <w:p w14:paraId="02694334" w14:textId="77777777" w:rsidR="005C6D12" w:rsidRDefault="005C6D12" w:rsidP="008067A2">
      <w:pPr>
        <w:pStyle w:val="ListParagraph"/>
        <w:rPr>
          <w:rFonts w:ascii="Arial" w:hAnsi="Arial" w:cs="Arial"/>
          <w:b/>
          <w:bCs/>
          <w:sz w:val="28"/>
          <w:szCs w:val="28"/>
        </w:rPr>
      </w:pPr>
    </w:p>
    <w:p w14:paraId="729F292D" w14:textId="77777777" w:rsidR="00866167" w:rsidRDefault="00866167" w:rsidP="008067A2">
      <w:pPr>
        <w:pStyle w:val="ListParagraph"/>
        <w:rPr>
          <w:rFonts w:ascii="Arial" w:hAnsi="Arial" w:cs="Arial"/>
          <w:b/>
          <w:bCs/>
          <w:sz w:val="28"/>
          <w:szCs w:val="28"/>
        </w:rPr>
      </w:pPr>
    </w:p>
    <w:p w14:paraId="5EFBA69F" w14:textId="77777777" w:rsidR="00DE7AE2" w:rsidRDefault="00DE7AE2" w:rsidP="005C6D12">
      <w:pPr>
        <w:pStyle w:val="Heading1"/>
      </w:pPr>
      <w:r>
        <w:t xml:space="preserve">ANNEX </w:t>
      </w:r>
      <w:r w:rsidR="00E43A74">
        <w:t>3</w:t>
      </w:r>
      <w:r>
        <w:t xml:space="preserve"> – CORE ALLOCATION ASSESSMENT CRITERIA</w:t>
      </w:r>
    </w:p>
    <w:p w14:paraId="77340497" w14:textId="77777777" w:rsidR="00DE7AE2" w:rsidRDefault="00DE7AE2" w:rsidP="008067A2">
      <w:pPr>
        <w:pStyle w:val="ListParagraph"/>
        <w:rPr>
          <w:rFonts w:ascii="Arial" w:hAnsi="Arial" w:cs="Arial"/>
          <w:b/>
          <w:bCs/>
          <w:sz w:val="28"/>
          <w:szCs w:val="28"/>
        </w:rPr>
      </w:pPr>
    </w:p>
    <w:p w14:paraId="689C949B" w14:textId="52A33AEF" w:rsidR="00476B1D" w:rsidRDefault="00691374" w:rsidP="008067A2">
      <w:pPr>
        <w:pStyle w:val="ListParagraph"/>
        <w:rPr>
          <w:rFonts w:ascii="Arial" w:hAnsi="Arial" w:cs="Arial"/>
        </w:rPr>
      </w:pPr>
      <w:r w:rsidRPr="00974F3C">
        <w:rPr>
          <w:rFonts w:ascii="Arial" w:hAnsi="Arial" w:cs="Arial"/>
        </w:rPr>
        <w:t xml:space="preserve">Core </w:t>
      </w:r>
      <w:r w:rsidR="00332F76">
        <w:rPr>
          <w:rFonts w:ascii="Arial" w:hAnsi="Arial" w:cs="Arial"/>
        </w:rPr>
        <w:t>allocation</w:t>
      </w:r>
      <w:r w:rsidRPr="00974F3C">
        <w:rPr>
          <w:rFonts w:ascii="Arial" w:hAnsi="Arial" w:cs="Arial"/>
        </w:rPr>
        <w:t xml:space="preserve"> proposals </w:t>
      </w:r>
      <w:r w:rsidR="001E5C2B" w:rsidRPr="00974F3C">
        <w:rPr>
          <w:rFonts w:ascii="Arial" w:hAnsi="Arial" w:cs="Arial"/>
        </w:rPr>
        <w:t xml:space="preserve">should </w:t>
      </w:r>
      <w:r w:rsidRPr="00974F3C">
        <w:rPr>
          <w:rFonts w:ascii="Arial" w:hAnsi="Arial" w:cs="Arial"/>
        </w:rPr>
        <w:t>align to the criteria</w:t>
      </w:r>
      <w:r w:rsidR="00D93AB3">
        <w:rPr>
          <w:rFonts w:ascii="Arial" w:hAnsi="Arial" w:cs="Arial"/>
        </w:rPr>
        <w:t xml:space="preserve"> set out below</w:t>
      </w:r>
      <w:r w:rsidR="00BE6AD1">
        <w:rPr>
          <w:rFonts w:ascii="Arial" w:hAnsi="Arial" w:cs="Arial"/>
        </w:rPr>
        <w:t xml:space="preserve"> and should meet at least three of the four criteria</w:t>
      </w:r>
      <w:r w:rsidRPr="00974F3C">
        <w:rPr>
          <w:rFonts w:ascii="Arial" w:hAnsi="Arial" w:cs="Arial"/>
        </w:rPr>
        <w:t xml:space="preserve">. Where core </w:t>
      </w:r>
      <w:r w:rsidR="00332F76">
        <w:rPr>
          <w:rFonts w:ascii="Arial" w:hAnsi="Arial" w:cs="Arial"/>
        </w:rPr>
        <w:t>allocation proposals</w:t>
      </w:r>
      <w:r w:rsidR="00663976" w:rsidRPr="00974F3C">
        <w:rPr>
          <w:rFonts w:ascii="Arial" w:hAnsi="Arial" w:cs="Arial"/>
        </w:rPr>
        <w:t xml:space="preserve"> </w:t>
      </w:r>
      <w:r w:rsidRPr="00974F3C">
        <w:rPr>
          <w:rFonts w:ascii="Arial" w:hAnsi="Arial" w:cs="Arial"/>
        </w:rPr>
        <w:t xml:space="preserve">are not </w:t>
      </w:r>
      <w:r w:rsidR="009070CA">
        <w:rPr>
          <w:rFonts w:ascii="Arial" w:hAnsi="Arial" w:cs="Arial"/>
        </w:rPr>
        <w:t xml:space="preserve">related to one </w:t>
      </w:r>
      <w:r w:rsidR="00B35079">
        <w:rPr>
          <w:rFonts w:ascii="Arial" w:hAnsi="Arial" w:cs="Arial"/>
        </w:rPr>
        <w:t xml:space="preserve">of </w:t>
      </w:r>
      <w:r w:rsidR="009070CA">
        <w:rPr>
          <w:rFonts w:ascii="Arial" w:hAnsi="Arial" w:cs="Arial"/>
        </w:rPr>
        <w:t xml:space="preserve">the </w:t>
      </w:r>
      <w:r w:rsidR="00B35079">
        <w:rPr>
          <w:rFonts w:ascii="Arial" w:hAnsi="Arial" w:cs="Arial"/>
        </w:rPr>
        <w:t xml:space="preserve">activities </w:t>
      </w:r>
      <w:r w:rsidR="009070CA" w:rsidRPr="00A3061F">
        <w:rPr>
          <w:rFonts w:ascii="Arial" w:hAnsi="Arial" w:cs="Arial"/>
        </w:rPr>
        <w:t xml:space="preserve">on the </w:t>
      </w:r>
      <w:r w:rsidR="009070CA">
        <w:rPr>
          <w:rFonts w:ascii="Arial" w:hAnsi="Arial" w:cs="Arial"/>
        </w:rPr>
        <w:t xml:space="preserve">pre-defined </w:t>
      </w:r>
      <w:proofErr w:type="gramStart"/>
      <w:r w:rsidR="009070CA" w:rsidRPr="00A3061F">
        <w:rPr>
          <w:rFonts w:ascii="Arial" w:hAnsi="Arial" w:cs="Arial"/>
        </w:rPr>
        <w:t>list</w:t>
      </w:r>
      <w:proofErr w:type="gramEnd"/>
      <w:r w:rsidR="009070CA" w:rsidRPr="00A3061F">
        <w:rPr>
          <w:rFonts w:ascii="Arial" w:hAnsi="Arial" w:cs="Arial"/>
        </w:rPr>
        <w:t xml:space="preserve"> </w:t>
      </w:r>
      <w:r w:rsidR="00D93AB3" w:rsidRPr="00974F3C">
        <w:rPr>
          <w:rFonts w:ascii="Arial" w:hAnsi="Arial" w:cs="Arial"/>
        </w:rPr>
        <w:t>they</w:t>
      </w:r>
      <w:r w:rsidR="00476B1D">
        <w:rPr>
          <w:rFonts w:ascii="Arial" w:hAnsi="Arial" w:cs="Arial"/>
        </w:rPr>
        <w:t xml:space="preserve"> should be </w:t>
      </w:r>
      <w:r w:rsidR="00B122CE">
        <w:rPr>
          <w:rFonts w:ascii="Arial" w:hAnsi="Arial" w:cs="Arial"/>
        </w:rPr>
        <w:t>aligned to</w:t>
      </w:r>
      <w:r w:rsidR="00D93AB3" w:rsidRPr="00974F3C">
        <w:rPr>
          <w:rFonts w:ascii="Arial" w:hAnsi="Arial" w:cs="Arial"/>
        </w:rPr>
        <w:t xml:space="preserve"> the overall grant objectives</w:t>
      </w:r>
      <w:r w:rsidR="00332F76">
        <w:rPr>
          <w:rFonts w:ascii="Arial" w:hAnsi="Arial" w:cs="Arial"/>
        </w:rPr>
        <w:t xml:space="preserve">. </w:t>
      </w:r>
    </w:p>
    <w:p w14:paraId="2A4B82E8" w14:textId="77777777" w:rsidR="00476B1D" w:rsidRDefault="00476B1D" w:rsidP="008067A2">
      <w:pPr>
        <w:pStyle w:val="ListParagraph"/>
        <w:rPr>
          <w:rFonts w:ascii="Arial" w:hAnsi="Arial" w:cs="Arial"/>
        </w:rPr>
      </w:pPr>
    </w:p>
    <w:p w14:paraId="21A1051A" w14:textId="2C4D3DE0" w:rsidR="00DE7AE2" w:rsidRPr="00974F3C" w:rsidRDefault="00332F76" w:rsidP="008067A2">
      <w:pPr>
        <w:pStyle w:val="ListParagraph"/>
        <w:rPr>
          <w:rFonts w:ascii="Arial" w:hAnsi="Arial" w:cs="Arial"/>
        </w:rPr>
      </w:pPr>
      <w:r>
        <w:rPr>
          <w:rFonts w:ascii="Arial" w:hAnsi="Arial" w:cs="Arial"/>
        </w:rPr>
        <w:t xml:space="preserve">All core allocation proposals </w:t>
      </w:r>
      <w:r w:rsidR="00476B1D">
        <w:rPr>
          <w:rFonts w:ascii="Arial" w:hAnsi="Arial" w:cs="Arial"/>
        </w:rPr>
        <w:t xml:space="preserve">should be </w:t>
      </w:r>
      <w:r w:rsidR="00D93AB3" w:rsidRPr="00974F3C">
        <w:rPr>
          <w:rFonts w:ascii="Arial" w:hAnsi="Arial" w:cs="Arial"/>
        </w:rPr>
        <w:t>realistic and deliverable</w:t>
      </w:r>
      <w:r w:rsidR="00476B1D">
        <w:rPr>
          <w:rFonts w:ascii="Arial" w:hAnsi="Arial" w:cs="Arial"/>
        </w:rPr>
        <w:t xml:space="preserve"> within a single financial year.</w:t>
      </w:r>
    </w:p>
    <w:p w14:paraId="6B6C2AC7" w14:textId="77777777" w:rsidR="001E5C2B" w:rsidRDefault="001E5C2B" w:rsidP="008067A2">
      <w:pPr>
        <w:pStyle w:val="ListParagraph"/>
        <w:rPr>
          <w:rFonts w:ascii="Arial" w:hAnsi="Arial" w:cs="Arial"/>
          <w:b/>
          <w:bCs/>
        </w:rPr>
      </w:pPr>
    </w:p>
    <w:tbl>
      <w:tblPr>
        <w:tblStyle w:val="TableGrid"/>
        <w:tblW w:w="0" w:type="auto"/>
        <w:tblInd w:w="720" w:type="dxa"/>
        <w:tblLook w:val="04A0" w:firstRow="1" w:lastRow="0" w:firstColumn="1" w:lastColumn="0" w:noHBand="0" w:noVBand="1"/>
      </w:tblPr>
      <w:tblGrid>
        <w:gridCol w:w="6505"/>
        <w:gridCol w:w="2250"/>
      </w:tblGrid>
      <w:tr w:rsidR="00EB7FCE" w:rsidRPr="00284E26" w14:paraId="0431757D" w14:textId="77777777" w:rsidTr="005C6D12">
        <w:tc>
          <w:tcPr>
            <w:tcW w:w="6505" w:type="dxa"/>
            <w:shd w:val="clear" w:color="auto" w:fill="ED0000"/>
          </w:tcPr>
          <w:p w14:paraId="394D6DD1" w14:textId="77777777" w:rsidR="00347FAE" w:rsidRPr="00CD3519" w:rsidRDefault="00EB7FCE" w:rsidP="008067A2">
            <w:pPr>
              <w:pStyle w:val="ListParagraph"/>
              <w:ind w:left="0"/>
              <w:rPr>
                <w:rFonts w:ascii="Arial" w:hAnsi="Arial" w:cs="Arial"/>
                <w:b/>
                <w:bCs/>
                <w:color w:val="FFFFFF" w:themeColor="background1"/>
              </w:rPr>
            </w:pPr>
            <w:r w:rsidRPr="00CD3519">
              <w:rPr>
                <w:rFonts w:ascii="Arial" w:hAnsi="Arial" w:cs="Arial"/>
                <w:b/>
                <w:bCs/>
                <w:color w:val="FFFFFF" w:themeColor="background1"/>
              </w:rPr>
              <w:t>Core Allocation Criteria</w:t>
            </w:r>
          </w:p>
        </w:tc>
        <w:tc>
          <w:tcPr>
            <w:tcW w:w="2250" w:type="dxa"/>
            <w:shd w:val="clear" w:color="auto" w:fill="ED0000"/>
          </w:tcPr>
          <w:p w14:paraId="6A7ACDAE" w14:textId="77777777" w:rsidR="00347FAE" w:rsidRPr="00CD3519" w:rsidRDefault="00CD3519" w:rsidP="008067A2">
            <w:pPr>
              <w:pStyle w:val="ListParagraph"/>
              <w:ind w:left="0"/>
              <w:rPr>
                <w:rFonts w:ascii="Arial" w:hAnsi="Arial" w:cs="Arial"/>
                <w:b/>
                <w:bCs/>
                <w:color w:val="FFFFFF" w:themeColor="background1"/>
              </w:rPr>
            </w:pPr>
            <w:r>
              <w:rPr>
                <w:rFonts w:ascii="Arial" w:hAnsi="Arial" w:cs="Arial"/>
                <w:b/>
                <w:bCs/>
                <w:color w:val="FFFFFF" w:themeColor="background1"/>
              </w:rPr>
              <w:t>Tick all that apply</w:t>
            </w:r>
          </w:p>
        </w:tc>
      </w:tr>
      <w:tr w:rsidR="00347FAE" w14:paraId="62FDEBB2" w14:textId="77777777" w:rsidTr="00284E26">
        <w:tc>
          <w:tcPr>
            <w:tcW w:w="6505" w:type="dxa"/>
          </w:tcPr>
          <w:p w14:paraId="7874F7C0" w14:textId="547BCCB4" w:rsidR="00347FAE" w:rsidRPr="007617F6" w:rsidRDefault="00DF4A99" w:rsidP="008067A2">
            <w:pPr>
              <w:pStyle w:val="ListParagraph"/>
              <w:ind w:left="0"/>
              <w:rPr>
                <w:rFonts w:ascii="Arial" w:hAnsi="Arial" w:cs="Arial"/>
              </w:rPr>
            </w:pPr>
            <w:r w:rsidRPr="00974F3C">
              <w:rPr>
                <w:rFonts w:ascii="Arial" w:hAnsi="Arial" w:cs="Arial"/>
              </w:rPr>
              <w:t>Does the scheme relate to one of the pre-defined core activities</w:t>
            </w:r>
            <w:r w:rsidR="007617F6" w:rsidRPr="00974F3C">
              <w:rPr>
                <w:rFonts w:ascii="Arial" w:hAnsi="Arial" w:cs="Arial"/>
              </w:rPr>
              <w:t xml:space="preserve"> or in keeping with the grant objectives?</w:t>
            </w:r>
          </w:p>
        </w:tc>
        <w:tc>
          <w:tcPr>
            <w:tcW w:w="2250" w:type="dxa"/>
          </w:tcPr>
          <w:p w14:paraId="3A517B8F" w14:textId="77777777" w:rsidR="00347FAE" w:rsidRPr="00974F3C" w:rsidRDefault="00347FAE" w:rsidP="008067A2">
            <w:pPr>
              <w:pStyle w:val="ListParagraph"/>
              <w:ind w:left="0"/>
              <w:rPr>
                <w:rFonts w:ascii="Arial" w:hAnsi="Arial" w:cs="Arial"/>
                <w:b/>
                <w:bCs/>
                <w:highlight w:val="yellow"/>
              </w:rPr>
            </w:pPr>
          </w:p>
        </w:tc>
      </w:tr>
      <w:tr w:rsidR="00DF4A99" w14:paraId="26507F8A" w14:textId="77777777" w:rsidTr="00284E26">
        <w:tc>
          <w:tcPr>
            <w:tcW w:w="6505" w:type="dxa"/>
          </w:tcPr>
          <w:p w14:paraId="42480832" w14:textId="77777777" w:rsidR="00DF4A99" w:rsidRPr="00974F3C" w:rsidRDefault="00DF4A99" w:rsidP="008067A2">
            <w:pPr>
              <w:pStyle w:val="ListParagraph"/>
              <w:ind w:left="0"/>
              <w:rPr>
                <w:rFonts w:ascii="Arial" w:hAnsi="Arial" w:cs="Arial"/>
              </w:rPr>
            </w:pPr>
            <w:r w:rsidRPr="00974F3C">
              <w:rPr>
                <w:rFonts w:ascii="Arial" w:hAnsi="Arial" w:cs="Arial"/>
              </w:rPr>
              <w:t>Is the scheme identified on, or directly linked to, proposals on the Council’s ATNM or within a designated locality?</w:t>
            </w:r>
          </w:p>
        </w:tc>
        <w:tc>
          <w:tcPr>
            <w:tcW w:w="2250" w:type="dxa"/>
          </w:tcPr>
          <w:p w14:paraId="606F3BA8" w14:textId="77777777" w:rsidR="00DF4A99" w:rsidRPr="00866167" w:rsidRDefault="00DF4A99" w:rsidP="008067A2">
            <w:pPr>
              <w:pStyle w:val="ListParagraph"/>
              <w:ind w:left="0"/>
              <w:rPr>
                <w:rFonts w:ascii="Arial" w:hAnsi="Arial" w:cs="Arial"/>
                <w:b/>
                <w:bCs/>
                <w:highlight w:val="yellow"/>
              </w:rPr>
            </w:pPr>
          </w:p>
        </w:tc>
      </w:tr>
      <w:tr w:rsidR="00347FAE" w14:paraId="36172B43" w14:textId="77777777" w:rsidTr="00284E26">
        <w:tc>
          <w:tcPr>
            <w:tcW w:w="6505" w:type="dxa"/>
          </w:tcPr>
          <w:p w14:paraId="79398CFF" w14:textId="37525E5F" w:rsidR="00347FAE" w:rsidRPr="007617F6" w:rsidRDefault="00755E66" w:rsidP="008067A2">
            <w:pPr>
              <w:pStyle w:val="ListParagraph"/>
              <w:ind w:left="0"/>
              <w:rPr>
                <w:rFonts w:ascii="Arial" w:hAnsi="Arial" w:cs="Arial"/>
              </w:rPr>
            </w:pPr>
            <w:r w:rsidRPr="007617F6">
              <w:rPr>
                <w:rFonts w:ascii="Arial" w:hAnsi="Arial" w:cs="Arial"/>
              </w:rPr>
              <w:t xml:space="preserve">Is the cost </w:t>
            </w:r>
            <w:r w:rsidR="00976F13" w:rsidRPr="007617F6">
              <w:rPr>
                <w:rFonts w:ascii="Arial" w:hAnsi="Arial" w:cs="Arial"/>
              </w:rPr>
              <w:t xml:space="preserve">of the proposal </w:t>
            </w:r>
            <w:r w:rsidR="00467424" w:rsidRPr="007617F6">
              <w:rPr>
                <w:rFonts w:ascii="Arial" w:hAnsi="Arial" w:cs="Arial"/>
              </w:rPr>
              <w:t xml:space="preserve">appropriate to </w:t>
            </w:r>
            <w:r w:rsidR="00AA5164" w:rsidRPr="007617F6">
              <w:rPr>
                <w:rFonts w:ascii="Arial" w:hAnsi="Arial" w:cs="Arial"/>
              </w:rPr>
              <w:t>its</w:t>
            </w:r>
            <w:r w:rsidR="00467424" w:rsidRPr="007617F6">
              <w:rPr>
                <w:rFonts w:ascii="Arial" w:hAnsi="Arial" w:cs="Arial"/>
              </w:rPr>
              <w:t xml:space="preserve"> scale </w:t>
            </w:r>
            <w:r w:rsidR="00AA5164" w:rsidRPr="007617F6">
              <w:rPr>
                <w:rFonts w:ascii="Arial" w:hAnsi="Arial" w:cs="Arial"/>
              </w:rPr>
              <w:t xml:space="preserve">and within the </w:t>
            </w:r>
            <w:r w:rsidR="00866279" w:rsidRPr="007617F6">
              <w:rPr>
                <w:rFonts w:ascii="Arial" w:hAnsi="Arial" w:cs="Arial"/>
              </w:rPr>
              <w:t xml:space="preserve">indicative threshold identified </w:t>
            </w:r>
            <w:r w:rsidR="00AA5164" w:rsidRPr="007617F6">
              <w:rPr>
                <w:rFonts w:ascii="Arial" w:hAnsi="Arial" w:cs="Arial"/>
              </w:rPr>
              <w:t xml:space="preserve">for </w:t>
            </w:r>
            <w:r w:rsidR="006D6BE8">
              <w:rPr>
                <w:rFonts w:ascii="Arial" w:hAnsi="Arial" w:cs="Arial"/>
              </w:rPr>
              <w:t>C</w:t>
            </w:r>
            <w:r w:rsidR="00AA5164" w:rsidRPr="007B1D41">
              <w:rPr>
                <w:rFonts w:ascii="Arial" w:hAnsi="Arial" w:cs="Arial"/>
              </w:rPr>
              <w:t xml:space="preserve">ategory 1 </w:t>
            </w:r>
            <w:r w:rsidR="00126376" w:rsidRPr="007B1D41">
              <w:rPr>
                <w:rFonts w:ascii="Arial" w:hAnsi="Arial" w:cs="Arial"/>
              </w:rPr>
              <w:t>(&lt;£</w:t>
            </w:r>
            <w:r w:rsidR="007C74B3" w:rsidRPr="007B1D41">
              <w:rPr>
                <w:rFonts w:ascii="Arial" w:hAnsi="Arial" w:cs="Arial"/>
              </w:rPr>
              <w:t>2</w:t>
            </w:r>
            <w:r w:rsidR="005C70C7" w:rsidRPr="007B1D41">
              <w:rPr>
                <w:rFonts w:ascii="Arial" w:hAnsi="Arial" w:cs="Arial"/>
              </w:rPr>
              <w:t>5</w:t>
            </w:r>
            <w:r w:rsidR="00126376" w:rsidRPr="007B1D41">
              <w:rPr>
                <w:rFonts w:ascii="Arial" w:hAnsi="Arial" w:cs="Arial"/>
              </w:rPr>
              <w:t xml:space="preserve">0k) </w:t>
            </w:r>
            <w:r w:rsidR="00AA5164" w:rsidRPr="007B1D41">
              <w:rPr>
                <w:rFonts w:ascii="Arial" w:hAnsi="Arial" w:cs="Arial"/>
              </w:rPr>
              <w:t xml:space="preserve">or </w:t>
            </w:r>
            <w:r w:rsidR="006D6BE8">
              <w:rPr>
                <w:rFonts w:ascii="Arial" w:hAnsi="Arial" w:cs="Arial"/>
              </w:rPr>
              <w:t>C</w:t>
            </w:r>
            <w:r w:rsidR="006D6BE8" w:rsidRPr="007B1D41">
              <w:rPr>
                <w:rFonts w:ascii="Arial" w:hAnsi="Arial" w:cs="Arial"/>
              </w:rPr>
              <w:t xml:space="preserve">ategory </w:t>
            </w:r>
            <w:r w:rsidR="00AA5164" w:rsidRPr="007B1D41">
              <w:rPr>
                <w:rFonts w:ascii="Arial" w:hAnsi="Arial" w:cs="Arial"/>
              </w:rPr>
              <w:t xml:space="preserve">2 </w:t>
            </w:r>
            <w:r w:rsidR="00126376" w:rsidRPr="007B1D41">
              <w:rPr>
                <w:rFonts w:ascii="Arial" w:hAnsi="Arial" w:cs="Arial"/>
              </w:rPr>
              <w:t>(£</w:t>
            </w:r>
            <w:r w:rsidR="007C74B3" w:rsidRPr="007B1D41">
              <w:rPr>
                <w:rFonts w:ascii="Arial" w:hAnsi="Arial" w:cs="Arial"/>
              </w:rPr>
              <w:t>2</w:t>
            </w:r>
            <w:r w:rsidR="005C70C7" w:rsidRPr="007B1D41">
              <w:rPr>
                <w:rFonts w:ascii="Arial" w:hAnsi="Arial" w:cs="Arial"/>
              </w:rPr>
              <w:t>5</w:t>
            </w:r>
            <w:r w:rsidR="00126376" w:rsidRPr="007B1D41">
              <w:rPr>
                <w:rFonts w:ascii="Arial" w:hAnsi="Arial" w:cs="Arial"/>
              </w:rPr>
              <w:t>0k - £5</w:t>
            </w:r>
            <w:r w:rsidR="007C74B3" w:rsidRPr="007B1D41">
              <w:rPr>
                <w:rFonts w:ascii="Arial" w:hAnsi="Arial" w:cs="Arial"/>
              </w:rPr>
              <w:t>0</w:t>
            </w:r>
            <w:r w:rsidR="00126376" w:rsidRPr="007B1D41">
              <w:rPr>
                <w:rFonts w:ascii="Arial" w:hAnsi="Arial" w:cs="Arial"/>
              </w:rPr>
              <w:t xml:space="preserve">0k) </w:t>
            </w:r>
            <w:r w:rsidR="00AA5164" w:rsidRPr="007B1D41">
              <w:rPr>
                <w:rFonts w:ascii="Arial" w:hAnsi="Arial" w:cs="Arial"/>
              </w:rPr>
              <w:t>schemes?</w:t>
            </w:r>
            <w:r w:rsidR="00866279" w:rsidRPr="007617F6">
              <w:rPr>
                <w:rFonts w:ascii="Arial" w:hAnsi="Arial" w:cs="Arial"/>
              </w:rPr>
              <w:t xml:space="preserve"> </w:t>
            </w:r>
          </w:p>
        </w:tc>
        <w:tc>
          <w:tcPr>
            <w:tcW w:w="2250" w:type="dxa"/>
          </w:tcPr>
          <w:p w14:paraId="2FE317DC" w14:textId="77777777" w:rsidR="00347FAE" w:rsidRPr="00974F3C" w:rsidRDefault="00347FAE" w:rsidP="008067A2">
            <w:pPr>
              <w:pStyle w:val="ListParagraph"/>
              <w:ind w:left="0"/>
              <w:rPr>
                <w:rFonts w:ascii="Arial" w:hAnsi="Arial" w:cs="Arial"/>
                <w:b/>
                <w:bCs/>
                <w:highlight w:val="yellow"/>
              </w:rPr>
            </w:pPr>
          </w:p>
        </w:tc>
      </w:tr>
      <w:tr w:rsidR="005B0D6F" w14:paraId="465C2F5A" w14:textId="77777777" w:rsidTr="00284E26">
        <w:tc>
          <w:tcPr>
            <w:tcW w:w="6505" w:type="dxa"/>
          </w:tcPr>
          <w:p w14:paraId="31E38919" w14:textId="77777777" w:rsidR="005B0D6F" w:rsidRPr="00866167" w:rsidRDefault="005B0D6F" w:rsidP="008067A2">
            <w:pPr>
              <w:pStyle w:val="ListParagraph"/>
              <w:ind w:left="0"/>
              <w:rPr>
                <w:rFonts w:ascii="Arial" w:hAnsi="Arial" w:cs="Arial"/>
                <w:highlight w:val="yellow"/>
              </w:rPr>
            </w:pPr>
            <w:r w:rsidRPr="00974F3C">
              <w:rPr>
                <w:rFonts w:ascii="Arial" w:hAnsi="Arial" w:cs="Arial"/>
              </w:rPr>
              <w:t xml:space="preserve">Is the </w:t>
            </w:r>
            <w:r w:rsidR="006D6002">
              <w:rPr>
                <w:rFonts w:ascii="Arial" w:hAnsi="Arial" w:cs="Arial"/>
              </w:rPr>
              <w:t>scheme</w:t>
            </w:r>
            <w:r w:rsidRPr="00974F3C">
              <w:rPr>
                <w:rFonts w:ascii="Arial" w:hAnsi="Arial" w:cs="Arial"/>
              </w:rPr>
              <w:t xml:space="preserve"> </w:t>
            </w:r>
            <w:r w:rsidR="00922694" w:rsidRPr="00974F3C">
              <w:rPr>
                <w:rFonts w:ascii="Arial" w:hAnsi="Arial" w:cs="Arial"/>
              </w:rPr>
              <w:t>realistic</w:t>
            </w:r>
            <w:r w:rsidR="00FF72EF" w:rsidRPr="00974F3C">
              <w:rPr>
                <w:rFonts w:ascii="Arial" w:hAnsi="Arial" w:cs="Arial"/>
              </w:rPr>
              <w:t xml:space="preserve"> and deliverable</w:t>
            </w:r>
            <w:r w:rsidR="00922694" w:rsidRPr="00974F3C">
              <w:rPr>
                <w:rFonts w:ascii="Arial" w:hAnsi="Arial" w:cs="Arial"/>
              </w:rPr>
              <w:t>?</w:t>
            </w:r>
          </w:p>
        </w:tc>
        <w:tc>
          <w:tcPr>
            <w:tcW w:w="2250" w:type="dxa"/>
          </w:tcPr>
          <w:p w14:paraId="010F632C" w14:textId="77777777" w:rsidR="005B0D6F" w:rsidRPr="00866167" w:rsidRDefault="005B0D6F" w:rsidP="008067A2">
            <w:pPr>
              <w:pStyle w:val="ListParagraph"/>
              <w:ind w:left="0"/>
              <w:rPr>
                <w:rFonts w:ascii="Arial" w:hAnsi="Arial" w:cs="Arial"/>
                <w:b/>
                <w:bCs/>
                <w:highlight w:val="yellow"/>
              </w:rPr>
            </w:pPr>
          </w:p>
        </w:tc>
      </w:tr>
      <w:tr w:rsidR="00CD3519" w:rsidRPr="00284E26" w14:paraId="51DCA069" w14:textId="77777777" w:rsidTr="005C6D12">
        <w:tc>
          <w:tcPr>
            <w:tcW w:w="6505" w:type="dxa"/>
            <w:shd w:val="clear" w:color="auto" w:fill="ED0000"/>
          </w:tcPr>
          <w:p w14:paraId="59917B84" w14:textId="6D4C1CA9" w:rsidR="00347FAE" w:rsidRPr="00974F3C" w:rsidRDefault="00537646" w:rsidP="008067A2">
            <w:pPr>
              <w:pStyle w:val="ListParagraph"/>
              <w:ind w:left="0"/>
              <w:rPr>
                <w:rFonts w:ascii="Arial" w:hAnsi="Arial" w:cs="Arial"/>
                <w:b/>
                <w:bCs/>
                <w:color w:val="FFFFFF" w:themeColor="background1"/>
                <w:highlight w:val="yellow"/>
              </w:rPr>
            </w:pPr>
            <w:r w:rsidRPr="007617F6">
              <w:rPr>
                <w:rFonts w:ascii="Arial" w:hAnsi="Arial" w:cs="Arial"/>
                <w:b/>
                <w:bCs/>
                <w:color w:val="FFFFFF" w:themeColor="background1"/>
              </w:rPr>
              <w:t>Does your scheme</w:t>
            </w:r>
            <w:r w:rsidR="0003376C" w:rsidRPr="007617F6">
              <w:rPr>
                <w:rFonts w:ascii="Arial" w:hAnsi="Arial" w:cs="Arial"/>
                <w:b/>
                <w:bCs/>
                <w:color w:val="FFFFFF" w:themeColor="background1"/>
              </w:rPr>
              <w:t xml:space="preserve"> </w:t>
            </w:r>
            <w:r w:rsidR="001444A8" w:rsidRPr="007617F6">
              <w:rPr>
                <w:rFonts w:ascii="Arial" w:hAnsi="Arial" w:cs="Arial"/>
                <w:b/>
                <w:bCs/>
                <w:color w:val="FFFFFF" w:themeColor="background1"/>
              </w:rPr>
              <w:t>relate to one of the following</w:t>
            </w:r>
            <w:r w:rsidR="001E5C2B">
              <w:rPr>
                <w:rFonts w:ascii="Arial" w:hAnsi="Arial" w:cs="Arial"/>
                <w:b/>
                <w:bCs/>
                <w:color w:val="FFFFFF" w:themeColor="background1"/>
              </w:rPr>
              <w:t xml:space="preserve"> pre-defined activities</w:t>
            </w:r>
            <w:r w:rsidR="001444A8" w:rsidRPr="00FE7083">
              <w:rPr>
                <w:rFonts w:ascii="Arial" w:hAnsi="Arial" w:cs="Arial"/>
                <w:b/>
                <w:bCs/>
                <w:color w:val="FFFFFF" w:themeColor="background1"/>
              </w:rPr>
              <w:t>:</w:t>
            </w:r>
          </w:p>
        </w:tc>
        <w:tc>
          <w:tcPr>
            <w:tcW w:w="2250" w:type="dxa"/>
            <w:shd w:val="clear" w:color="auto" w:fill="ED0000"/>
          </w:tcPr>
          <w:p w14:paraId="3D3C6ADE" w14:textId="77777777" w:rsidR="00347FAE" w:rsidRPr="00974F3C" w:rsidRDefault="00347FAE" w:rsidP="008067A2">
            <w:pPr>
              <w:pStyle w:val="ListParagraph"/>
              <w:ind w:left="0"/>
              <w:rPr>
                <w:rFonts w:ascii="Arial" w:hAnsi="Arial" w:cs="Arial"/>
                <w:b/>
                <w:bCs/>
                <w:color w:val="FFFFFF" w:themeColor="background1"/>
                <w:highlight w:val="yellow"/>
              </w:rPr>
            </w:pPr>
          </w:p>
        </w:tc>
      </w:tr>
      <w:tr w:rsidR="00A73146" w14:paraId="6C98B5D6" w14:textId="77777777" w:rsidTr="00865E32">
        <w:tc>
          <w:tcPr>
            <w:tcW w:w="6505" w:type="dxa"/>
          </w:tcPr>
          <w:p w14:paraId="1802CD37" w14:textId="646CB2DE" w:rsidR="00A73146" w:rsidRPr="00974F3C" w:rsidRDefault="00424172" w:rsidP="00A73146">
            <w:pPr>
              <w:pStyle w:val="ListParagraph"/>
              <w:ind w:left="0"/>
              <w:rPr>
                <w:rFonts w:ascii="Arial" w:hAnsi="Arial" w:cs="Arial"/>
                <w:b/>
                <w:bCs/>
                <w:highlight w:val="yellow"/>
              </w:rPr>
            </w:pPr>
            <w:r w:rsidRPr="00116CA7">
              <w:rPr>
                <w:rFonts w:ascii="Arial" w:hAnsi="Arial" w:cs="Arial"/>
              </w:rPr>
              <w:t>Dropped kerbs and tactile paving</w:t>
            </w:r>
          </w:p>
        </w:tc>
        <w:tc>
          <w:tcPr>
            <w:tcW w:w="2250" w:type="dxa"/>
          </w:tcPr>
          <w:p w14:paraId="3E876E21" w14:textId="77777777" w:rsidR="00A73146" w:rsidRPr="00974F3C" w:rsidRDefault="00A73146" w:rsidP="00A73146">
            <w:pPr>
              <w:pStyle w:val="ListParagraph"/>
              <w:ind w:left="0"/>
              <w:rPr>
                <w:rFonts w:ascii="Arial" w:hAnsi="Arial" w:cs="Arial"/>
                <w:b/>
                <w:bCs/>
                <w:highlight w:val="yellow"/>
              </w:rPr>
            </w:pPr>
          </w:p>
        </w:tc>
      </w:tr>
      <w:tr w:rsidR="00424172" w14:paraId="41352785" w14:textId="77777777" w:rsidTr="00865E32">
        <w:tc>
          <w:tcPr>
            <w:tcW w:w="6505" w:type="dxa"/>
          </w:tcPr>
          <w:p w14:paraId="0F50D6E2" w14:textId="29D73E4F" w:rsidR="00424172" w:rsidRPr="00116CA7" w:rsidRDefault="00424172" w:rsidP="00A73146">
            <w:pPr>
              <w:pStyle w:val="ListParagraph"/>
              <w:ind w:left="0"/>
              <w:rPr>
                <w:rFonts w:ascii="Arial" w:hAnsi="Arial" w:cs="Arial"/>
              </w:rPr>
            </w:pPr>
            <w:r w:rsidRPr="00116CA7">
              <w:rPr>
                <w:rFonts w:ascii="Arial" w:hAnsi="Arial" w:cs="Arial"/>
              </w:rPr>
              <w:t>Widening and surface enhancements</w:t>
            </w:r>
          </w:p>
        </w:tc>
        <w:tc>
          <w:tcPr>
            <w:tcW w:w="2250" w:type="dxa"/>
          </w:tcPr>
          <w:p w14:paraId="2B50435E" w14:textId="77777777" w:rsidR="00424172" w:rsidRPr="00424172" w:rsidRDefault="00424172" w:rsidP="00A73146">
            <w:pPr>
              <w:pStyle w:val="ListParagraph"/>
              <w:ind w:left="0"/>
              <w:rPr>
                <w:rFonts w:ascii="Arial" w:hAnsi="Arial" w:cs="Arial"/>
                <w:b/>
                <w:bCs/>
                <w:highlight w:val="yellow"/>
              </w:rPr>
            </w:pPr>
          </w:p>
        </w:tc>
      </w:tr>
      <w:tr w:rsidR="00A73146" w14:paraId="6EA64409" w14:textId="77777777" w:rsidTr="00F04835">
        <w:tc>
          <w:tcPr>
            <w:tcW w:w="6505" w:type="dxa"/>
          </w:tcPr>
          <w:p w14:paraId="3984C861" w14:textId="3916D201" w:rsidR="00A73146" w:rsidRPr="00974F3C" w:rsidRDefault="00424172" w:rsidP="00A73146">
            <w:pPr>
              <w:pStyle w:val="ListParagraph"/>
              <w:ind w:left="0"/>
              <w:rPr>
                <w:rFonts w:ascii="Arial" w:hAnsi="Arial" w:cs="Arial"/>
                <w:highlight w:val="yellow"/>
              </w:rPr>
            </w:pPr>
            <w:r w:rsidRPr="00116CA7">
              <w:rPr>
                <w:rFonts w:ascii="Arial" w:hAnsi="Arial" w:cs="Arial"/>
              </w:rPr>
              <w:t>Junction improvements.</w:t>
            </w:r>
          </w:p>
        </w:tc>
        <w:tc>
          <w:tcPr>
            <w:tcW w:w="2250" w:type="dxa"/>
          </w:tcPr>
          <w:p w14:paraId="360811F9" w14:textId="77777777" w:rsidR="00A73146" w:rsidRPr="00974F3C" w:rsidRDefault="00A73146" w:rsidP="00A73146">
            <w:pPr>
              <w:pStyle w:val="ListParagraph"/>
              <w:ind w:left="0"/>
              <w:rPr>
                <w:rFonts w:ascii="Arial" w:hAnsi="Arial" w:cs="Arial"/>
                <w:b/>
                <w:bCs/>
                <w:highlight w:val="yellow"/>
              </w:rPr>
            </w:pPr>
          </w:p>
        </w:tc>
      </w:tr>
      <w:tr w:rsidR="00A73146" w14:paraId="27AAABEC" w14:textId="77777777" w:rsidTr="00F04835">
        <w:tc>
          <w:tcPr>
            <w:tcW w:w="6505" w:type="dxa"/>
          </w:tcPr>
          <w:p w14:paraId="7B8D1184" w14:textId="3B8344A9" w:rsidR="00A73146" w:rsidRPr="00974F3C" w:rsidRDefault="00424172" w:rsidP="00A73146">
            <w:pPr>
              <w:pStyle w:val="ListParagraph"/>
              <w:ind w:left="0"/>
              <w:rPr>
                <w:rFonts w:ascii="Arial" w:hAnsi="Arial" w:cs="Arial"/>
                <w:highlight w:val="yellow"/>
              </w:rPr>
            </w:pPr>
            <w:r w:rsidRPr="00116CA7">
              <w:rPr>
                <w:rFonts w:ascii="Arial" w:hAnsi="Arial" w:cs="Arial"/>
              </w:rPr>
              <w:t>Installation of lighting</w:t>
            </w:r>
          </w:p>
        </w:tc>
        <w:tc>
          <w:tcPr>
            <w:tcW w:w="2250" w:type="dxa"/>
          </w:tcPr>
          <w:p w14:paraId="6DE5E5B8" w14:textId="77777777" w:rsidR="00A73146" w:rsidRPr="00974F3C" w:rsidRDefault="00A73146" w:rsidP="00A73146">
            <w:pPr>
              <w:pStyle w:val="ListParagraph"/>
              <w:ind w:left="0"/>
              <w:rPr>
                <w:rFonts w:ascii="Arial" w:hAnsi="Arial" w:cs="Arial"/>
                <w:b/>
                <w:bCs/>
                <w:highlight w:val="yellow"/>
              </w:rPr>
            </w:pPr>
          </w:p>
        </w:tc>
      </w:tr>
      <w:tr w:rsidR="00A73146" w14:paraId="73D9F86E" w14:textId="77777777" w:rsidTr="00865E32">
        <w:tc>
          <w:tcPr>
            <w:tcW w:w="6505" w:type="dxa"/>
          </w:tcPr>
          <w:p w14:paraId="59923BBF" w14:textId="35EDC822" w:rsidR="00A73146" w:rsidRPr="00974F3C" w:rsidRDefault="00A73146" w:rsidP="00A73146">
            <w:pPr>
              <w:pStyle w:val="ListParagraph"/>
              <w:ind w:left="0"/>
              <w:rPr>
                <w:rFonts w:ascii="Arial" w:hAnsi="Arial" w:cs="Arial"/>
                <w:b/>
                <w:bCs/>
                <w:highlight w:val="yellow"/>
              </w:rPr>
            </w:pPr>
            <w:r w:rsidRPr="00116CA7">
              <w:rPr>
                <w:rFonts w:ascii="Arial" w:hAnsi="Arial" w:cs="Arial"/>
              </w:rPr>
              <w:t>New or upgraded crossings</w:t>
            </w:r>
          </w:p>
        </w:tc>
        <w:tc>
          <w:tcPr>
            <w:tcW w:w="2250" w:type="dxa"/>
          </w:tcPr>
          <w:p w14:paraId="5A0B055F" w14:textId="77777777" w:rsidR="00A73146" w:rsidRPr="00974F3C" w:rsidRDefault="00A73146" w:rsidP="00A73146">
            <w:pPr>
              <w:pStyle w:val="ListParagraph"/>
              <w:ind w:left="0"/>
              <w:rPr>
                <w:rFonts w:ascii="Arial" w:hAnsi="Arial" w:cs="Arial"/>
                <w:b/>
                <w:bCs/>
                <w:highlight w:val="yellow"/>
              </w:rPr>
            </w:pPr>
          </w:p>
        </w:tc>
      </w:tr>
      <w:tr w:rsidR="00A73146" w14:paraId="2D583E55" w14:textId="77777777" w:rsidTr="00865E32">
        <w:tc>
          <w:tcPr>
            <w:tcW w:w="6505" w:type="dxa"/>
          </w:tcPr>
          <w:p w14:paraId="0C1C9BE2" w14:textId="7E2397CA" w:rsidR="00A73146" w:rsidRPr="00974F3C" w:rsidRDefault="00A73146" w:rsidP="00A73146">
            <w:pPr>
              <w:pStyle w:val="ListParagraph"/>
              <w:ind w:left="0"/>
              <w:rPr>
                <w:rFonts w:ascii="Arial" w:hAnsi="Arial" w:cs="Arial"/>
                <w:b/>
                <w:bCs/>
                <w:highlight w:val="yellow"/>
              </w:rPr>
            </w:pPr>
            <w:r w:rsidRPr="00116CA7">
              <w:rPr>
                <w:rFonts w:ascii="Arial" w:hAnsi="Arial" w:cs="Arial"/>
              </w:rPr>
              <w:t xml:space="preserve">Installation of </w:t>
            </w:r>
            <w:proofErr w:type="gramStart"/>
            <w:r w:rsidRPr="00116CA7">
              <w:rPr>
                <w:rFonts w:ascii="Arial" w:hAnsi="Arial" w:cs="Arial"/>
              </w:rPr>
              <w:t>build-outs</w:t>
            </w:r>
            <w:proofErr w:type="gramEnd"/>
          </w:p>
        </w:tc>
        <w:tc>
          <w:tcPr>
            <w:tcW w:w="2250" w:type="dxa"/>
          </w:tcPr>
          <w:p w14:paraId="4094F3C2" w14:textId="77777777" w:rsidR="00A73146" w:rsidRPr="00974F3C" w:rsidRDefault="00A73146" w:rsidP="00A73146">
            <w:pPr>
              <w:pStyle w:val="ListParagraph"/>
              <w:ind w:left="0"/>
              <w:rPr>
                <w:rFonts w:ascii="Arial" w:hAnsi="Arial" w:cs="Arial"/>
                <w:b/>
                <w:bCs/>
                <w:highlight w:val="yellow"/>
              </w:rPr>
            </w:pPr>
          </w:p>
        </w:tc>
      </w:tr>
      <w:tr w:rsidR="00A73146" w14:paraId="1D9291FE" w14:textId="77777777" w:rsidTr="00865E32">
        <w:tc>
          <w:tcPr>
            <w:tcW w:w="6505" w:type="dxa"/>
          </w:tcPr>
          <w:p w14:paraId="2D5C0917" w14:textId="36831F9D" w:rsidR="00A73146" w:rsidRPr="00974F3C" w:rsidRDefault="00A73146" w:rsidP="00A73146">
            <w:pPr>
              <w:pStyle w:val="ListParagraph"/>
              <w:ind w:left="0"/>
              <w:rPr>
                <w:rFonts w:ascii="Arial" w:hAnsi="Arial" w:cs="Arial"/>
                <w:b/>
                <w:bCs/>
                <w:highlight w:val="yellow"/>
              </w:rPr>
            </w:pPr>
            <w:r w:rsidRPr="00116CA7">
              <w:rPr>
                <w:rFonts w:ascii="Arial" w:hAnsi="Arial" w:cs="Arial"/>
              </w:rPr>
              <w:t>Modal filters/filtered permeability</w:t>
            </w:r>
          </w:p>
        </w:tc>
        <w:tc>
          <w:tcPr>
            <w:tcW w:w="2250" w:type="dxa"/>
          </w:tcPr>
          <w:p w14:paraId="3ED57266" w14:textId="77777777" w:rsidR="00A73146" w:rsidRPr="00974F3C" w:rsidRDefault="00A73146" w:rsidP="00A73146">
            <w:pPr>
              <w:pStyle w:val="ListParagraph"/>
              <w:ind w:left="0"/>
              <w:rPr>
                <w:rFonts w:ascii="Arial" w:hAnsi="Arial" w:cs="Arial"/>
                <w:b/>
                <w:bCs/>
                <w:highlight w:val="yellow"/>
              </w:rPr>
            </w:pPr>
          </w:p>
        </w:tc>
      </w:tr>
      <w:tr w:rsidR="00A73146" w14:paraId="252131DD" w14:textId="77777777" w:rsidTr="00865E32">
        <w:tc>
          <w:tcPr>
            <w:tcW w:w="6505" w:type="dxa"/>
          </w:tcPr>
          <w:p w14:paraId="1AF77612" w14:textId="5F608DFE" w:rsidR="00A73146" w:rsidRPr="00974F3C" w:rsidDel="001444A8" w:rsidRDefault="00BE38ED" w:rsidP="00A73146">
            <w:pPr>
              <w:pStyle w:val="ListParagraph"/>
              <w:ind w:left="0"/>
              <w:rPr>
                <w:rFonts w:ascii="Arial" w:hAnsi="Arial" w:cs="Arial"/>
                <w:highlight w:val="yellow"/>
              </w:rPr>
            </w:pPr>
            <w:r w:rsidRPr="00974F3C">
              <w:rPr>
                <w:rFonts w:ascii="Arial" w:hAnsi="Arial" w:cs="Arial"/>
              </w:rPr>
              <w:t>Signage improvements</w:t>
            </w:r>
          </w:p>
        </w:tc>
        <w:tc>
          <w:tcPr>
            <w:tcW w:w="2250" w:type="dxa"/>
          </w:tcPr>
          <w:p w14:paraId="22795E3E" w14:textId="77777777" w:rsidR="00A73146" w:rsidRPr="00974F3C" w:rsidRDefault="00A73146" w:rsidP="00A73146">
            <w:pPr>
              <w:pStyle w:val="ListParagraph"/>
              <w:ind w:left="0"/>
              <w:rPr>
                <w:rFonts w:ascii="Arial" w:hAnsi="Arial" w:cs="Arial"/>
                <w:b/>
                <w:bCs/>
                <w:highlight w:val="yellow"/>
              </w:rPr>
            </w:pPr>
          </w:p>
        </w:tc>
      </w:tr>
      <w:tr w:rsidR="00A73146" w14:paraId="0218E51E" w14:textId="77777777" w:rsidTr="00865E32">
        <w:tc>
          <w:tcPr>
            <w:tcW w:w="6505" w:type="dxa"/>
          </w:tcPr>
          <w:p w14:paraId="0582ADC0" w14:textId="16343FD0" w:rsidR="00A73146" w:rsidRPr="00974F3C" w:rsidDel="001444A8" w:rsidRDefault="00BE38ED" w:rsidP="00A73146">
            <w:pPr>
              <w:pStyle w:val="ListParagraph"/>
              <w:ind w:left="0"/>
              <w:rPr>
                <w:rFonts w:ascii="Arial" w:hAnsi="Arial" w:cs="Arial"/>
                <w:highlight w:val="yellow"/>
              </w:rPr>
            </w:pPr>
            <w:r>
              <w:rPr>
                <w:rFonts w:ascii="Arial" w:hAnsi="Arial" w:cs="Arial"/>
              </w:rPr>
              <w:t>B</w:t>
            </w:r>
            <w:r w:rsidR="00A73146" w:rsidRPr="00116CA7">
              <w:rPr>
                <w:rFonts w:ascii="Arial" w:hAnsi="Arial" w:cs="Arial"/>
              </w:rPr>
              <w:t>arrier &amp; clutter removal.</w:t>
            </w:r>
          </w:p>
        </w:tc>
        <w:tc>
          <w:tcPr>
            <w:tcW w:w="2250" w:type="dxa"/>
          </w:tcPr>
          <w:p w14:paraId="015056A7" w14:textId="77777777" w:rsidR="00A73146" w:rsidRPr="00974F3C" w:rsidRDefault="00A73146" w:rsidP="00A73146">
            <w:pPr>
              <w:pStyle w:val="ListParagraph"/>
              <w:ind w:left="0"/>
              <w:rPr>
                <w:rFonts w:ascii="Arial" w:hAnsi="Arial" w:cs="Arial"/>
                <w:b/>
                <w:bCs/>
                <w:highlight w:val="yellow"/>
              </w:rPr>
            </w:pPr>
          </w:p>
        </w:tc>
      </w:tr>
      <w:tr w:rsidR="00A73146" w14:paraId="61078DF7" w14:textId="77777777" w:rsidTr="00865E32">
        <w:tc>
          <w:tcPr>
            <w:tcW w:w="6505" w:type="dxa"/>
          </w:tcPr>
          <w:p w14:paraId="101A55F7" w14:textId="6D80CFAC" w:rsidR="00A73146" w:rsidRPr="00974F3C" w:rsidDel="001444A8" w:rsidRDefault="00A73146" w:rsidP="00A73146">
            <w:pPr>
              <w:pStyle w:val="ListParagraph"/>
              <w:ind w:left="0"/>
              <w:rPr>
                <w:rFonts w:ascii="Arial" w:hAnsi="Arial" w:cs="Arial"/>
                <w:highlight w:val="yellow"/>
              </w:rPr>
            </w:pPr>
            <w:r w:rsidRPr="00116CA7">
              <w:rPr>
                <w:rFonts w:ascii="Arial" w:hAnsi="Arial" w:cs="Arial"/>
              </w:rPr>
              <w:t>Cycle parking (particularly secure parking for accessible and cargo-bikes).</w:t>
            </w:r>
          </w:p>
        </w:tc>
        <w:tc>
          <w:tcPr>
            <w:tcW w:w="2250" w:type="dxa"/>
          </w:tcPr>
          <w:p w14:paraId="5D60AE32" w14:textId="77777777" w:rsidR="00A73146" w:rsidRPr="00974F3C" w:rsidRDefault="00A73146" w:rsidP="00A73146">
            <w:pPr>
              <w:pStyle w:val="ListParagraph"/>
              <w:ind w:left="0"/>
              <w:rPr>
                <w:rFonts w:ascii="Arial" w:hAnsi="Arial" w:cs="Arial"/>
                <w:b/>
                <w:bCs/>
                <w:highlight w:val="yellow"/>
              </w:rPr>
            </w:pPr>
          </w:p>
        </w:tc>
      </w:tr>
      <w:tr w:rsidR="00A73146" w14:paraId="2E93D68A" w14:textId="77777777" w:rsidTr="00865E32">
        <w:tc>
          <w:tcPr>
            <w:tcW w:w="6505" w:type="dxa"/>
          </w:tcPr>
          <w:p w14:paraId="79DE1E22" w14:textId="01ABF3C5" w:rsidR="00A73146" w:rsidRPr="00974F3C" w:rsidDel="001444A8" w:rsidRDefault="00A73146" w:rsidP="00A73146">
            <w:pPr>
              <w:pStyle w:val="ListParagraph"/>
              <w:ind w:left="0"/>
              <w:rPr>
                <w:rFonts w:ascii="Arial" w:hAnsi="Arial" w:cs="Arial"/>
                <w:highlight w:val="yellow"/>
              </w:rPr>
            </w:pPr>
            <w:r w:rsidRPr="00116CA7">
              <w:rPr>
                <w:rFonts w:ascii="Arial" w:hAnsi="Arial" w:cs="Arial"/>
              </w:rPr>
              <w:t>Seating.</w:t>
            </w:r>
          </w:p>
        </w:tc>
        <w:tc>
          <w:tcPr>
            <w:tcW w:w="2250" w:type="dxa"/>
          </w:tcPr>
          <w:p w14:paraId="593703A6" w14:textId="77777777" w:rsidR="00A73146" w:rsidRPr="00974F3C" w:rsidRDefault="00A73146" w:rsidP="00A73146">
            <w:pPr>
              <w:pStyle w:val="ListParagraph"/>
              <w:ind w:left="0"/>
              <w:rPr>
                <w:rFonts w:ascii="Arial" w:hAnsi="Arial" w:cs="Arial"/>
                <w:b/>
                <w:bCs/>
                <w:highlight w:val="yellow"/>
              </w:rPr>
            </w:pPr>
          </w:p>
        </w:tc>
      </w:tr>
      <w:tr w:rsidR="00A73146" w14:paraId="456AC7FF" w14:textId="77777777" w:rsidTr="00865E32">
        <w:tc>
          <w:tcPr>
            <w:tcW w:w="6505" w:type="dxa"/>
          </w:tcPr>
          <w:p w14:paraId="789A40CC" w14:textId="3CB390D4" w:rsidR="00A73146" w:rsidRPr="00974F3C" w:rsidDel="001444A8" w:rsidRDefault="00A73146" w:rsidP="00A73146">
            <w:pPr>
              <w:pStyle w:val="ListParagraph"/>
              <w:ind w:left="0"/>
              <w:rPr>
                <w:rFonts w:ascii="Arial" w:hAnsi="Arial" w:cs="Arial"/>
                <w:highlight w:val="yellow"/>
              </w:rPr>
            </w:pPr>
            <w:r w:rsidRPr="00116CA7">
              <w:rPr>
                <w:rFonts w:ascii="Arial" w:hAnsi="Arial" w:cs="Arial"/>
              </w:rPr>
              <w:t>Installation of cycle counters/monitoring equipment.</w:t>
            </w:r>
          </w:p>
        </w:tc>
        <w:tc>
          <w:tcPr>
            <w:tcW w:w="2250" w:type="dxa"/>
          </w:tcPr>
          <w:p w14:paraId="50B4DC0D" w14:textId="77777777" w:rsidR="00A73146" w:rsidRPr="00974F3C" w:rsidRDefault="00A73146" w:rsidP="00A73146">
            <w:pPr>
              <w:pStyle w:val="ListParagraph"/>
              <w:ind w:left="0"/>
              <w:rPr>
                <w:rFonts w:ascii="Arial" w:hAnsi="Arial" w:cs="Arial"/>
                <w:b/>
                <w:bCs/>
                <w:highlight w:val="yellow"/>
              </w:rPr>
            </w:pPr>
          </w:p>
        </w:tc>
      </w:tr>
      <w:tr w:rsidR="00A73146" w14:paraId="178BE02F" w14:textId="77777777" w:rsidTr="00865E32">
        <w:tc>
          <w:tcPr>
            <w:tcW w:w="6505" w:type="dxa"/>
          </w:tcPr>
          <w:p w14:paraId="2C876358" w14:textId="4FC7DAB3" w:rsidR="00A73146" w:rsidRPr="00974F3C" w:rsidDel="001444A8" w:rsidRDefault="00A73146" w:rsidP="00A73146">
            <w:pPr>
              <w:pStyle w:val="ListParagraph"/>
              <w:ind w:left="0"/>
              <w:rPr>
                <w:rFonts w:ascii="Arial" w:hAnsi="Arial" w:cs="Arial"/>
                <w:highlight w:val="yellow"/>
              </w:rPr>
            </w:pPr>
            <w:r w:rsidRPr="00116CA7">
              <w:rPr>
                <w:rFonts w:ascii="Arial" w:hAnsi="Arial" w:cs="Arial"/>
              </w:rPr>
              <w:t>Cycle repair and e-bikes charging stations.</w:t>
            </w:r>
          </w:p>
        </w:tc>
        <w:tc>
          <w:tcPr>
            <w:tcW w:w="2250" w:type="dxa"/>
          </w:tcPr>
          <w:p w14:paraId="60FAFB69" w14:textId="77777777" w:rsidR="00A73146" w:rsidRPr="00974F3C" w:rsidRDefault="00A73146" w:rsidP="00A73146">
            <w:pPr>
              <w:pStyle w:val="ListParagraph"/>
              <w:ind w:left="0"/>
              <w:rPr>
                <w:rFonts w:ascii="Arial" w:hAnsi="Arial" w:cs="Arial"/>
                <w:b/>
                <w:bCs/>
                <w:highlight w:val="yellow"/>
              </w:rPr>
            </w:pPr>
          </w:p>
        </w:tc>
      </w:tr>
      <w:tr w:rsidR="00A73146" w14:paraId="56B6AE20" w14:textId="77777777" w:rsidTr="00865E32">
        <w:tc>
          <w:tcPr>
            <w:tcW w:w="6505" w:type="dxa"/>
          </w:tcPr>
          <w:p w14:paraId="6C243A45" w14:textId="411DF306" w:rsidR="00A73146" w:rsidRPr="00974F3C" w:rsidDel="001444A8" w:rsidRDefault="00A73146" w:rsidP="00A73146">
            <w:pPr>
              <w:pStyle w:val="ListParagraph"/>
              <w:ind w:left="0"/>
              <w:rPr>
                <w:rFonts w:ascii="Arial" w:hAnsi="Arial" w:cs="Arial"/>
                <w:highlight w:val="yellow"/>
              </w:rPr>
            </w:pPr>
            <w:r w:rsidRPr="00116CA7">
              <w:rPr>
                <w:rFonts w:ascii="Arial" w:hAnsi="Arial" w:cs="Arial"/>
              </w:rPr>
              <w:t>Cycle hire proposals.</w:t>
            </w:r>
          </w:p>
        </w:tc>
        <w:tc>
          <w:tcPr>
            <w:tcW w:w="2250" w:type="dxa"/>
          </w:tcPr>
          <w:p w14:paraId="44DC690B" w14:textId="77777777" w:rsidR="00A73146" w:rsidRPr="00974F3C" w:rsidRDefault="00A73146" w:rsidP="00A73146">
            <w:pPr>
              <w:pStyle w:val="ListParagraph"/>
              <w:ind w:left="0"/>
              <w:rPr>
                <w:rFonts w:ascii="Arial" w:hAnsi="Arial" w:cs="Arial"/>
                <w:b/>
                <w:bCs/>
                <w:highlight w:val="yellow"/>
              </w:rPr>
            </w:pPr>
          </w:p>
        </w:tc>
      </w:tr>
      <w:tr w:rsidR="00A73146" w14:paraId="35DE7CEC" w14:textId="77777777" w:rsidTr="00865E32">
        <w:tc>
          <w:tcPr>
            <w:tcW w:w="6505" w:type="dxa"/>
          </w:tcPr>
          <w:p w14:paraId="3942E761" w14:textId="3500F988" w:rsidR="00A73146" w:rsidRPr="00974F3C" w:rsidDel="001444A8" w:rsidRDefault="00A73146" w:rsidP="00A73146">
            <w:pPr>
              <w:pStyle w:val="ListParagraph"/>
              <w:ind w:left="0"/>
              <w:rPr>
                <w:rFonts w:ascii="Arial" w:hAnsi="Arial" w:cs="Arial"/>
                <w:highlight w:val="yellow"/>
              </w:rPr>
            </w:pPr>
            <w:r w:rsidRPr="00116CA7">
              <w:rPr>
                <w:rFonts w:ascii="Arial" w:hAnsi="Arial" w:cs="Arial"/>
              </w:rPr>
              <w:t>School street measures</w:t>
            </w:r>
          </w:p>
        </w:tc>
        <w:tc>
          <w:tcPr>
            <w:tcW w:w="2250" w:type="dxa"/>
          </w:tcPr>
          <w:p w14:paraId="56B34157" w14:textId="77777777" w:rsidR="00A73146" w:rsidRPr="00974F3C" w:rsidRDefault="00A73146" w:rsidP="00A73146">
            <w:pPr>
              <w:pStyle w:val="ListParagraph"/>
              <w:ind w:left="0"/>
              <w:rPr>
                <w:rFonts w:ascii="Arial" w:hAnsi="Arial" w:cs="Arial"/>
                <w:b/>
                <w:bCs/>
                <w:highlight w:val="yellow"/>
              </w:rPr>
            </w:pPr>
          </w:p>
        </w:tc>
      </w:tr>
      <w:tr w:rsidR="00A73146" w14:paraId="52D2144C" w14:textId="77777777" w:rsidTr="00865E32">
        <w:tc>
          <w:tcPr>
            <w:tcW w:w="6505" w:type="dxa"/>
          </w:tcPr>
          <w:p w14:paraId="336B4D2A" w14:textId="0171B3C5" w:rsidR="00A73146" w:rsidRPr="00974F3C" w:rsidDel="001444A8" w:rsidRDefault="001D1567" w:rsidP="00A73146">
            <w:pPr>
              <w:pStyle w:val="ListParagraph"/>
              <w:ind w:left="0"/>
              <w:rPr>
                <w:rFonts w:ascii="Arial" w:hAnsi="Arial" w:cs="Arial"/>
                <w:highlight w:val="yellow"/>
              </w:rPr>
            </w:pPr>
            <w:r w:rsidRPr="00116CA7">
              <w:rPr>
                <w:rFonts w:ascii="Arial" w:hAnsi="Arial" w:cs="Arial"/>
              </w:rPr>
              <w:t>Enrichment of active travel schemes through the implementation of artwork and space for play</w:t>
            </w:r>
          </w:p>
        </w:tc>
        <w:tc>
          <w:tcPr>
            <w:tcW w:w="2250" w:type="dxa"/>
          </w:tcPr>
          <w:p w14:paraId="367C1F85" w14:textId="77777777" w:rsidR="00A73146" w:rsidRPr="00974F3C" w:rsidRDefault="00A73146" w:rsidP="00A73146">
            <w:pPr>
              <w:pStyle w:val="ListParagraph"/>
              <w:ind w:left="0"/>
              <w:rPr>
                <w:rFonts w:ascii="Arial" w:hAnsi="Arial" w:cs="Arial"/>
                <w:b/>
                <w:bCs/>
                <w:highlight w:val="yellow"/>
              </w:rPr>
            </w:pPr>
          </w:p>
        </w:tc>
      </w:tr>
      <w:tr w:rsidR="00A73146" w14:paraId="3154EC1F" w14:textId="77777777" w:rsidTr="00F04835">
        <w:tc>
          <w:tcPr>
            <w:tcW w:w="6505" w:type="dxa"/>
          </w:tcPr>
          <w:p w14:paraId="60617F6C" w14:textId="020A4C7C" w:rsidR="00A73146" w:rsidRPr="00974F3C" w:rsidRDefault="001D1567" w:rsidP="00A73146">
            <w:pPr>
              <w:pStyle w:val="ListParagraph"/>
              <w:ind w:left="0"/>
              <w:rPr>
                <w:rFonts w:ascii="Arial" w:hAnsi="Arial" w:cs="Arial"/>
                <w:highlight w:val="yellow"/>
              </w:rPr>
            </w:pPr>
            <w:r w:rsidRPr="00116CA7">
              <w:rPr>
                <w:rFonts w:ascii="Arial" w:hAnsi="Arial" w:cs="Arial"/>
              </w:rPr>
              <w:t>Biodiversity enhancements on existing or new routes.</w:t>
            </w:r>
          </w:p>
        </w:tc>
        <w:tc>
          <w:tcPr>
            <w:tcW w:w="2250" w:type="dxa"/>
          </w:tcPr>
          <w:p w14:paraId="17624DF2" w14:textId="77777777" w:rsidR="00A73146" w:rsidRPr="00974F3C" w:rsidRDefault="00A73146" w:rsidP="00A73146">
            <w:pPr>
              <w:pStyle w:val="ListParagraph"/>
              <w:ind w:left="0"/>
              <w:rPr>
                <w:rFonts w:ascii="Arial" w:hAnsi="Arial" w:cs="Arial"/>
                <w:b/>
                <w:bCs/>
                <w:highlight w:val="yellow"/>
              </w:rPr>
            </w:pPr>
          </w:p>
        </w:tc>
      </w:tr>
      <w:tr w:rsidR="00A73146" w14:paraId="3F1231FF" w14:textId="77777777" w:rsidTr="00F04835">
        <w:tc>
          <w:tcPr>
            <w:tcW w:w="6505" w:type="dxa"/>
          </w:tcPr>
          <w:p w14:paraId="21F32560" w14:textId="255C3C7B" w:rsidR="00A73146" w:rsidRPr="00974F3C" w:rsidRDefault="001D1567" w:rsidP="00A73146">
            <w:pPr>
              <w:pStyle w:val="ListParagraph"/>
              <w:ind w:left="0"/>
              <w:rPr>
                <w:rFonts w:ascii="Arial" w:hAnsi="Arial" w:cs="Arial"/>
                <w:highlight w:val="yellow"/>
              </w:rPr>
            </w:pPr>
            <w:r w:rsidRPr="00116CA7">
              <w:rPr>
                <w:rFonts w:ascii="Arial" w:hAnsi="Arial" w:cs="Arial"/>
              </w:rPr>
              <w:t>Appropriate improvements identified during ATNM engagement such as via Common</w:t>
            </w:r>
            <w:r w:rsidR="001D0C48">
              <w:rPr>
                <w:rFonts w:ascii="Arial" w:hAnsi="Arial" w:cs="Arial"/>
              </w:rPr>
              <w:t>p</w:t>
            </w:r>
            <w:r w:rsidRPr="00116CA7">
              <w:rPr>
                <w:rFonts w:ascii="Arial" w:hAnsi="Arial" w:cs="Arial"/>
              </w:rPr>
              <w:t>lace or similar.</w:t>
            </w:r>
          </w:p>
        </w:tc>
        <w:tc>
          <w:tcPr>
            <w:tcW w:w="2250" w:type="dxa"/>
          </w:tcPr>
          <w:p w14:paraId="07ED8BA0" w14:textId="77777777" w:rsidR="00A73146" w:rsidRPr="00974F3C" w:rsidRDefault="00A73146" w:rsidP="00A73146">
            <w:pPr>
              <w:pStyle w:val="ListParagraph"/>
              <w:ind w:left="0"/>
              <w:rPr>
                <w:rFonts w:ascii="Arial" w:hAnsi="Arial" w:cs="Arial"/>
                <w:b/>
                <w:bCs/>
                <w:highlight w:val="yellow"/>
              </w:rPr>
            </w:pPr>
          </w:p>
        </w:tc>
      </w:tr>
      <w:tr w:rsidR="00C127B6" w14:paraId="6CE378B3" w14:textId="77777777" w:rsidTr="00F04835">
        <w:tc>
          <w:tcPr>
            <w:tcW w:w="6505" w:type="dxa"/>
          </w:tcPr>
          <w:p w14:paraId="7AD2E894" w14:textId="39973F52" w:rsidR="00C127B6" w:rsidRPr="001C6107" w:rsidRDefault="00B76FE6" w:rsidP="00A73146">
            <w:pPr>
              <w:pStyle w:val="ListParagraph"/>
              <w:ind w:left="0"/>
              <w:rPr>
                <w:rFonts w:ascii="Arial" w:hAnsi="Arial" w:cs="Arial"/>
              </w:rPr>
            </w:pPr>
            <w:r w:rsidRPr="001C6107">
              <w:rPr>
                <w:rFonts w:ascii="Arial" w:hAnsi="Arial" w:cs="Arial"/>
              </w:rPr>
              <w:t xml:space="preserve">Further </w:t>
            </w:r>
            <w:r w:rsidR="00C127B6" w:rsidRPr="001C6107">
              <w:rPr>
                <w:rFonts w:ascii="Arial" w:hAnsi="Arial" w:cs="Arial"/>
              </w:rPr>
              <w:t>ATNM development (</w:t>
            </w:r>
            <w:r w:rsidR="008926B8" w:rsidRPr="001C6107">
              <w:rPr>
                <w:rFonts w:ascii="Arial" w:hAnsi="Arial" w:cs="Arial"/>
              </w:rPr>
              <w:t xml:space="preserve">including </w:t>
            </w:r>
            <w:r w:rsidR="008926B8" w:rsidRPr="00974F3C">
              <w:rPr>
                <w:rFonts w:ascii="Arial" w:hAnsi="Arial" w:cs="Arial"/>
              </w:rPr>
              <w:t xml:space="preserve">additional work to support ongoing ATNM development such as auditing, </w:t>
            </w:r>
            <w:proofErr w:type="gramStart"/>
            <w:r w:rsidR="008926B8" w:rsidRPr="00974F3C">
              <w:rPr>
                <w:rFonts w:ascii="Arial" w:hAnsi="Arial" w:cs="Arial"/>
              </w:rPr>
              <w:t>prioritisation</w:t>
            </w:r>
            <w:proofErr w:type="gramEnd"/>
            <w:r w:rsidR="008926B8" w:rsidRPr="00974F3C">
              <w:rPr>
                <w:rFonts w:ascii="Arial" w:hAnsi="Arial" w:cs="Arial"/>
              </w:rPr>
              <w:t xml:space="preserve"> or publication)</w:t>
            </w:r>
          </w:p>
        </w:tc>
        <w:tc>
          <w:tcPr>
            <w:tcW w:w="2250" w:type="dxa"/>
          </w:tcPr>
          <w:p w14:paraId="0831785F" w14:textId="77777777" w:rsidR="00C127B6" w:rsidRPr="00C127B6" w:rsidRDefault="00C127B6" w:rsidP="00A73146">
            <w:pPr>
              <w:pStyle w:val="ListParagraph"/>
              <w:ind w:left="0"/>
              <w:rPr>
                <w:rFonts w:ascii="Arial" w:hAnsi="Arial" w:cs="Arial"/>
                <w:b/>
                <w:bCs/>
                <w:highlight w:val="yellow"/>
              </w:rPr>
            </w:pPr>
          </w:p>
        </w:tc>
      </w:tr>
      <w:tr w:rsidR="001D1567" w14:paraId="556574D5" w14:textId="77777777" w:rsidTr="00F04835">
        <w:tc>
          <w:tcPr>
            <w:tcW w:w="6505" w:type="dxa"/>
          </w:tcPr>
          <w:p w14:paraId="69EE2649" w14:textId="13A4A455" w:rsidR="001D1567" w:rsidRPr="00116CA7" w:rsidRDefault="001D1567" w:rsidP="00A73146">
            <w:pPr>
              <w:pStyle w:val="ListParagraph"/>
              <w:ind w:left="0"/>
              <w:rPr>
                <w:rFonts w:ascii="Arial" w:hAnsi="Arial" w:cs="Arial"/>
              </w:rPr>
            </w:pPr>
            <w:r>
              <w:rPr>
                <w:rFonts w:ascii="Arial" w:hAnsi="Arial" w:cs="Arial"/>
              </w:rPr>
              <w:t>Promotion</w:t>
            </w:r>
          </w:p>
        </w:tc>
        <w:tc>
          <w:tcPr>
            <w:tcW w:w="2250" w:type="dxa"/>
          </w:tcPr>
          <w:p w14:paraId="703FA9E4" w14:textId="77777777" w:rsidR="001D1567" w:rsidRPr="001D1567" w:rsidRDefault="001D1567" w:rsidP="00A73146">
            <w:pPr>
              <w:pStyle w:val="ListParagraph"/>
              <w:ind w:left="0"/>
              <w:rPr>
                <w:rFonts w:ascii="Arial" w:hAnsi="Arial" w:cs="Arial"/>
                <w:b/>
                <w:bCs/>
                <w:highlight w:val="yellow"/>
              </w:rPr>
            </w:pPr>
          </w:p>
        </w:tc>
      </w:tr>
      <w:tr w:rsidR="00957C6B" w14:paraId="524F5BD7" w14:textId="77777777" w:rsidTr="00F04835">
        <w:tc>
          <w:tcPr>
            <w:tcW w:w="6505" w:type="dxa"/>
          </w:tcPr>
          <w:p w14:paraId="0A7A58BF" w14:textId="71C2F4B4" w:rsidR="00957C6B" w:rsidRDefault="00957C6B" w:rsidP="00A73146">
            <w:pPr>
              <w:pStyle w:val="ListParagraph"/>
              <w:ind w:left="0"/>
              <w:rPr>
                <w:rFonts w:ascii="Arial" w:hAnsi="Arial" w:cs="Arial"/>
              </w:rPr>
            </w:pPr>
            <w:r>
              <w:rPr>
                <w:rFonts w:ascii="Arial" w:hAnsi="Arial" w:cs="Arial"/>
              </w:rPr>
              <w:t>Other</w:t>
            </w:r>
            <w:r w:rsidR="009471DA">
              <w:rPr>
                <w:rFonts w:ascii="Arial" w:hAnsi="Arial" w:cs="Arial"/>
              </w:rPr>
              <w:t xml:space="preserve"> (E.g. school cycle fleets, shelters)</w:t>
            </w:r>
          </w:p>
        </w:tc>
        <w:tc>
          <w:tcPr>
            <w:tcW w:w="2250" w:type="dxa"/>
          </w:tcPr>
          <w:p w14:paraId="12AB57AE" w14:textId="77777777" w:rsidR="00957C6B" w:rsidRPr="001D1567" w:rsidRDefault="00957C6B" w:rsidP="00A73146">
            <w:pPr>
              <w:pStyle w:val="ListParagraph"/>
              <w:ind w:left="0"/>
              <w:rPr>
                <w:rFonts w:ascii="Arial" w:hAnsi="Arial" w:cs="Arial"/>
                <w:b/>
                <w:bCs/>
                <w:highlight w:val="yellow"/>
              </w:rPr>
            </w:pPr>
          </w:p>
        </w:tc>
      </w:tr>
    </w:tbl>
    <w:p w14:paraId="3814D84E" w14:textId="77777777" w:rsidR="008351C3" w:rsidRDefault="008351C3" w:rsidP="008067A2">
      <w:pPr>
        <w:pStyle w:val="ListParagraph"/>
        <w:rPr>
          <w:rFonts w:ascii="Arial" w:hAnsi="Arial" w:cs="Arial"/>
          <w:b/>
          <w:bCs/>
        </w:rPr>
      </w:pPr>
    </w:p>
    <w:p w14:paraId="12BB0BEB" w14:textId="77777777" w:rsidR="008351C3" w:rsidRDefault="008351C3" w:rsidP="008067A2">
      <w:pPr>
        <w:pStyle w:val="ListParagraph"/>
        <w:rPr>
          <w:rFonts w:ascii="Arial" w:hAnsi="Arial" w:cs="Arial"/>
          <w:b/>
          <w:bCs/>
        </w:rPr>
      </w:pPr>
    </w:p>
    <w:p w14:paraId="2CC4F935" w14:textId="77777777" w:rsidR="00B04495" w:rsidRPr="00284E26" w:rsidRDefault="00B04495" w:rsidP="008067A2">
      <w:pPr>
        <w:pStyle w:val="ListParagraph"/>
        <w:rPr>
          <w:rFonts w:ascii="Arial" w:hAnsi="Arial" w:cs="Arial"/>
          <w:b/>
          <w:bCs/>
        </w:rPr>
      </w:pPr>
    </w:p>
    <w:p w14:paraId="1B9940FF" w14:textId="77777777" w:rsidR="00791A1C" w:rsidRPr="00553970" w:rsidRDefault="00791A1C" w:rsidP="00553970">
      <w:pPr>
        <w:rPr>
          <w:rFonts w:ascii="Arial" w:hAnsi="Arial" w:cs="Arial"/>
          <w:b/>
          <w:bCs/>
          <w:sz w:val="28"/>
          <w:szCs w:val="28"/>
        </w:rPr>
        <w:sectPr w:rsidR="00791A1C" w:rsidRPr="00553970" w:rsidSect="00553970">
          <w:footnotePr>
            <w:numFmt w:val="chicago"/>
          </w:footnotePr>
          <w:pgSz w:w="11906" w:h="16838"/>
          <w:pgMar w:top="992" w:right="1287" w:bottom="992" w:left="1134" w:header="425" w:footer="709" w:gutter="0"/>
          <w:cols w:space="708"/>
          <w:docGrid w:linePitch="360"/>
        </w:sectPr>
      </w:pPr>
    </w:p>
    <w:p w14:paraId="615F28D6" w14:textId="77777777" w:rsidR="00F55715" w:rsidRPr="007E4FD5" w:rsidRDefault="00F55715" w:rsidP="005C6D12">
      <w:pPr>
        <w:pStyle w:val="Heading1"/>
      </w:pPr>
      <w:r w:rsidRPr="007E4FD5">
        <w:t>A</w:t>
      </w:r>
      <w:r w:rsidR="006B664E">
        <w:t>NNEX</w:t>
      </w:r>
      <w:r w:rsidRPr="007E4FD5">
        <w:t xml:space="preserve"> </w:t>
      </w:r>
      <w:r w:rsidR="00E43A74">
        <w:t>4</w:t>
      </w:r>
      <w:r w:rsidRPr="007E4FD5">
        <w:t xml:space="preserve"> – P</w:t>
      </w:r>
      <w:r w:rsidR="006B664E">
        <w:t>ROJECT STAGE</w:t>
      </w:r>
      <w:r w:rsidR="00C3217B">
        <w:t>S</w:t>
      </w:r>
      <w:r w:rsidR="00C3217B" w:rsidRPr="006601B3" w:rsidDel="006B664E">
        <w:t xml:space="preserve"> </w:t>
      </w:r>
    </w:p>
    <w:p w14:paraId="1AAE8E68" w14:textId="77777777" w:rsidR="00F55715" w:rsidRPr="00865E32" w:rsidRDefault="00F55715">
      <w:pPr>
        <w:rPr>
          <w:rFonts w:ascii="Arial" w:hAnsi="Arial" w:cs="Arial"/>
          <w:b/>
          <w:sz w:val="20"/>
          <w:szCs w:val="20"/>
        </w:rPr>
      </w:pPr>
    </w:p>
    <w:tbl>
      <w:tblPr>
        <w:tblStyle w:val="TableGrid"/>
        <w:tblW w:w="0" w:type="auto"/>
        <w:tblLayout w:type="fixed"/>
        <w:tblLook w:val="04A0" w:firstRow="1" w:lastRow="0" w:firstColumn="1" w:lastColumn="0" w:noHBand="0" w:noVBand="1"/>
      </w:tblPr>
      <w:tblGrid>
        <w:gridCol w:w="1503"/>
        <w:gridCol w:w="2178"/>
        <w:gridCol w:w="2410"/>
        <w:gridCol w:w="1842"/>
        <w:gridCol w:w="1560"/>
        <w:gridCol w:w="1842"/>
        <w:gridCol w:w="1701"/>
        <w:gridCol w:w="1665"/>
      </w:tblGrid>
      <w:tr w:rsidR="003C5495" w:rsidRPr="00D333C7" w14:paraId="09618ECE" w14:textId="77777777" w:rsidTr="003C5495">
        <w:trPr>
          <w:trHeight w:val="523"/>
        </w:trPr>
        <w:tc>
          <w:tcPr>
            <w:tcW w:w="1503" w:type="dxa"/>
            <w:shd w:val="clear" w:color="auto" w:fill="D9D9D9" w:themeFill="background1" w:themeFillShade="D9"/>
            <w:vAlign w:val="center"/>
          </w:tcPr>
          <w:p w14:paraId="3599FE81" w14:textId="77777777" w:rsidR="00FE2173" w:rsidRPr="00865E32" w:rsidRDefault="00FE2173" w:rsidP="00FE2173">
            <w:pPr>
              <w:rPr>
                <w:rFonts w:asciiTheme="minorHAnsi" w:hAnsiTheme="minorHAnsi" w:cstheme="minorHAnsi"/>
                <w:bCs/>
                <w:color w:val="000000" w:themeColor="text1"/>
                <w:sz w:val="20"/>
                <w:szCs w:val="20"/>
              </w:rPr>
            </w:pPr>
            <w:r w:rsidRPr="00865E32">
              <w:rPr>
                <w:rFonts w:asciiTheme="minorHAnsi" w:hAnsiTheme="minorHAnsi" w:cstheme="minorHAnsi"/>
                <w:bCs/>
                <w:color w:val="000000" w:themeColor="text1"/>
                <w:sz w:val="20"/>
                <w:szCs w:val="20"/>
              </w:rPr>
              <w:t>WelTAG Stage</w:t>
            </w:r>
          </w:p>
        </w:tc>
        <w:tc>
          <w:tcPr>
            <w:tcW w:w="2178" w:type="dxa"/>
            <w:shd w:val="clear" w:color="auto" w:fill="D9D9D9" w:themeFill="background1" w:themeFillShade="D9"/>
            <w:vAlign w:val="center"/>
          </w:tcPr>
          <w:p w14:paraId="6FC562B8" w14:textId="77777777" w:rsidR="00FE2173" w:rsidRPr="00865E32" w:rsidRDefault="00FE2173" w:rsidP="00FE2173">
            <w:pPr>
              <w:jc w:val="center"/>
              <w:rPr>
                <w:rFonts w:asciiTheme="minorHAnsi" w:hAnsiTheme="minorHAnsi" w:cstheme="minorHAnsi"/>
                <w:bCs/>
                <w:color w:val="000000" w:themeColor="text1"/>
                <w:sz w:val="20"/>
                <w:szCs w:val="20"/>
              </w:rPr>
            </w:pPr>
            <w:r w:rsidRPr="00865E32">
              <w:rPr>
                <w:rFonts w:asciiTheme="minorHAnsi" w:hAnsiTheme="minorHAnsi" w:cstheme="minorHAnsi"/>
                <w:bCs/>
                <w:color w:val="000000" w:themeColor="text1"/>
                <w:sz w:val="20"/>
                <w:szCs w:val="20"/>
              </w:rPr>
              <w:t>Stage 1 - Strategic Outline Case</w:t>
            </w:r>
          </w:p>
        </w:tc>
        <w:tc>
          <w:tcPr>
            <w:tcW w:w="2410" w:type="dxa"/>
            <w:shd w:val="clear" w:color="auto" w:fill="D9D9D9" w:themeFill="background1" w:themeFillShade="D9"/>
            <w:vAlign w:val="center"/>
          </w:tcPr>
          <w:p w14:paraId="02690E1B" w14:textId="77777777" w:rsidR="00FE2173" w:rsidRPr="00865E32" w:rsidRDefault="00FE2173" w:rsidP="00FE2173">
            <w:pPr>
              <w:jc w:val="center"/>
              <w:rPr>
                <w:rFonts w:asciiTheme="minorHAnsi" w:hAnsiTheme="minorHAnsi" w:cstheme="minorHAnsi"/>
                <w:bCs/>
                <w:color w:val="000000" w:themeColor="text1"/>
                <w:sz w:val="20"/>
                <w:szCs w:val="20"/>
              </w:rPr>
            </w:pPr>
            <w:r w:rsidRPr="00865E32">
              <w:rPr>
                <w:rFonts w:asciiTheme="minorHAnsi" w:hAnsiTheme="minorHAnsi" w:cstheme="minorHAnsi"/>
                <w:bCs/>
                <w:color w:val="000000" w:themeColor="text1"/>
                <w:sz w:val="20"/>
                <w:szCs w:val="20"/>
              </w:rPr>
              <w:t>Stage 2 - Outline Business Case</w:t>
            </w:r>
          </w:p>
        </w:tc>
        <w:tc>
          <w:tcPr>
            <w:tcW w:w="5244" w:type="dxa"/>
            <w:gridSpan w:val="3"/>
            <w:shd w:val="clear" w:color="auto" w:fill="D9D9D9" w:themeFill="background1" w:themeFillShade="D9"/>
            <w:vAlign w:val="center"/>
          </w:tcPr>
          <w:p w14:paraId="134ECC99" w14:textId="77777777" w:rsidR="00FE2173" w:rsidRPr="00865E32" w:rsidRDefault="00FE2173" w:rsidP="00FE2173">
            <w:pPr>
              <w:jc w:val="center"/>
              <w:rPr>
                <w:rFonts w:asciiTheme="minorHAnsi" w:hAnsiTheme="minorHAnsi" w:cstheme="minorHAnsi"/>
                <w:bCs/>
                <w:color w:val="000000" w:themeColor="text1"/>
                <w:sz w:val="20"/>
                <w:szCs w:val="20"/>
              </w:rPr>
            </w:pPr>
            <w:r w:rsidRPr="00865E32">
              <w:rPr>
                <w:rFonts w:asciiTheme="minorHAnsi" w:hAnsiTheme="minorHAnsi" w:cstheme="minorHAnsi"/>
                <w:bCs/>
                <w:color w:val="000000" w:themeColor="text1"/>
                <w:sz w:val="20"/>
                <w:szCs w:val="20"/>
              </w:rPr>
              <w:t>Stage 3 - Full Business Case</w:t>
            </w:r>
          </w:p>
        </w:tc>
        <w:tc>
          <w:tcPr>
            <w:tcW w:w="1701" w:type="dxa"/>
            <w:shd w:val="clear" w:color="auto" w:fill="D9D9D9" w:themeFill="background1" w:themeFillShade="D9"/>
            <w:vAlign w:val="center"/>
          </w:tcPr>
          <w:p w14:paraId="510BB232" w14:textId="77777777" w:rsidR="00FE2173" w:rsidRPr="00865E32" w:rsidRDefault="00FE2173" w:rsidP="00FE2173">
            <w:pPr>
              <w:jc w:val="center"/>
              <w:rPr>
                <w:rFonts w:asciiTheme="minorHAnsi" w:hAnsiTheme="minorHAnsi" w:cstheme="minorHAnsi"/>
                <w:bCs/>
                <w:color w:val="000000" w:themeColor="text1"/>
                <w:sz w:val="20"/>
                <w:szCs w:val="20"/>
              </w:rPr>
            </w:pPr>
            <w:r w:rsidRPr="00865E32">
              <w:rPr>
                <w:rFonts w:asciiTheme="minorHAnsi" w:hAnsiTheme="minorHAnsi" w:cstheme="minorHAnsi"/>
                <w:bCs/>
                <w:color w:val="000000" w:themeColor="text1"/>
                <w:sz w:val="20"/>
                <w:szCs w:val="20"/>
              </w:rPr>
              <w:t>Stage 4 - Implementation</w:t>
            </w:r>
          </w:p>
        </w:tc>
        <w:tc>
          <w:tcPr>
            <w:tcW w:w="1665" w:type="dxa"/>
            <w:shd w:val="clear" w:color="auto" w:fill="D9D9D9" w:themeFill="background1" w:themeFillShade="D9"/>
            <w:vAlign w:val="center"/>
          </w:tcPr>
          <w:p w14:paraId="48C003E0" w14:textId="77777777" w:rsidR="00FE2173" w:rsidRPr="00865E32" w:rsidRDefault="00FE2173" w:rsidP="00FE2173">
            <w:pPr>
              <w:jc w:val="center"/>
              <w:rPr>
                <w:rFonts w:asciiTheme="minorHAnsi" w:hAnsiTheme="minorHAnsi" w:cstheme="minorHAnsi"/>
                <w:bCs/>
                <w:color w:val="000000" w:themeColor="text1"/>
                <w:sz w:val="20"/>
                <w:szCs w:val="20"/>
              </w:rPr>
            </w:pPr>
            <w:r w:rsidRPr="00865E32">
              <w:rPr>
                <w:rFonts w:asciiTheme="minorHAnsi" w:hAnsiTheme="minorHAnsi" w:cstheme="minorHAnsi"/>
                <w:bCs/>
                <w:color w:val="000000" w:themeColor="text1"/>
                <w:sz w:val="20"/>
                <w:szCs w:val="20"/>
              </w:rPr>
              <w:t>Stage 5 - Post Implementation</w:t>
            </w:r>
          </w:p>
        </w:tc>
      </w:tr>
      <w:tr w:rsidR="00A567A1" w:rsidRPr="00D333C7" w14:paraId="0681A7C0" w14:textId="77777777" w:rsidTr="005C6D12">
        <w:trPr>
          <w:trHeight w:val="969"/>
        </w:trPr>
        <w:tc>
          <w:tcPr>
            <w:tcW w:w="1503" w:type="dxa"/>
            <w:shd w:val="clear" w:color="auto" w:fill="ED0000"/>
            <w:vAlign w:val="center"/>
          </w:tcPr>
          <w:p w14:paraId="7EB033EC" w14:textId="77777777" w:rsidR="00B11AEB" w:rsidRPr="007E4FD5" w:rsidRDefault="00B11AEB" w:rsidP="00B11AEB">
            <w:pPr>
              <w:rPr>
                <w:rFonts w:asciiTheme="minorHAnsi" w:hAnsiTheme="minorHAnsi" w:cstheme="minorHAnsi"/>
                <w:b/>
                <w:color w:val="FFFFFF" w:themeColor="background1"/>
                <w:sz w:val="20"/>
                <w:szCs w:val="20"/>
              </w:rPr>
            </w:pPr>
          </w:p>
        </w:tc>
        <w:tc>
          <w:tcPr>
            <w:tcW w:w="2178" w:type="dxa"/>
            <w:shd w:val="clear" w:color="auto" w:fill="ED0000"/>
          </w:tcPr>
          <w:p w14:paraId="48C4E2B0" w14:textId="77777777" w:rsidR="002E39EC"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 xml:space="preserve">Stage </w:t>
            </w:r>
            <w:r w:rsidR="00F45D20" w:rsidRPr="007E4FD5">
              <w:rPr>
                <w:rFonts w:asciiTheme="minorHAnsi" w:hAnsiTheme="minorHAnsi" w:cstheme="minorHAnsi"/>
                <w:b/>
                <w:bCs/>
                <w:color w:val="FFFFFF" w:themeColor="background1"/>
                <w:sz w:val="20"/>
                <w:szCs w:val="20"/>
              </w:rPr>
              <w:t>A</w:t>
            </w:r>
            <w:r w:rsidRPr="007E4FD5">
              <w:rPr>
                <w:rFonts w:asciiTheme="minorHAnsi" w:hAnsiTheme="minorHAnsi" w:cstheme="minorHAnsi"/>
                <w:b/>
                <w:bCs/>
                <w:color w:val="FFFFFF" w:themeColor="background1"/>
                <w:sz w:val="20"/>
                <w:szCs w:val="20"/>
              </w:rPr>
              <w:t xml:space="preserve"> </w:t>
            </w:r>
          </w:p>
          <w:p w14:paraId="443960D0"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6843F476" w14:textId="77777777" w:rsidR="00B11AEB"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Strategic definition, project scope and outcomes</w:t>
            </w:r>
          </w:p>
        </w:tc>
        <w:tc>
          <w:tcPr>
            <w:tcW w:w="2410" w:type="dxa"/>
            <w:shd w:val="clear" w:color="auto" w:fill="ED0000"/>
          </w:tcPr>
          <w:p w14:paraId="12063819" w14:textId="77777777" w:rsidR="002E39EC"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 xml:space="preserve">Stage B </w:t>
            </w:r>
          </w:p>
          <w:p w14:paraId="13A2D9C5"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6989275E" w14:textId="77777777" w:rsidR="00B11AEB" w:rsidRPr="007E4FD5" w:rsidRDefault="00B11AEB">
            <w:pPr>
              <w:jc w:val="center"/>
              <w:rPr>
                <w:rFonts w:asciiTheme="minorHAnsi" w:hAnsiTheme="minorHAnsi" w:cstheme="minorHAnsi"/>
                <w:b/>
                <w:color w:val="FFFFFF" w:themeColor="background1"/>
                <w:sz w:val="20"/>
                <w:szCs w:val="20"/>
              </w:rPr>
            </w:pPr>
            <w:r w:rsidRPr="007E4FD5">
              <w:rPr>
                <w:rFonts w:asciiTheme="minorHAnsi" w:hAnsiTheme="minorHAnsi" w:cstheme="minorHAnsi"/>
                <w:b/>
                <w:bCs/>
                <w:color w:val="FFFFFF" w:themeColor="background1"/>
                <w:sz w:val="20"/>
                <w:szCs w:val="20"/>
              </w:rPr>
              <w:t xml:space="preserve">Options </w:t>
            </w:r>
            <w:r w:rsidR="0024629A">
              <w:rPr>
                <w:rFonts w:asciiTheme="minorHAnsi" w:hAnsiTheme="minorHAnsi" w:cstheme="minorHAnsi"/>
                <w:b/>
                <w:bCs/>
                <w:color w:val="FFFFFF" w:themeColor="background1"/>
                <w:sz w:val="20"/>
                <w:szCs w:val="20"/>
              </w:rPr>
              <w:t>d</w:t>
            </w:r>
            <w:r w:rsidRPr="007E4FD5">
              <w:rPr>
                <w:rFonts w:asciiTheme="minorHAnsi" w:hAnsiTheme="minorHAnsi" w:cstheme="minorHAnsi"/>
                <w:b/>
                <w:bCs/>
                <w:color w:val="FFFFFF" w:themeColor="background1"/>
                <w:sz w:val="20"/>
                <w:szCs w:val="20"/>
              </w:rPr>
              <w:t>evelopment and Selection</w:t>
            </w:r>
          </w:p>
        </w:tc>
        <w:tc>
          <w:tcPr>
            <w:tcW w:w="1842" w:type="dxa"/>
            <w:shd w:val="clear" w:color="auto" w:fill="ED0000"/>
          </w:tcPr>
          <w:p w14:paraId="4DB821F5" w14:textId="77777777" w:rsidR="002E39EC"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 xml:space="preserve">Stage C </w:t>
            </w:r>
          </w:p>
          <w:p w14:paraId="2BFB818E"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6AA5FE59" w14:textId="77777777" w:rsidR="00B11AEB"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 xml:space="preserve">Preliminary </w:t>
            </w:r>
            <w:r w:rsidR="0024629A">
              <w:rPr>
                <w:rFonts w:asciiTheme="minorHAnsi" w:hAnsiTheme="minorHAnsi" w:cstheme="minorHAnsi"/>
                <w:b/>
                <w:bCs/>
                <w:color w:val="FFFFFF" w:themeColor="background1"/>
                <w:sz w:val="20"/>
                <w:szCs w:val="20"/>
              </w:rPr>
              <w:t>d</w:t>
            </w:r>
            <w:r w:rsidRPr="007E4FD5">
              <w:rPr>
                <w:rFonts w:asciiTheme="minorHAnsi" w:hAnsiTheme="minorHAnsi" w:cstheme="minorHAnsi"/>
                <w:b/>
                <w:bCs/>
                <w:color w:val="FFFFFF" w:themeColor="background1"/>
                <w:sz w:val="20"/>
                <w:szCs w:val="20"/>
              </w:rPr>
              <w:t>esign of single option</w:t>
            </w:r>
          </w:p>
          <w:p w14:paraId="7D1B8D65" w14:textId="77777777" w:rsidR="00B11AEB" w:rsidRPr="007E4FD5" w:rsidRDefault="00B11AEB" w:rsidP="00D333C7">
            <w:pPr>
              <w:jc w:val="center"/>
              <w:rPr>
                <w:rFonts w:asciiTheme="minorHAnsi" w:hAnsiTheme="minorHAnsi" w:cstheme="minorHAnsi"/>
                <w:b/>
                <w:color w:val="FFFFFF" w:themeColor="background1"/>
                <w:sz w:val="20"/>
                <w:szCs w:val="20"/>
              </w:rPr>
            </w:pPr>
          </w:p>
        </w:tc>
        <w:tc>
          <w:tcPr>
            <w:tcW w:w="1560" w:type="dxa"/>
            <w:shd w:val="clear" w:color="auto" w:fill="ED0000"/>
          </w:tcPr>
          <w:p w14:paraId="250C5F91" w14:textId="77777777" w:rsidR="00F45D20"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Stage D</w:t>
            </w:r>
          </w:p>
          <w:p w14:paraId="66BB0B86"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30B60952" w14:textId="77777777" w:rsidR="00B11AEB"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Statutory process</w:t>
            </w:r>
          </w:p>
          <w:p w14:paraId="52904902" w14:textId="77777777" w:rsidR="00B11AEB" w:rsidRPr="007E4FD5" w:rsidRDefault="00B11AEB" w:rsidP="00D333C7">
            <w:pPr>
              <w:jc w:val="center"/>
              <w:rPr>
                <w:rFonts w:asciiTheme="minorHAnsi" w:hAnsiTheme="minorHAnsi" w:cstheme="minorHAnsi"/>
                <w:b/>
                <w:color w:val="FFFFFF" w:themeColor="background1"/>
                <w:sz w:val="20"/>
                <w:szCs w:val="20"/>
              </w:rPr>
            </w:pPr>
          </w:p>
        </w:tc>
        <w:tc>
          <w:tcPr>
            <w:tcW w:w="1842" w:type="dxa"/>
            <w:shd w:val="clear" w:color="auto" w:fill="ED0000"/>
          </w:tcPr>
          <w:p w14:paraId="044DB0BD" w14:textId="77777777" w:rsidR="00F45D20"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Stage</w:t>
            </w:r>
            <w:r w:rsidR="00F45D20" w:rsidRPr="007E4FD5">
              <w:rPr>
                <w:rFonts w:asciiTheme="minorHAnsi" w:hAnsiTheme="minorHAnsi" w:cstheme="minorHAnsi"/>
                <w:b/>
                <w:bCs/>
                <w:color w:val="FFFFFF" w:themeColor="background1"/>
                <w:sz w:val="20"/>
                <w:szCs w:val="20"/>
              </w:rPr>
              <w:t xml:space="preserve"> </w:t>
            </w:r>
            <w:r w:rsidRPr="007E4FD5">
              <w:rPr>
                <w:rFonts w:asciiTheme="minorHAnsi" w:hAnsiTheme="minorHAnsi" w:cstheme="minorHAnsi"/>
                <w:b/>
                <w:bCs/>
                <w:color w:val="FFFFFF" w:themeColor="background1"/>
                <w:sz w:val="20"/>
                <w:szCs w:val="20"/>
              </w:rPr>
              <w:t>E</w:t>
            </w:r>
          </w:p>
          <w:p w14:paraId="3382026D"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1DA3D92E" w14:textId="77777777" w:rsidR="00B11AEB"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 xml:space="preserve">Detailed </w:t>
            </w:r>
            <w:r w:rsidR="0024629A">
              <w:rPr>
                <w:rFonts w:asciiTheme="minorHAnsi" w:hAnsiTheme="minorHAnsi" w:cstheme="minorHAnsi"/>
                <w:b/>
                <w:bCs/>
                <w:color w:val="FFFFFF" w:themeColor="background1"/>
                <w:sz w:val="20"/>
                <w:szCs w:val="20"/>
              </w:rPr>
              <w:t>d</w:t>
            </w:r>
            <w:r w:rsidRPr="007E4FD5">
              <w:rPr>
                <w:rFonts w:asciiTheme="minorHAnsi" w:hAnsiTheme="minorHAnsi" w:cstheme="minorHAnsi"/>
                <w:b/>
                <w:bCs/>
                <w:color w:val="FFFFFF" w:themeColor="background1"/>
                <w:sz w:val="20"/>
                <w:szCs w:val="20"/>
              </w:rPr>
              <w:t>esign of single option</w:t>
            </w:r>
          </w:p>
          <w:p w14:paraId="31CF7B6D" w14:textId="77777777" w:rsidR="00B11AEB" w:rsidRPr="007E4FD5" w:rsidRDefault="00B11AEB" w:rsidP="00D333C7">
            <w:pPr>
              <w:jc w:val="center"/>
              <w:rPr>
                <w:rFonts w:asciiTheme="minorHAnsi" w:hAnsiTheme="minorHAnsi" w:cstheme="minorHAnsi"/>
                <w:b/>
                <w:color w:val="FFFFFF" w:themeColor="background1"/>
                <w:sz w:val="20"/>
                <w:szCs w:val="20"/>
              </w:rPr>
            </w:pPr>
          </w:p>
        </w:tc>
        <w:tc>
          <w:tcPr>
            <w:tcW w:w="1701" w:type="dxa"/>
            <w:shd w:val="clear" w:color="auto" w:fill="ED0000"/>
          </w:tcPr>
          <w:p w14:paraId="7FBEC389" w14:textId="77777777" w:rsidR="002E39EC"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Stage F</w:t>
            </w:r>
          </w:p>
          <w:p w14:paraId="54604EC9" w14:textId="77777777" w:rsidR="00A345A2" w:rsidRPr="007E4FD5" w:rsidRDefault="00A345A2" w:rsidP="00D333C7">
            <w:pPr>
              <w:jc w:val="center"/>
              <w:rPr>
                <w:rFonts w:asciiTheme="minorHAnsi" w:hAnsiTheme="minorHAnsi" w:cstheme="minorHAnsi"/>
                <w:b/>
                <w:bCs/>
                <w:color w:val="FFFFFF" w:themeColor="background1"/>
                <w:sz w:val="20"/>
                <w:szCs w:val="20"/>
              </w:rPr>
            </w:pPr>
          </w:p>
          <w:p w14:paraId="0DBB6424" w14:textId="77777777" w:rsidR="00B11AEB"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Construction and handover</w:t>
            </w:r>
          </w:p>
          <w:p w14:paraId="68FD7ADD" w14:textId="77777777" w:rsidR="00B11AEB" w:rsidRPr="007E4FD5" w:rsidRDefault="00B11AEB" w:rsidP="00D333C7">
            <w:pPr>
              <w:jc w:val="center"/>
              <w:rPr>
                <w:rFonts w:asciiTheme="minorHAnsi" w:hAnsiTheme="minorHAnsi" w:cstheme="minorHAnsi"/>
                <w:b/>
                <w:color w:val="FFFFFF" w:themeColor="background1"/>
                <w:sz w:val="20"/>
                <w:szCs w:val="20"/>
              </w:rPr>
            </w:pPr>
          </w:p>
        </w:tc>
        <w:tc>
          <w:tcPr>
            <w:tcW w:w="1665" w:type="dxa"/>
            <w:shd w:val="clear" w:color="auto" w:fill="ED0000"/>
          </w:tcPr>
          <w:p w14:paraId="5F5F5C8E" w14:textId="77777777" w:rsidR="00F45D20"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Stage G</w:t>
            </w:r>
          </w:p>
          <w:p w14:paraId="686E9F7B"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76E92119" w14:textId="77777777" w:rsidR="00B11AEB" w:rsidRPr="007E4FD5" w:rsidRDefault="00B11AEB" w:rsidP="00D333C7">
            <w:pPr>
              <w:jc w:val="center"/>
              <w:rPr>
                <w:rFonts w:asciiTheme="minorHAnsi" w:hAnsiTheme="minorHAnsi" w:cstheme="minorHAnsi"/>
                <w:b/>
                <w:bCs/>
                <w:color w:val="FFFFFF" w:themeColor="background1"/>
                <w:sz w:val="20"/>
                <w:szCs w:val="20"/>
              </w:rPr>
            </w:pPr>
            <w:r w:rsidRPr="007E4FD5">
              <w:rPr>
                <w:rFonts w:asciiTheme="minorHAnsi" w:hAnsiTheme="minorHAnsi" w:cstheme="minorHAnsi"/>
                <w:b/>
                <w:bCs/>
                <w:color w:val="FFFFFF" w:themeColor="background1"/>
                <w:sz w:val="20"/>
                <w:szCs w:val="20"/>
              </w:rPr>
              <w:t>Closeout</w:t>
            </w:r>
          </w:p>
          <w:p w14:paraId="68A7C01B" w14:textId="77777777" w:rsidR="00B11AEB" w:rsidRPr="007E4FD5" w:rsidRDefault="00B11AEB" w:rsidP="00D333C7">
            <w:pPr>
              <w:jc w:val="center"/>
              <w:rPr>
                <w:rFonts w:asciiTheme="minorHAnsi" w:hAnsiTheme="minorHAnsi" w:cstheme="minorHAnsi"/>
                <w:b/>
                <w:color w:val="FFFFFF" w:themeColor="background1"/>
                <w:sz w:val="20"/>
                <w:szCs w:val="20"/>
              </w:rPr>
            </w:pPr>
          </w:p>
        </w:tc>
      </w:tr>
      <w:tr w:rsidR="00D333C7" w:rsidRPr="00B11AEB" w14:paraId="6FF13FC4" w14:textId="77777777" w:rsidTr="00865E32">
        <w:trPr>
          <w:trHeight w:val="2588"/>
        </w:trPr>
        <w:tc>
          <w:tcPr>
            <w:tcW w:w="1503" w:type="dxa"/>
            <w:shd w:val="clear" w:color="auto" w:fill="D9D9D9" w:themeFill="background1" w:themeFillShade="D9"/>
            <w:vAlign w:val="center"/>
          </w:tcPr>
          <w:p w14:paraId="370D1F5B" w14:textId="77777777" w:rsidR="00B11AEB" w:rsidRPr="007E4FD5" w:rsidRDefault="00B11AEB" w:rsidP="00B11AEB">
            <w:pPr>
              <w:rPr>
                <w:rFonts w:asciiTheme="minorHAnsi" w:hAnsiTheme="minorHAnsi" w:cstheme="minorHAnsi"/>
                <w:b/>
                <w:sz w:val="20"/>
                <w:szCs w:val="20"/>
              </w:rPr>
            </w:pPr>
            <w:r w:rsidRPr="007E4FD5">
              <w:rPr>
                <w:rFonts w:ascii="Calibri" w:hAnsi="Calibri"/>
                <w:b/>
                <w:bCs/>
                <w:sz w:val="20"/>
                <w:szCs w:val="20"/>
              </w:rPr>
              <w:t>Stage Aim</w:t>
            </w:r>
          </w:p>
        </w:tc>
        <w:tc>
          <w:tcPr>
            <w:tcW w:w="2178" w:type="dxa"/>
            <w:vAlign w:val="center"/>
          </w:tcPr>
          <w:p w14:paraId="0D78BF27" w14:textId="77777777" w:rsidR="00B11AEB" w:rsidRPr="007E4FD5" w:rsidRDefault="00B11AEB" w:rsidP="00F45D20">
            <w:pPr>
              <w:jc w:val="center"/>
              <w:rPr>
                <w:rFonts w:asciiTheme="minorHAnsi" w:hAnsiTheme="minorHAnsi" w:cstheme="minorHAnsi"/>
                <w:b/>
                <w:sz w:val="18"/>
                <w:szCs w:val="18"/>
              </w:rPr>
            </w:pPr>
            <w:r w:rsidRPr="007E4FD5">
              <w:rPr>
                <w:rFonts w:asciiTheme="minorHAnsi" w:hAnsiTheme="minorHAnsi" w:cstheme="minorHAnsi"/>
                <w:sz w:val="18"/>
                <w:szCs w:val="18"/>
              </w:rPr>
              <w:t xml:space="preserve">Strategic vision - define overall vision and strategic aims. Understand the issues, develop scope of the </w:t>
            </w:r>
            <w:proofErr w:type="gramStart"/>
            <w:r w:rsidRPr="007E4FD5">
              <w:rPr>
                <w:rFonts w:asciiTheme="minorHAnsi" w:hAnsiTheme="minorHAnsi" w:cstheme="minorHAnsi"/>
                <w:sz w:val="18"/>
                <w:szCs w:val="18"/>
              </w:rPr>
              <w:t>project</w:t>
            </w:r>
            <w:proofErr w:type="gramEnd"/>
            <w:r w:rsidRPr="007E4FD5">
              <w:rPr>
                <w:rFonts w:asciiTheme="minorHAnsi" w:hAnsiTheme="minorHAnsi" w:cstheme="minorHAnsi"/>
                <w:sz w:val="18"/>
                <w:szCs w:val="18"/>
              </w:rPr>
              <w:t xml:space="preserve"> and identify intended outcomes.</w:t>
            </w:r>
          </w:p>
        </w:tc>
        <w:tc>
          <w:tcPr>
            <w:tcW w:w="2410" w:type="dxa"/>
            <w:vAlign w:val="center"/>
          </w:tcPr>
          <w:p w14:paraId="6C49ED84" w14:textId="77777777" w:rsidR="00ED358A" w:rsidRPr="007E4FD5" w:rsidRDefault="00B11AEB" w:rsidP="00F40030">
            <w:pPr>
              <w:jc w:val="center"/>
              <w:rPr>
                <w:rFonts w:asciiTheme="minorHAnsi" w:hAnsiTheme="minorHAnsi" w:cstheme="minorHAnsi"/>
                <w:sz w:val="18"/>
                <w:szCs w:val="18"/>
              </w:rPr>
            </w:pPr>
            <w:r w:rsidRPr="007E4FD5">
              <w:rPr>
                <w:rFonts w:asciiTheme="minorHAnsi" w:hAnsiTheme="minorHAnsi" w:cstheme="minorHAnsi"/>
                <w:sz w:val="18"/>
                <w:szCs w:val="18"/>
              </w:rPr>
              <w:t>Assess short-list of options (</w:t>
            </w:r>
            <w:r w:rsidR="00ED358A" w:rsidRPr="007E4FD5">
              <w:rPr>
                <w:rFonts w:asciiTheme="minorHAnsi" w:hAnsiTheme="minorHAnsi" w:cstheme="minorHAnsi"/>
                <w:sz w:val="18"/>
                <w:szCs w:val="18"/>
              </w:rPr>
              <w:t>including</w:t>
            </w:r>
            <w:r w:rsidRPr="007E4FD5">
              <w:rPr>
                <w:rFonts w:asciiTheme="minorHAnsi" w:hAnsiTheme="minorHAnsi" w:cstheme="minorHAnsi"/>
                <w:sz w:val="18"/>
                <w:szCs w:val="18"/>
              </w:rPr>
              <w:t xml:space="preserve"> assessment </w:t>
            </w:r>
            <w:r w:rsidR="00ED358A" w:rsidRPr="007E4FD5">
              <w:rPr>
                <w:rFonts w:asciiTheme="minorHAnsi" w:hAnsiTheme="minorHAnsi" w:cstheme="minorHAnsi"/>
                <w:sz w:val="18"/>
                <w:szCs w:val="18"/>
              </w:rPr>
              <w:t>of</w:t>
            </w:r>
            <w:r w:rsidRPr="007E4FD5">
              <w:rPr>
                <w:rFonts w:asciiTheme="minorHAnsi" w:hAnsiTheme="minorHAnsi" w:cstheme="minorHAnsi"/>
                <w:sz w:val="18"/>
                <w:szCs w:val="18"/>
              </w:rPr>
              <w:t xml:space="preserve"> each option to select preferred option to meet identified outcomes). </w:t>
            </w:r>
          </w:p>
          <w:p w14:paraId="6B29E38D" w14:textId="77777777" w:rsidR="00ED358A" w:rsidRPr="007E4FD5" w:rsidRDefault="00ED358A" w:rsidP="00F40030">
            <w:pPr>
              <w:jc w:val="center"/>
              <w:rPr>
                <w:rFonts w:asciiTheme="minorHAnsi" w:hAnsiTheme="minorHAnsi" w:cstheme="minorHAnsi"/>
                <w:sz w:val="18"/>
                <w:szCs w:val="18"/>
              </w:rPr>
            </w:pPr>
          </w:p>
          <w:p w14:paraId="410B8924" w14:textId="77777777" w:rsidR="00B11AEB" w:rsidRPr="007E4FD5" w:rsidRDefault="00B11AEB" w:rsidP="00F40030">
            <w:pPr>
              <w:jc w:val="center"/>
              <w:rPr>
                <w:rFonts w:asciiTheme="minorHAnsi" w:hAnsiTheme="minorHAnsi" w:cstheme="minorHAnsi"/>
                <w:sz w:val="18"/>
                <w:szCs w:val="18"/>
              </w:rPr>
            </w:pPr>
            <w:r w:rsidRPr="007E4FD5">
              <w:rPr>
                <w:rFonts w:asciiTheme="minorHAnsi" w:hAnsiTheme="minorHAnsi" w:cstheme="minorHAnsi"/>
                <w:sz w:val="18"/>
                <w:szCs w:val="18"/>
              </w:rPr>
              <w:t xml:space="preserve">Risks and key evidence gathered </w:t>
            </w:r>
            <w:r w:rsidR="00ED358A" w:rsidRPr="007E4FD5">
              <w:rPr>
                <w:rFonts w:asciiTheme="minorHAnsi" w:hAnsiTheme="minorHAnsi" w:cstheme="minorHAnsi"/>
                <w:sz w:val="18"/>
                <w:szCs w:val="18"/>
              </w:rPr>
              <w:t xml:space="preserve">inform </w:t>
            </w:r>
            <w:r w:rsidRPr="007E4FD5">
              <w:rPr>
                <w:rFonts w:asciiTheme="minorHAnsi" w:hAnsiTheme="minorHAnsi" w:cstheme="minorHAnsi"/>
                <w:sz w:val="18"/>
                <w:szCs w:val="18"/>
              </w:rPr>
              <w:t>select</w:t>
            </w:r>
            <w:r w:rsidR="00ED358A" w:rsidRPr="007E4FD5">
              <w:rPr>
                <w:rFonts w:asciiTheme="minorHAnsi" w:hAnsiTheme="minorHAnsi" w:cstheme="minorHAnsi"/>
                <w:sz w:val="18"/>
                <w:szCs w:val="18"/>
              </w:rPr>
              <w:t>ion of</w:t>
            </w:r>
            <w:r w:rsidRPr="007E4FD5">
              <w:rPr>
                <w:rFonts w:asciiTheme="minorHAnsi" w:hAnsiTheme="minorHAnsi" w:cstheme="minorHAnsi"/>
                <w:sz w:val="18"/>
                <w:szCs w:val="18"/>
              </w:rPr>
              <w:t xml:space="preserve"> preferred option.</w:t>
            </w:r>
          </w:p>
        </w:tc>
        <w:tc>
          <w:tcPr>
            <w:tcW w:w="1842" w:type="dxa"/>
            <w:vAlign w:val="center"/>
          </w:tcPr>
          <w:p w14:paraId="7298F9B9" w14:textId="77777777" w:rsidR="00D37016" w:rsidRPr="007E4FD5" w:rsidRDefault="009C20BB" w:rsidP="00F40030">
            <w:pPr>
              <w:jc w:val="center"/>
              <w:rPr>
                <w:rFonts w:asciiTheme="minorHAnsi" w:hAnsiTheme="minorHAnsi" w:cstheme="minorHAnsi"/>
                <w:color w:val="000000"/>
                <w:sz w:val="18"/>
                <w:szCs w:val="18"/>
              </w:rPr>
            </w:pPr>
            <w:r w:rsidRPr="007E4FD5">
              <w:rPr>
                <w:rFonts w:asciiTheme="minorHAnsi" w:hAnsiTheme="minorHAnsi" w:cstheme="minorHAnsi"/>
                <w:color w:val="000000"/>
                <w:sz w:val="18"/>
                <w:szCs w:val="18"/>
              </w:rPr>
              <w:t>Preliminary</w:t>
            </w:r>
            <w:r w:rsidR="00B11AEB" w:rsidRPr="007E4FD5">
              <w:rPr>
                <w:rFonts w:asciiTheme="minorHAnsi" w:hAnsiTheme="minorHAnsi" w:cstheme="minorHAnsi"/>
                <w:color w:val="000000"/>
                <w:sz w:val="18"/>
                <w:szCs w:val="18"/>
              </w:rPr>
              <w:t xml:space="preserve"> design</w:t>
            </w:r>
            <w:r w:rsidRPr="007E4FD5">
              <w:rPr>
                <w:rFonts w:asciiTheme="minorHAnsi" w:hAnsiTheme="minorHAnsi" w:cstheme="minorHAnsi"/>
                <w:color w:val="000000"/>
                <w:sz w:val="18"/>
                <w:szCs w:val="18"/>
              </w:rPr>
              <w:t xml:space="preserve"> of single option</w:t>
            </w:r>
            <w:r w:rsidR="00B11AEB" w:rsidRPr="007E4FD5">
              <w:rPr>
                <w:rFonts w:asciiTheme="minorHAnsi" w:hAnsiTheme="minorHAnsi" w:cstheme="minorHAnsi"/>
                <w:color w:val="000000"/>
                <w:sz w:val="18"/>
                <w:szCs w:val="18"/>
              </w:rPr>
              <w:t xml:space="preserve"> prepared. </w:t>
            </w:r>
          </w:p>
          <w:p w14:paraId="71B131A1" w14:textId="77777777" w:rsidR="00D37016" w:rsidRPr="007E4FD5" w:rsidRDefault="00D37016" w:rsidP="00F40030">
            <w:pPr>
              <w:jc w:val="center"/>
              <w:rPr>
                <w:rFonts w:asciiTheme="minorHAnsi" w:hAnsiTheme="minorHAnsi" w:cstheme="minorHAnsi"/>
                <w:color w:val="000000"/>
                <w:sz w:val="18"/>
                <w:szCs w:val="18"/>
              </w:rPr>
            </w:pPr>
          </w:p>
          <w:p w14:paraId="35C9DE68" w14:textId="77777777" w:rsidR="00B11AEB" w:rsidRPr="007E4FD5" w:rsidRDefault="00B11AEB" w:rsidP="00F40030">
            <w:pPr>
              <w:jc w:val="center"/>
              <w:rPr>
                <w:rFonts w:asciiTheme="minorHAnsi" w:hAnsiTheme="minorHAnsi" w:cstheme="minorHAnsi"/>
                <w:color w:val="000000"/>
                <w:sz w:val="18"/>
                <w:szCs w:val="18"/>
              </w:rPr>
            </w:pPr>
            <w:r w:rsidRPr="007E4FD5">
              <w:rPr>
                <w:rFonts w:asciiTheme="minorHAnsi" w:hAnsiTheme="minorHAnsi" w:cstheme="minorHAnsi"/>
                <w:color w:val="000000"/>
                <w:sz w:val="18"/>
                <w:szCs w:val="18"/>
              </w:rPr>
              <w:t xml:space="preserve">To include </w:t>
            </w:r>
            <w:r w:rsidR="00D37016" w:rsidRPr="007E4FD5">
              <w:rPr>
                <w:rFonts w:asciiTheme="minorHAnsi" w:hAnsiTheme="minorHAnsi" w:cstheme="minorHAnsi"/>
                <w:color w:val="000000"/>
                <w:sz w:val="18"/>
                <w:szCs w:val="18"/>
              </w:rPr>
              <w:t>public engagement</w:t>
            </w:r>
            <w:r w:rsidR="009928A0" w:rsidRPr="007E4FD5">
              <w:rPr>
                <w:rFonts w:asciiTheme="minorHAnsi" w:hAnsiTheme="minorHAnsi" w:cstheme="minorHAnsi"/>
                <w:color w:val="000000"/>
                <w:sz w:val="18"/>
                <w:szCs w:val="18"/>
              </w:rPr>
              <w:t>.</w:t>
            </w:r>
          </w:p>
        </w:tc>
        <w:tc>
          <w:tcPr>
            <w:tcW w:w="1560" w:type="dxa"/>
            <w:vAlign w:val="center"/>
          </w:tcPr>
          <w:p w14:paraId="1C660B6F" w14:textId="77777777" w:rsidR="0099600D" w:rsidRPr="007E4FD5" w:rsidRDefault="00B11AEB" w:rsidP="0099600D">
            <w:pPr>
              <w:jc w:val="center"/>
              <w:rPr>
                <w:rFonts w:asciiTheme="minorHAnsi" w:hAnsiTheme="minorHAnsi" w:cstheme="minorHAnsi"/>
                <w:color w:val="000000"/>
                <w:sz w:val="18"/>
                <w:szCs w:val="18"/>
              </w:rPr>
            </w:pPr>
            <w:r w:rsidRPr="007E4FD5">
              <w:rPr>
                <w:rFonts w:asciiTheme="minorHAnsi" w:hAnsiTheme="minorHAnsi" w:cstheme="minorHAnsi"/>
                <w:color w:val="000000"/>
                <w:sz w:val="18"/>
                <w:szCs w:val="18"/>
              </w:rPr>
              <w:t xml:space="preserve">This is a parallel process and should be undertaken alongside the development of </w:t>
            </w:r>
            <w:r w:rsidR="0099600D" w:rsidRPr="007E4FD5">
              <w:rPr>
                <w:rFonts w:asciiTheme="minorHAnsi" w:hAnsiTheme="minorHAnsi" w:cstheme="minorHAnsi"/>
                <w:color w:val="000000"/>
                <w:sz w:val="18"/>
                <w:szCs w:val="18"/>
              </w:rPr>
              <w:t>previous</w:t>
            </w:r>
            <w:r w:rsidRPr="007E4FD5">
              <w:rPr>
                <w:rFonts w:asciiTheme="minorHAnsi" w:hAnsiTheme="minorHAnsi" w:cstheme="minorHAnsi"/>
                <w:color w:val="000000"/>
                <w:sz w:val="18"/>
                <w:szCs w:val="18"/>
              </w:rPr>
              <w:t xml:space="preserve"> </w:t>
            </w:r>
            <w:r w:rsidR="00A345A2" w:rsidRPr="007E4FD5">
              <w:rPr>
                <w:rFonts w:asciiTheme="minorHAnsi" w:hAnsiTheme="minorHAnsi" w:cstheme="minorHAnsi"/>
                <w:color w:val="000000"/>
                <w:sz w:val="18"/>
                <w:szCs w:val="18"/>
              </w:rPr>
              <w:t>stages</w:t>
            </w:r>
            <w:r w:rsidRPr="007E4FD5">
              <w:rPr>
                <w:rFonts w:asciiTheme="minorHAnsi" w:hAnsiTheme="minorHAnsi" w:cstheme="minorHAnsi"/>
                <w:color w:val="000000"/>
                <w:sz w:val="18"/>
                <w:szCs w:val="18"/>
              </w:rPr>
              <w:t xml:space="preserve"> of the scheme.</w:t>
            </w:r>
          </w:p>
        </w:tc>
        <w:tc>
          <w:tcPr>
            <w:tcW w:w="1842" w:type="dxa"/>
            <w:vAlign w:val="center"/>
          </w:tcPr>
          <w:p w14:paraId="11D15806" w14:textId="77777777" w:rsidR="007E2680" w:rsidRPr="007E4FD5" w:rsidRDefault="00B11AEB" w:rsidP="00F45D20">
            <w:pPr>
              <w:jc w:val="center"/>
              <w:rPr>
                <w:rFonts w:asciiTheme="minorHAnsi" w:hAnsiTheme="minorHAnsi" w:cstheme="minorHAnsi"/>
                <w:color w:val="000000"/>
                <w:sz w:val="18"/>
                <w:szCs w:val="18"/>
              </w:rPr>
            </w:pPr>
            <w:r w:rsidRPr="007E4FD5">
              <w:rPr>
                <w:rFonts w:asciiTheme="minorHAnsi" w:hAnsiTheme="minorHAnsi" w:cstheme="minorHAnsi"/>
                <w:color w:val="000000"/>
                <w:sz w:val="18"/>
                <w:szCs w:val="18"/>
              </w:rPr>
              <w:t>Detailed design and appraisal work used to refine the design</w:t>
            </w:r>
            <w:r w:rsidR="00CE0C90" w:rsidRPr="007E4FD5">
              <w:rPr>
                <w:rFonts w:asciiTheme="minorHAnsi" w:hAnsiTheme="minorHAnsi" w:cstheme="minorHAnsi"/>
                <w:color w:val="000000"/>
                <w:sz w:val="18"/>
                <w:szCs w:val="18"/>
              </w:rPr>
              <w:t xml:space="preserve"> of the preferred option</w:t>
            </w:r>
            <w:r w:rsidRPr="007E4FD5">
              <w:rPr>
                <w:rFonts w:asciiTheme="minorHAnsi" w:hAnsiTheme="minorHAnsi" w:cstheme="minorHAnsi"/>
                <w:color w:val="000000"/>
                <w:sz w:val="18"/>
                <w:szCs w:val="18"/>
              </w:rPr>
              <w:t xml:space="preserve"> identify final price and set of deliverables.</w:t>
            </w:r>
          </w:p>
          <w:p w14:paraId="272AA896" w14:textId="77777777" w:rsidR="004C2AAC" w:rsidRPr="007E4FD5" w:rsidRDefault="004C2AAC" w:rsidP="00F45D20">
            <w:pPr>
              <w:jc w:val="center"/>
              <w:rPr>
                <w:rFonts w:asciiTheme="minorHAnsi" w:hAnsiTheme="minorHAnsi" w:cstheme="minorHAnsi"/>
                <w:color w:val="000000"/>
                <w:sz w:val="18"/>
                <w:szCs w:val="18"/>
              </w:rPr>
            </w:pPr>
          </w:p>
          <w:p w14:paraId="2A924422" w14:textId="77777777" w:rsidR="00B11AEB" w:rsidRPr="007E4FD5" w:rsidRDefault="004C2AAC" w:rsidP="00F45D20">
            <w:pPr>
              <w:jc w:val="center"/>
              <w:rPr>
                <w:rFonts w:asciiTheme="minorHAnsi" w:hAnsiTheme="minorHAnsi" w:cstheme="minorHAnsi"/>
                <w:b/>
                <w:sz w:val="18"/>
                <w:szCs w:val="18"/>
              </w:rPr>
            </w:pPr>
            <w:r w:rsidRPr="007E4FD5">
              <w:rPr>
                <w:rFonts w:asciiTheme="minorHAnsi" w:hAnsiTheme="minorHAnsi" w:cstheme="minorHAnsi"/>
                <w:color w:val="000000"/>
                <w:sz w:val="18"/>
                <w:szCs w:val="18"/>
              </w:rPr>
              <w:t>Decision to proceed or not based on updated business case.</w:t>
            </w:r>
          </w:p>
        </w:tc>
        <w:tc>
          <w:tcPr>
            <w:tcW w:w="1701" w:type="dxa"/>
            <w:vAlign w:val="center"/>
          </w:tcPr>
          <w:p w14:paraId="484C8453" w14:textId="77777777" w:rsidR="00B11AEB" w:rsidRPr="007E4FD5" w:rsidRDefault="00B11AEB" w:rsidP="00F45D20">
            <w:pPr>
              <w:jc w:val="center"/>
              <w:rPr>
                <w:rFonts w:asciiTheme="minorHAnsi" w:hAnsiTheme="minorHAnsi" w:cstheme="minorHAnsi"/>
                <w:b/>
                <w:sz w:val="18"/>
                <w:szCs w:val="18"/>
              </w:rPr>
            </w:pPr>
            <w:r w:rsidRPr="007E4FD5">
              <w:rPr>
                <w:rFonts w:asciiTheme="minorHAnsi" w:hAnsiTheme="minorHAnsi" w:cstheme="minorHAnsi"/>
                <w:sz w:val="18"/>
                <w:szCs w:val="18"/>
              </w:rPr>
              <w:t>Construction is complete and end of works can be finalised.</w:t>
            </w:r>
          </w:p>
        </w:tc>
        <w:tc>
          <w:tcPr>
            <w:tcW w:w="1665" w:type="dxa"/>
            <w:vAlign w:val="center"/>
          </w:tcPr>
          <w:p w14:paraId="3A7D31EE" w14:textId="77777777" w:rsidR="00B11AEB" w:rsidRPr="007E4FD5" w:rsidRDefault="00B11AEB" w:rsidP="00F45D20">
            <w:pPr>
              <w:jc w:val="center"/>
              <w:rPr>
                <w:rFonts w:asciiTheme="minorHAnsi" w:hAnsiTheme="minorHAnsi" w:cstheme="minorHAnsi"/>
                <w:b/>
                <w:sz w:val="18"/>
                <w:szCs w:val="18"/>
              </w:rPr>
            </w:pPr>
            <w:r w:rsidRPr="007E4FD5">
              <w:rPr>
                <w:rFonts w:asciiTheme="minorHAnsi" w:hAnsiTheme="minorHAnsi" w:cstheme="minorHAnsi"/>
                <w:color w:val="000000"/>
                <w:sz w:val="18"/>
                <w:szCs w:val="18"/>
              </w:rPr>
              <w:t>Project in use and to be maintained.</w:t>
            </w:r>
          </w:p>
        </w:tc>
      </w:tr>
      <w:tr w:rsidR="00B364CA" w:rsidRPr="00B11AEB" w14:paraId="0B373B43" w14:textId="77777777" w:rsidTr="00865E32">
        <w:tc>
          <w:tcPr>
            <w:tcW w:w="1503" w:type="dxa"/>
            <w:shd w:val="clear" w:color="auto" w:fill="D9D9D9" w:themeFill="background1" w:themeFillShade="D9"/>
            <w:vAlign w:val="center"/>
          </w:tcPr>
          <w:p w14:paraId="152826E9" w14:textId="77777777" w:rsidR="00B364CA" w:rsidRPr="007E4FD5" w:rsidRDefault="00B364CA" w:rsidP="00B364CA">
            <w:pPr>
              <w:rPr>
                <w:rFonts w:asciiTheme="minorHAnsi" w:hAnsiTheme="minorHAnsi" w:cstheme="minorHAnsi"/>
                <w:b/>
                <w:sz w:val="20"/>
                <w:szCs w:val="20"/>
              </w:rPr>
            </w:pPr>
            <w:r w:rsidRPr="007E4FD5">
              <w:rPr>
                <w:rFonts w:ascii="Calibri" w:hAnsi="Calibri"/>
                <w:b/>
                <w:bCs/>
                <w:color w:val="000000"/>
                <w:sz w:val="20"/>
                <w:szCs w:val="20"/>
              </w:rPr>
              <w:t>Basic Requirements</w:t>
            </w:r>
          </w:p>
        </w:tc>
        <w:tc>
          <w:tcPr>
            <w:tcW w:w="21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6970EA" w14:textId="77777777" w:rsidR="00B364CA" w:rsidRDefault="00975687" w:rsidP="007E4FD5">
            <w:pPr>
              <w:pStyle w:val="NormalWeb"/>
              <w:spacing w:before="0" w:beforeAutospacing="0" w:after="0" w:afterAutospacing="0"/>
              <w:jc w:val="center"/>
              <w:rPr>
                <w:rFonts w:ascii="Arial" w:hAnsi="Arial" w:cs="Arial"/>
                <w:color w:val="000000"/>
                <w:kern w:val="24"/>
                <w:sz w:val="16"/>
                <w:szCs w:val="16"/>
              </w:rPr>
            </w:pPr>
            <w:r>
              <w:rPr>
                <w:rFonts w:ascii="Arial" w:hAnsi="Arial" w:cs="Arial"/>
                <w:color w:val="000000"/>
                <w:kern w:val="24"/>
                <w:sz w:val="16"/>
                <w:szCs w:val="16"/>
              </w:rPr>
              <w:t>C</w:t>
            </w:r>
            <w:r w:rsidR="00B364CA" w:rsidRPr="007E4FD5">
              <w:rPr>
                <w:rFonts w:ascii="Arial" w:hAnsi="Arial" w:cs="Arial"/>
                <w:color w:val="000000"/>
                <w:kern w:val="24"/>
                <w:sz w:val="16"/>
                <w:szCs w:val="16"/>
              </w:rPr>
              <w:t>ase for change</w:t>
            </w:r>
          </w:p>
          <w:p w14:paraId="281DAAA9" w14:textId="77777777" w:rsidR="00B364CA" w:rsidRPr="007E4FD5" w:rsidRDefault="00B364CA">
            <w:pPr>
              <w:pStyle w:val="NormalWeb"/>
              <w:spacing w:before="0" w:beforeAutospacing="0" w:after="0" w:afterAutospacing="0"/>
              <w:jc w:val="center"/>
              <w:rPr>
                <w:rFonts w:ascii="Arial" w:hAnsi="Arial" w:cs="Arial"/>
                <w:color w:val="000000"/>
                <w:kern w:val="24"/>
                <w:sz w:val="16"/>
                <w:szCs w:val="16"/>
              </w:rPr>
            </w:pPr>
          </w:p>
          <w:p w14:paraId="1528CD38"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kern w:val="24"/>
                <w:sz w:val="16"/>
                <w:szCs w:val="16"/>
              </w:rPr>
              <w:t xml:space="preserve">Shortlist of schemes identified that meet scheme objectives and will deliver intended </w:t>
            </w:r>
            <w:proofErr w:type="gramStart"/>
            <w:r w:rsidRPr="007E4FD5">
              <w:rPr>
                <w:rFonts w:ascii="Arial" w:hAnsi="Arial" w:cs="Arial"/>
                <w:color w:val="000000"/>
                <w:kern w:val="24"/>
                <w:sz w:val="16"/>
                <w:szCs w:val="16"/>
              </w:rPr>
              <w:t>outcomes</w:t>
            </w:r>
            <w:proofErr w:type="gramEnd"/>
          </w:p>
          <w:p w14:paraId="59559D2E"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447BE49F"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kern w:val="24"/>
                <w:sz w:val="16"/>
                <w:szCs w:val="16"/>
              </w:rPr>
              <w:t xml:space="preserve">Options appraisals to identify short-list of </w:t>
            </w:r>
            <w:proofErr w:type="gramStart"/>
            <w:r w:rsidRPr="007E4FD5">
              <w:rPr>
                <w:rFonts w:ascii="Arial" w:hAnsi="Arial" w:cs="Arial"/>
                <w:color w:val="000000"/>
                <w:kern w:val="24"/>
                <w:sz w:val="16"/>
                <w:szCs w:val="16"/>
              </w:rPr>
              <w:t>projects</w:t>
            </w:r>
            <w:proofErr w:type="gramEnd"/>
          </w:p>
          <w:p w14:paraId="5FFE8BB7"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4342D129"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kern w:val="24"/>
                <w:sz w:val="16"/>
                <w:szCs w:val="16"/>
              </w:rPr>
              <w:t xml:space="preserve">Key risks </w:t>
            </w:r>
            <w:proofErr w:type="gramStart"/>
            <w:r w:rsidRPr="007E4FD5">
              <w:rPr>
                <w:rFonts w:ascii="Arial" w:hAnsi="Arial" w:cs="Arial"/>
                <w:color w:val="000000"/>
                <w:kern w:val="24"/>
                <w:sz w:val="16"/>
                <w:szCs w:val="16"/>
              </w:rPr>
              <w:t>identified</w:t>
            </w:r>
            <w:proofErr w:type="gramEnd"/>
          </w:p>
          <w:p w14:paraId="755ED806"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52925EFB"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kern w:val="24"/>
                <w:sz w:val="16"/>
                <w:szCs w:val="16"/>
              </w:rPr>
              <w:t>High-level cost estimates</w:t>
            </w:r>
          </w:p>
          <w:p w14:paraId="5452A650"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01C330D2"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kern w:val="24"/>
                <w:sz w:val="16"/>
                <w:szCs w:val="16"/>
              </w:rPr>
              <w:t>Stakeholder engagement plan</w:t>
            </w:r>
          </w:p>
          <w:p w14:paraId="38348F07"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535FD5DD"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kern w:val="24"/>
                <w:sz w:val="16"/>
                <w:szCs w:val="16"/>
              </w:rPr>
              <w:t>Monitoring and evaluation plan</w:t>
            </w:r>
          </w:p>
          <w:p w14:paraId="1E9C535B" w14:textId="77777777" w:rsidR="00B364CA" w:rsidRDefault="00B364CA" w:rsidP="007E4FD5">
            <w:pPr>
              <w:jc w:val="center"/>
              <w:rPr>
                <w:rFonts w:ascii="Arial" w:hAnsi="Arial" w:cs="Arial"/>
                <w:color w:val="000000"/>
                <w:kern w:val="24"/>
                <w:sz w:val="16"/>
                <w:szCs w:val="16"/>
              </w:rPr>
            </w:pPr>
          </w:p>
          <w:p w14:paraId="6E369C41" w14:textId="77777777" w:rsidR="00B364CA" w:rsidRPr="007E4FD5" w:rsidRDefault="00B364CA">
            <w:pPr>
              <w:jc w:val="center"/>
              <w:rPr>
                <w:rFonts w:ascii="Arial" w:hAnsi="Arial" w:cs="Arial"/>
                <w:sz w:val="16"/>
                <w:szCs w:val="16"/>
              </w:rPr>
            </w:pPr>
            <w:r w:rsidRPr="007E4FD5">
              <w:rPr>
                <w:rFonts w:ascii="Arial" w:hAnsi="Arial" w:cs="Arial"/>
                <w:color w:val="000000"/>
                <w:kern w:val="24"/>
                <w:sz w:val="16"/>
                <w:szCs w:val="16"/>
              </w:rPr>
              <w:t>Draft procurement strategy</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154D6B"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Assessment of shortlisted options against scheme objectives</w:t>
            </w:r>
          </w:p>
          <w:p w14:paraId="0C47D99E"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3B742A69"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 xml:space="preserve">Preferred option meets minimum audit tool </w:t>
            </w:r>
            <w:proofErr w:type="gramStart"/>
            <w:r w:rsidRPr="007E4FD5">
              <w:rPr>
                <w:rFonts w:ascii="Arial" w:hAnsi="Arial" w:cs="Arial"/>
                <w:color w:val="000000" w:themeColor="text1"/>
                <w:kern w:val="24"/>
                <w:sz w:val="16"/>
                <w:szCs w:val="16"/>
              </w:rPr>
              <w:t>requirements</w:t>
            </w:r>
            <w:proofErr w:type="gramEnd"/>
          </w:p>
          <w:p w14:paraId="728BD7D5"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79E3F079"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 xml:space="preserve">Evidence of public engagement in line with engagement plan to refine </w:t>
            </w:r>
            <w:proofErr w:type="gramStart"/>
            <w:r w:rsidRPr="007E4FD5">
              <w:rPr>
                <w:rFonts w:ascii="Arial" w:hAnsi="Arial" w:cs="Arial"/>
                <w:color w:val="000000" w:themeColor="text1"/>
                <w:kern w:val="24"/>
                <w:sz w:val="16"/>
                <w:szCs w:val="16"/>
              </w:rPr>
              <w:t>scope</w:t>
            </w:r>
            <w:proofErr w:type="gramEnd"/>
          </w:p>
          <w:p w14:paraId="388D59F4"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21C0B332"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 xml:space="preserve">EQIA </w:t>
            </w:r>
            <w:proofErr w:type="gramStart"/>
            <w:r w:rsidRPr="007E4FD5">
              <w:rPr>
                <w:rFonts w:ascii="Arial" w:hAnsi="Arial" w:cs="Arial"/>
                <w:color w:val="000000" w:themeColor="text1"/>
                <w:kern w:val="24"/>
                <w:sz w:val="16"/>
                <w:szCs w:val="16"/>
              </w:rPr>
              <w:t>completed</w:t>
            </w:r>
            <w:proofErr w:type="gramEnd"/>
          </w:p>
          <w:p w14:paraId="78A73890"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4231DD61"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Updated procurement strategy</w:t>
            </w:r>
          </w:p>
          <w:p w14:paraId="0E06AFD4"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31940679"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High-level risk register</w:t>
            </w:r>
          </w:p>
          <w:p w14:paraId="16C91B1D"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3C21E221"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 xml:space="preserve">Permissions/consent requirements </w:t>
            </w:r>
            <w:proofErr w:type="gramStart"/>
            <w:r w:rsidRPr="007E4FD5">
              <w:rPr>
                <w:rFonts w:ascii="Arial" w:hAnsi="Arial" w:cs="Arial"/>
                <w:color w:val="000000" w:themeColor="text1"/>
                <w:kern w:val="24"/>
                <w:sz w:val="16"/>
                <w:szCs w:val="16"/>
              </w:rPr>
              <w:t>identified</w:t>
            </w:r>
            <w:proofErr w:type="gramEnd"/>
          </w:p>
          <w:p w14:paraId="7AECE779" w14:textId="77777777" w:rsidR="00B364CA" w:rsidRDefault="00B364CA" w:rsidP="007E4FD5">
            <w:pPr>
              <w:jc w:val="center"/>
              <w:rPr>
                <w:rFonts w:ascii="Arial" w:hAnsi="Arial" w:cs="Arial"/>
                <w:color w:val="000000" w:themeColor="text1"/>
                <w:kern w:val="24"/>
                <w:sz w:val="16"/>
                <w:szCs w:val="16"/>
              </w:rPr>
            </w:pPr>
          </w:p>
          <w:p w14:paraId="6D7904D7" w14:textId="77777777" w:rsidR="00B364CA" w:rsidRPr="007E4FD5" w:rsidRDefault="00B364CA">
            <w:pPr>
              <w:jc w:val="center"/>
            </w:pPr>
            <w:r w:rsidRPr="007E4FD5">
              <w:rPr>
                <w:rFonts w:ascii="Arial" w:hAnsi="Arial" w:cs="Arial"/>
                <w:color w:val="000000" w:themeColor="text1"/>
                <w:kern w:val="24"/>
                <w:sz w:val="16"/>
                <w:szCs w:val="16"/>
              </w:rPr>
              <w:t>Additional surveys identified</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BB9DEC" w14:textId="3D110F6E"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 xml:space="preserve">Preferred option </w:t>
            </w:r>
            <w:r w:rsidR="0033256E">
              <w:rPr>
                <w:rFonts w:ascii="Arial" w:hAnsi="Arial" w:cs="Arial"/>
                <w:color w:val="000000" w:themeColor="text1"/>
                <w:kern w:val="24"/>
                <w:sz w:val="16"/>
                <w:szCs w:val="16"/>
              </w:rPr>
              <w:t>preliminary</w:t>
            </w:r>
            <w:r w:rsidR="0033256E" w:rsidRPr="007E4FD5">
              <w:rPr>
                <w:rFonts w:ascii="Arial" w:hAnsi="Arial" w:cs="Arial"/>
                <w:color w:val="000000" w:themeColor="text1"/>
                <w:kern w:val="24"/>
                <w:sz w:val="16"/>
                <w:szCs w:val="16"/>
              </w:rPr>
              <w:t xml:space="preserve"> </w:t>
            </w:r>
            <w:r w:rsidRPr="007E4FD5">
              <w:rPr>
                <w:rFonts w:ascii="Arial" w:hAnsi="Arial" w:cs="Arial"/>
                <w:color w:val="000000" w:themeColor="text1"/>
                <w:kern w:val="24"/>
                <w:sz w:val="16"/>
                <w:szCs w:val="16"/>
              </w:rPr>
              <w:t xml:space="preserve">design meets minimum quality </w:t>
            </w:r>
            <w:proofErr w:type="gramStart"/>
            <w:r w:rsidRPr="007E4FD5">
              <w:rPr>
                <w:rFonts w:ascii="Arial" w:hAnsi="Arial" w:cs="Arial"/>
                <w:color w:val="000000" w:themeColor="text1"/>
                <w:kern w:val="24"/>
                <w:sz w:val="16"/>
                <w:szCs w:val="16"/>
              </w:rPr>
              <w:t>criteria</w:t>
            </w:r>
            <w:proofErr w:type="gramEnd"/>
          </w:p>
          <w:p w14:paraId="76A63D46"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62899EC3"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Public engagement to confirm concept design (including input from groups/representatives with protected characteristics</w:t>
            </w:r>
            <w:proofErr w:type="gramStart"/>
            <w:r w:rsidRPr="007E4FD5">
              <w:rPr>
                <w:rFonts w:ascii="Arial" w:hAnsi="Arial" w:cs="Arial"/>
                <w:color w:val="000000" w:themeColor="text1"/>
                <w:kern w:val="24"/>
                <w:sz w:val="16"/>
                <w:szCs w:val="16"/>
              </w:rPr>
              <w:t>);</w:t>
            </w:r>
            <w:proofErr w:type="gramEnd"/>
          </w:p>
          <w:p w14:paraId="549C9440" w14:textId="77777777" w:rsidR="00B364CA" w:rsidRPr="007E4FD5" w:rsidRDefault="00B364CA">
            <w:pPr>
              <w:pStyle w:val="NormalWeb"/>
              <w:spacing w:before="0" w:beforeAutospacing="0" w:after="0" w:afterAutospacing="0"/>
              <w:jc w:val="center"/>
              <w:rPr>
                <w:rFonts w:ascii="Arial" w:hAnsi="Arial" w:cs="Arial"/>
                <w:sz w:val="16"/>
                <w:szCs w:val="16"/>
              </w:rPr>
            </w:pPr>
          </w:p>
          <w:p w14:paraId="15F04D4B" w14:textId="1403D9EA"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RSA undertaken</w:t>
            </w:r>
            <w:r w:rsidR="00F50305">
              <w:rPr>
                <w:rFonts w:ascii="Arial" w:hAnsi="Arial" w:cs="Arial"/>
                <w:color w:val="000000" w:themeColor="text1"/>
                <w:kern w:val="24"/>
                <w:sz w:val="16"/>
                <w:szCs w:val="16"/>
              </w:rPr>
              <w:t xml:space="preserve"> (where appropriate)</w:t>
            </w:r>
          </w:p>
          <w:p w14:paraId="3ED1FB41"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18A0D19F"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Updated monitoring and evaluation plan</w:t>
            </w:r>
          </w:p>
          <w:p w14:paraId="6C966E8A"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621BA3A9"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Updated business case (costs etc.)</w:t>
            </w:r>
          </w:p>
          <w:p w14:paraId="59626A3A" w14:textId="77777777" w:rsidR="00B364CA" w:rsidRDefault="00B364CA" w:rsidP="007E4FD5">
            <w:pPr>
              <w:jc w:val="center"/>
              <w:rPr>
                <w:rFonts w:ascii="Arial" w:hAnsi="Arial" w:cs="Arial"/>
                <w:color w:val="000000" w:themeColor="text1"/>
                <w:kern w:val="24"/>
                <w:sz w:val="16"/>
                <w:szCs w:val="16"/>
              </w:rPr>
            </w:pPr>
          </w:p>
          <w:p w14:paraId="2F921920" w14:textId="77777777" w:rsidR="00B364CA" w:rsidRPr="007E4FD5" w:rsidRDefault="00B364CA">
            <w:pPr>
              <w:jc w:val="center"/>
            </w:pPr>
            <w:r w:rsidRPr="007E4FD5">
              <w:rPr>
                <w:rFonts w:ascii="Arial" w:hAnsi="Arial" w:cs="Arial"/>
                <w:color w:val="000000" w:themeColor="text1"/>
                <w:kern w:val="24"/>
                <w:sz w:val="16"/>
                <w:szCs w:val="16"/>
              </w:rPr>
              <w:t>Updated risk register</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DAA33D" w14:textId="77777777" w:rsidR="00B364CA" w:rsidRPr="007E4FD5" w:rsidRDefault="00B364CA">
            <w:pPr>
              <w:jc w:val="center"/>
              <w:rPr>
                <w:rFonts w:ascii="Arial" w:hAnsi="Arial" w:cs="Arial"/>
                <w:sz w:val="16"/>
                <w:szCs w:val="16"/>
              </w:rPr>
            </w:pPr>
            <w:r w:rsidRPr="007E4FD5">
              <w:rPr>
                <w:rFonts w:ascii="Arial" w:hAnsi="Arial" w:cs="Arial"/>
                <w:color w:val="000000"/>
                <w:kern w:val="24"/>
                <w:sz w:val="16"/>
                <w:szCs w:val="16"/>
              </w:rPr>
              <w:t>Confirmation of necessary permissions being secured</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520FE"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 xml:space="preserve">Detailed designs meet agreed quality </w:t>
            </w:r>
            <w:proofErr w:type="gramStart"/>
            <w:r w:rsidRPr="007E4FD5">
              <w:rPr>
                <w:rFonts w:ascii="Arial" w:hAnsi="Arial" w:cs="Arial"/>
                <w:color w:val="000000" w:themeColor="text1"/>
                <w:kern w:val="24"/>
                <w:sz w:val="16"/>
                <w:szCs w:val="16"/>
              </w:rPr>
              <w:t>criteria</w:t>
            </w:r>
            <w:proofErr w:type="gramEnd"/>
          </w:p>
          <w:p w14:paraId="07BF9535" w14:textId="77777777" w:rsidR="00B364CA" w:rsidRDefault="00B364CA">
            <w:pPr>
              <w:pStyle w:val="NormalWeb"/>
              <w:spacing w:before="0" w:beforeAutospacing="0" w:after="0" w:afterAutospacing="0"/>
              <w:jc w:val="center"/>
              <w:rPr>
                <w:rFonts w:ascii="Arial" w:hAnsi="Arial" w:cs="Arial"/>
                <w:sz w:val="16"/>
                <w:szCs w:val="16"/>
              </w:rPr>
            </w:pPr>
          </w:p>
          <w:p w14:paraId="3130FF00" w14:textId="627CC3A1" w:rsidR="0059381A" w:rsidRDefault="0059381A" w:rsidP="0059381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RSA undertaken</w:t>
            </w:r>
            <w:r w:rsidR="004E107B">
              <w:rPr>
                <w:rFonts w:ascii="Arial" w:hAnsi="Arial" w:cs="Arial"/>
                <w:color w:val="000000" w:themeColor="text1"/>
                <w:kern w:val="24"/>
                <w:sz w:val="16"/>
                <w:szCs w:val="16"/>
              </w:rPr>
              <w:t xml:space="preserve"> (where appropriate)</w:t>
            </w:r>
          </w:p>
          <w:p w14:paraId="53E393C7" w14:textId="77777777" w:rsidR="0059381A" w:rsidRPr="007E4FD5" w:rsidRDefault="0059381A">
            <w:pPr>
              <w:pStyle w:val="NormalWeb"/>
              <w:spacing w:before="0" w:beforeAutospacing="0" w:after="0" w:afterAutospacing="0"/>
              <w:jc w:val="center"/>
              <w:rPr>
                <w:rFonts w:ascii="Arial" w:hAnsi="Arial" w:cs="Arial"/>
                <w:sz w:val="16"/>
                <w:szCs w:val="16"/>
              </w:rPr>
            </w:pPr>
          </w:p>
          <w:p w14:paraId="5BCBB911" w14:textId="77777777" w:rsidR="00B364CA" w:rsidRDefault="00B364CA" w:rsidP="00B364CA">
            <w:pPr>
              <w:pStyle w:val="NormalWeb"/>
              <w:spacing w:before="0" w:beforeAutospacing="0" w:after="0" w:afterAutospacing="0"/>
              <w:jc w:val="center"/>
              <w:rPr>
                <w:rFonts w:ascii="Arial" w:hAnsi="Arial" w:cs="Arial"/>
                <w:color w:val="000000" w:themeColor="text1"/>
                <w:kern w:val="24"/>
                <w:sz w:val="16"/>
                <w:szCs w:val="16"/>
              </w:rPr>
            </w:pPr>
            <w:r w:rsidRPr="007E4FD5">
              <w:rPr>
                <w:rFonts w:ascii="Arial" w:hAnsi="Arial" w:cs="Arial"/>
                <w:color w:val="000000" w:themeColor="text1"/>
                <w:kern w:val="24"/>
                <w:sz w:val="16"/>
                <w:szCs w:val="16"/>
              </w:rPr>
              <w:t xml:space="preserve">Tender documents inc. BoQ </w:t>
            </w:r>
            <w:proofErr w:type="gramStart"/>
            <w:r w:rsidRPr="007E4FD5">
              <w:rPr>
                <w:rFonts w:ascii="Arial" w:hAnsi="Arial" w:cs="Arial"/>
                <w:color w:val="000000" w:themeColor="text1"/>
                <w:kern w:val="24"/>
                <w:sz w:val="16"/>
                <w:szCs w:val="16"/>
              </w:rPr>
              <w:t>prepared</w:t>
            </w:r>
            <w:proofErr w:type="gramEnd"/>
          </w:p>
          <w:p w14:paraId="31879E76" w14:textId="77777777" w:rsidR="00B364CA" w:rsidRPr="007E4FD5" w:rsidRDefault="00B364CA">
            <w:pPr>
              <w:pStyle w:val="NormalWeb"/>
              <w:spacing w:before="0" w:beforeAutospacing="0" w:after="0" w:afterAutospacing="0"/>
              <w:jc w:val="center"/>
              <w:rPr>
                <w:rFonts w:ascii="Arial" w:hAnsi="Arial" w:cs="Arial"/>
                <w:sz w:val="16"/>
                <w:szCs w:val="16"/>
              </w:rPr>
            </w:pPr>
          </w:p>
          <w:p w14:paraId="3AD6F42D" w14:textId="77777777" w:rsidR="00B364CA" w:rsidRDefault="00B364CA" w:rsidP="00B364CA">
            <w:pPr>
              <w:pStyle w:val="NormalWeb"/>
              <w:spacing w:before="0" w:beforeAutospacing="0" w:after="0" w:afterAutospacing="0"/>
              <w:jc w:val="center"/>
              <w:rPr>
                <w:rFonts w:ascii="Arial" w:hAnsi="Arial" w:cs="Arial"/>
                <w:color w:val="000000" w:themeColor="text1"/>
                <w:kern w:val="24"/>
                <w:sz w:val="16"/>
                <w:szCs w:val="16"/>
              </w:rPr>
            </w:pPr>
            <w:r w:rsidRPr="007E4FD5">
              <w:rPr>
                <w:rFonts w:ascii="Arial" w:hAnsi="Arial" w:cs="Arial"/>
                <w:color w:val="000000" w:themeColor="text1"/>
                <w:kern w:val="24"/>
                <w:sz w:val="16"/>
                <w:szCs w:val="16"/>
              </w:rPr>
              <w:t xml:space="preserve">Procurement strategy </w:t>
            </w:r>
            <w:proofErr w:type="gramStart"/>
            <w:r w:rsidRPr="007E4FD5">
              <w:rPr>
                <w:rFonts w:ascii="Arial" w:hAnsi="Arial" w:cs="Arial"/>
                <w:color w:val="000000" w:themeColor="text1"/>
                <w:kern w:val="24"/>
                <w:sz w:val="16"/>
                <w:szCs w:val="16"/>
              </w:rPr>
              <w:t>confirmed</w:t>
            </w:r>
            <w:proofErr w:type="gramEnd"/>
          </w:p>
          <w:p w14:paraId="63623DFC" w14:textId="77777777" w:rsidR="00B364CA" w:rsidRPr="007E4FD5" w:rsidRDefault="00B364CA">
            <w:pPr>
              <w:pStyle w:val="NormalWeb"/>
              <w:spacing w:before="0" w:beforeAutospacing="0" w:after="0" w:afterAutospacing="0"/>
              <w:jc w:val="center"/>
              <w:rPr>
                <w:rFonts w:ascii="Arial" w:hAnsi="Arial" w:cs="Arial"/>
                <w:sz w:val="16"/>
                <w:szCs w:val="16"/>
              </w:rPr>
            </w:pPr>
          </w:p>
          <w:p w14:paraId="4AF0CC01"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Updated risk register</w:t>
            </w:r>
          </w:p>
          <w:p w14:paraId="12CF2BF1" w14:textId="77777777" w:rsidR="00B364CA" w:rsidRDefault="00B364CA" w:rsidP="00B364CA">
            <w:pPr>
              <w:pStyle w:val="NormalWeb"/>
              <w:spacing w:before="0" w:beforeAutospacing="0" w:after="0" w:afterAutospacing="0"/>
              <w:jc w:val="center"/>
              <w:rPr>
                <w:rFonts w:ascii="Arial" w:hAnsi="Arial" w:cs="Arial"/>
                <w:color w:val="000000" w:themeColor="text1"/>
                <w:kern w:val="24"/>
                <w:sz w:val="16"/>
                <w:szCs w:val="16"/>
              </w:rPr>
            </w:pPr>
          </w:p>
          <w:p w14:paraId="30D56D68"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rPr>
              <w:t>Updated business case acceptable &amp; funding available</w:t>
            </w:r>
          </w:p>
          <w:p w14:paraId="06D2F2BF" w14:textId="77777777" w:rsidR="00B364CA" w:rsidRDefault="00B364CA" w:rsidP="00B364CA">
            <w:pPr>
              <w:jc w:val="center"/>
              <w:rPr>
                <w:rFonts w:ascii="Arial" w:hAnsi="Arial" w:cs="Arial"/>
                <w:color w:val="000000"/>
                <w:kern w:val="24"/>
                <w:sz w:val="16"/>
                <w:szCs w:val="16"/>
              </w:rPr>
            </w:pPr>
          </w:p>
          <w:p w14:paraId="65B73332" w14:textId="77777777" w:rsidR="00B364CA" w:rsidRPr="007E4FD5" w:rsidRDefault="00B364CA">
            <w:pPr>
              <w:jc w:val="center"/>
              <w:rPr>
                <w:rFonts w:ascii="Arial" w:hAnsi="Arial" w:cs="Arial"/>
                <w:sz w:val="16"/>
                <w:szCs w:val="16"/>
              </w:rPr>
            </w:pPr>
            <w:r w:rsidRPr="007E4FD5">
              <w:rPr>
                <w:rFonts w:ascii="Arial" w:hAnsi="Arial" w:cs="Arial"/>
                <w:color w:val="000000"/>
                <w:kern w:val="24"/>
                <w:sz w:val="16"/>
                <w:szCs w:val="16"/>
              </w:rPr>
              <w:t>Monitoring and evaluation plan updated.</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33ECA4" w14:textId="77777777" w:rsidR="00B364CA" w:rsidRPr="007E4FD5" w:rsidRDefault="00B364CA">
            <w:pPr>
              <w:jc w:val="center"/>
              <w:rPr>
                <w:rFonts w:ascii="Arial" w:hAnsi="Arial" w:cs="Arial"/>
                <w:sz w:val="16"/>
                <w:szCs w:val="16"/>
              </w:rPr>
            </w:pPr>
            <w:r w:rsidRPr="007E4FD5">
              <w:rPr>
                <w:rFonts w:ascii="Arial" w:hAnsi="Arial" w:cs="Arial"/>
                <w:color w:val="000000" w:themeColor="text1"/>
                <w:kern w:val="24"/>
                <w:sz w:val="16"/>
                <w:szCs w:val="16"/>
              </w:rPr>
              <w:t>Ongoing dialogue and progress reports provided to capture any variance from intended outputs.</w:t>
            </w:r>
          </w:p>
        </w:tc>
        <w:tc>
          <w:tcPr>
            <w:tcW w:w="1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0A2380"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lang w:val="en-US"/>
              </w:rPr>
              <w:t>Outturn business case</w:t>
            </w:r>
          </w:p>
          <w:p w14:paraId="5700A9C2" w14:textId="77777777" w:rsidR="00B457D0" w:rsidRDefault="00B457D0" w:rsidP="00B364CA">
            <w:pPr>
              <w:pStyle w:val="NormalWeb"/>
              <w:spacing w:before="0" w:beforeAutospacing="0" w:after="0" w:afterAutospacing="0"/>
              <w:jc w:val="center"/>
              <w:rPr>
                <w:rFonts w:ascii="Arial" w:hAnsi="Arial" w:cs="Arial"/>
                <w:color w:val="000000" w:themeColor="text1"/>
                <w:kern w:val="24"/>
                <w:sz w:val="16"/>
                <w:szCs w:val="16"/>
                <w:lang w:val="en-US"/>
              </w:rPr>
            </w:pPr>
          </w:p>
          <w:p w14:paraId="4F7D6386"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lang w:val="en-US"/>
              </w:rPr>
              <w:t>Evidence of project outputs</w:t>
            </w:r>
          </w:p>
          <w:p w14:paraId="185FE2AD" w14:textId="77777777" w:rsidR="00B457D0" w:rsidRDefault="00B457D0" w:rsidP="00B364CA">
            <w:pPr>
              <w:pStyle w:val="NormalWeb"/>
              <w:spacing w:before="0" w:beforeAutospacing="0" w:after="0" w:afterAutospacing="0"/>
              <w:jc w:val="center"/>
              <w:rPr>
                <w:rFonts w:ascii="Arial" w:hAnsi="Arial" w:cs="Arial"/>
                <w:color w:val="000000" w:themeColor="text1"/>
                <w:kern w:val="24"/>
                <w:sz w:val="16"/>
                <w:szCs w:val="16"/>
                <w:lang w:val="en-US"/>
              </w:rPr>
            </w:pPr>
          </w:p>
          <w:p w14:paraId="3187B5E7" w14:textId="77777777" w:rsidR="00B364CA" w:rsidRPr="007E4FD5" w:rsidRDefault="00B364CA">
            <w:pPr>
              <w:pStyle w:val="NormalWeb"/>
              <w:spacing w:before="0" w:beforeAutospacing="0" w:after="0" w:afterAutospacing="0"/>
              <w:jc w:val="center"/>
              <w:rPr>
                <w:rFonts w:ascii="Arial" w:hAnsi="Arial" w:cs="Arial"/>
                <w:sz w:val="16"/>
                <w:szCs w:val="16"/>
              </w:rPr>
            </w:pPr>
            <w:r w:rsidRPr="007E4FD5">
              <w:rPr>
                <w:rFonts w:ascii="Arial" w:hAnsi="Arial" w:cs="Arial"/>
                <w:color w:val="000000" w:themeColor="text1"/>
                <w:kern w:val="24"/>
                <w:sz w:val="16"/>
                <w:szCs w:val="16"/>
                <w:lang w:val="en-US"/>
              </w:rPr>
              <w:t>Did project meet expected outcomes/outputs: Y/</w:t>
            </w:r>
            <w:proofErr w:type="gramStart"/>
            <w:r w:rsidRPr="007E4FD5">
              <w:rPr>
                <w:rFonts w:ascii="Arial" w:hAnsi="Arial" w:cs="Arial"/>
                <w:color w:val="000000" w:themeColor="text1"/>
                <w:kern w:val="24"/>
                <w:sz w:val="16"/>
                <w:szCs w:val="16"/>
                <w:lang w:val="en-US"/>
              </w:rPr>
              <w:t>N</w:t>
            </w:r>
            <w:proofErr w:type="gramEnd"/>
          </w:p>
          <w:p w14:paraId="3E5A3B74" w14:textId="77777777" w:rsidR="00B457D0" w:rsidRDefault="00B457D0" w:rsidP="00B364CA">
            <w:pPr>
              <w:jc w:val="center"/>
              <w:rPr>
                <w:rFonts w:ascii="Arial" w:hAnsi="Arial" w:cs="Arial"/>
                <w:color w:val="000000" w:themeColor="text1"/>
                <w:kern w:val="24"/>
                <w:sz w:val="16"/>
                <w:szCs w:val="16"/>
                <w:lang w:val="en-US"/>
              </w:rPr>
            </w:pPr>
          </w:p>
          <w:p w14:paraId="26A7B77F" w14:textId="77777777" w:rsidR="00B364CA" w:rsidRPr="007E4FD5" w:rsidRDefault="00B364CA">
            <w:pPr>
              <w:jc w:val="center"/>
              <w:rPr>
                <w:rFonts w:ascii="Arial" w:hAnsi="Arial" w:cs="Arial"/>
                <w:b/>
                <w:sz w:val="16"/>
                <w:szCs w:val="16"/>
              </w:rPr>
            </w:pPr>
            <w:r w:rsidRPr="007E4FD5">
              <w:rPr>
                <w:rFonts w:ascii="Arial" w:hAnsi="Arial" w:cs="Arial"/>
                <w:color w:val="000000" w:themeColor="text1"/>
                <w:kern w:val="24"/>
                <w:sz w:val="16"/>
                <w:szCs w:val="16"/>
                <w:lang w:val="en-US"/>
              </w:rPr>
              <w:t>Lessons learned report</w:t>
            </w:r>
          </w:p>
        </w:tc>
      </w:tr>
    </w:tbl>
    <w:p w14:paraId="60E92EB0" w14:textId="77777777" w:rsidR="006601B3" w:rsidRDefault="006601B3">
      <w:pPr>
        <w:rPr>
          <w:rFonts w:ascii="Arial" w:hAnsi="Arial" w:cs="Arial"/>
          <w:b/>
        </w:rPr>
        <w:sectPr w:rsidR="006601B3" w:rsidSect="00865E32">
          <w:footnotePr>
            <w:numFmt w:val="chicago"/>
          </w:footnotePr>
          <w:pgSz w:w="16838" w:h="11906" w:orient="landscape"/>
          <w:pgMar w:top="1134" w:right="992" w:bottom="1021" w:left="1134" w:header="425" w:footer="709" w:gutter="0"/>
          <w:cols w:space="708"/>
          <w:docGrid w:linePitch="360"/>
        </w:sectPr>
      </w:pPr>
    </w:p>
    <w:p w14:paraId="6D093AC7" w14:textId="77777777" w:rsidR="001D5FD6" w:rsidRDefault="001D5FD6" w:rsidP="001D5FD6">
      <w:pPr>
        <w:rPr>
          <w:rFonts w:ascii="Arial" w:hAnsi="Arial" w:cs="Arial"/>
          <w:b/>
        </w:rPr>
      </w:pPr>
    </w:p>
    <w:p w14:paraId="1620CFE5" w14:textId="77777777" w:rsidR="001D5FD6" w:rsidRDefault="001D5FD6" w:rsidP="005C6D12">
      <w:pPr>
        <w:pStyle w:val="Heading1"/>
      </w:pPr>
      <w:r w:rsidRPr="003C270B">
        <w:t>ANNEX 5 – MONITORING AND EVALUATION PLAN</w:t>
      </w:r>
    </w:p>
    <w:p w14:paraId="03D43161" w14:textId="77777777" w:rsidR="001D5FD6" w:rsidRDefault="001D5FD6" w:rsidP="001D5FD6">
      <w:pPr>
        <w:rPr>
          <w:rFonts w:ascii="Arial" w:hAnsi="Arial" w:cs="Arial"/>
          <w:b/>
          <w:sz w:val="28"/>
          <w:szCs w:val="28"/>
        </w:rPr>
      </w:pPr>
    </w:p>
    <w:p w14:paraId="210AA5E9" w14:textId="7F29F8A7" w:rsidR="00836BCD" w:rsidRDefault="00F75032" w:rsidP="001D5FD6">
      <w:pPr>
        <w:rPr>
          <w:rStyle w:val="Hyperlink"/>
          <w:rFonts w:ascii="Arial" w:hAnsi="Arial" w:cs="Arial"/>
          <w:color w:val="auto"/>
          <w:u w:val="none"/>
        </w:rPr>
      </w:pPr>
      <w:r>
        <w:rPr>
          <w:rFonts w:ascii="Arial" w:hAnsi="Arial" w:cs="Arial"/>
        </w:rPr>
        <w:t>M</w:t>
      </w:r>
      <w:r w:rsidRPr="00F75032">
        <w:rPr>
          <w:rFonts w:ascii="Arial" w:hAnsi="Arial" w:cs="Arial"/>
        </w:rPr>
        <w:t>onitoring and evaluation of active travel routes and schemes is essential to help understand their impact and provide an evidence base for future investment</w:t>
      </w:r>
      <w:r>
        <w:rPr>
          <w:rFonts w:ascii="Arial" w:hAnsi="Arial" w:cs="Arial"/>
        </w:rPr>
        <w:t xml:space="preserve">. </w:t>
      </w:r>
      <w:r w:rsidR="001D5FD6" w:rsidRPr="003C270B">
        <w:rPr>
          <w:rStyle w:val="Hyperlink"/>
          <w:rFonts w:ascii="Arial" w:hAnsi="Arial" w:cs="Arial"/>
          <w:color w:val="auto"/>
          <w:u w:val="none"/>
        </w:rPr>
        <w:t xml:space="preserve">A monitoring and evaluation plan </w:t>
      </w:r>
      <w:r w:rsidR="005F27D8">
        <w:rPr>
          <w:rStyle w:val="Hyperlink"/>
          <w:rFonts w:ascii="Arial" w:hAnsi="Arial" w:cs="Arial"/>
          <w:color w:val="auto"/>
          <w:u w:val="none"/>
        </w:rPr>
        <w:t xml:space="preserve">should </w:t>
      </w:r>
      <w:r w:rsidR="001D5FD6" w:rsidRPr="003C270B">
        <w:rPr>
          <w:rStyle w:val="Hyperlink"/>
          <w:rFonts w:ascii="Arial" w:hAnsi="Arial" w:cs="Arial"/>
          <w:color w:val="auto"/>
          <w:u w:val="none"/>
        </w:rPr>
        <w:t>be developed for all new active travel routes and schemes</w:t>
      </w:r>
      <w:r w:rsidR="00F0011A">
        <w:rPr>
          <w:rStyle w:val="Hyperlink"/>
          <w:rFonts w:ascii="Arial" w:hAnsi="Arial" w:cs="Arial"/>
          <w:color w:val="auto"/>
          <w:u w:val="none"/>
        </w:rPr>
        <w:t>. F</w:t>
      </w:r>
      <w:r w:rsidR="001D5FD6" w:rsidRPr="003C270B">
        <w:rPr>
          <w:rStyle w:val="Hyperlink"/>
          <w:rFonts w:ascii="Arial" w:hAnsi="Arial" w:cs="Arial"/>
          <w:color w:val="auto"/>
          <w:u w:val="none"/>
        </w:rPr>
        <w:t>or full guidance</w:t>
      </w:r>
      <w:r w:rsidR="00F0011A">
        <w:rPr>
          <w:rStyle w:val="Hyperlink"/>
          <w:rFonts w:ascii="Arial" w:hAnsi="Arial" w:cs="Arial"/>
          <w:color w:val="auto"/>
          <w:u w:val="none"/>
        </w:rPr>
        <w:t>,</w:t>
      </w:r>
      <w:r w:rsidR="001D5FD6" w:rsidRPr="003C270B">
        <w:rPr>
          <w:rStyle w:val="Hyperlink"/>
          <w:rFonts w:ascii="Arial" w:hAnsi="Arial" w:cs="Arial"/>
          <w:color w:val="auto"/>
          <w:u w:val="none"/>
        </w:rPr>
        <w:t xml:space="preserve"> </w:t>
      </w:r>
      <w:r w:rsidR="00093331">
        <w:rPr>
          <w:rStyle w:val="Hyperlink"/>
          <w:rFonts w:ascii="Arial" w:hAnsi="Arial" w:cs="Arial"/>
          <w:color w:val="auto"/>
          <w:u w:val="none"/>
        </w:rPr>
        <w:t xml:space="preserve">including </w:t>
      </w:r>
      <w:r w:rsidR="00F0011A">
        <w:rPr>
          <w:rStyle w:val="Hyperlink"/>
          <w:rFonts w:ascii="Arial" w:hAnsi="Arial" w:cs="Arial"/>
          <w:color w:val="auto"/>
          <w:u w:val="none"/>
        </w:rPr>
        <w:t xml:space="preserve">details of </w:t>
      </w:r>
      <w:r w:rsidR="00093331">
        <w:rPr>
          <w:rStyle w:val="Hyperlink"/>
          <w:rFonts w:ascii="Arial" w:hAnsi="Arial" w:cs="Arial"/>
          <w:color w:val="auto"/>
          <w:u w:val="none"/>
        </w:rPr>
        <w:t xml:space="preserve">the recommended minimum levels </w:t>
      </w:r>
      <w:r w:rsidR="000807A8">
        <w:rPr>
          <w:rStyle w:val="Hyperlink"/>
          <w:rFonts w:ascii="Arial" w:hAnsi="Arial" w:cs="Arial"/>
          <w:color w:val="auto"/>
          <w:u w:val="none"/>
        </w:rPr>
        <w:t xml:space="preserve">of monitoring and evaluation </w:t>
      </w:r>
      <w:r w:rsidR="00093331">
        <w:rPr>
          <w:rStyle w:val="Hyperlink"/>
          <w:rFonts w:ascii="Arial" w:hAnsi="Arial" w:cs="Arial"/>
          <w:color w:val="auto"/>
          <w:u w:val="none"/>
        </w:rPr>
        <w:t>for project development,</w:t>
      </w:r>
      <w:r w:rsidR="00836BCD">
        <w:rPr>
          <w:rStyle w:val="Hyperlink"/>
          <w:rFonts w:ascii="Arial" w:hAnsi="Arial" w:cs="Arial"/>
          <w:color w:val="auto"/>
          <w:u w:val="none"/>
        </w:rPr>
        <w:t xml:space="preserve"> </w:t>
      </w:r>
      <w:r w:rsidR="001D5FD6" w:rsidRPr="003C270B">
        <w:rPr>
          <w:rStyle w:val="Hyperlink"/>
          <w:rFonts w:ascii="Arial" w:hAnsi="Arial" w:cs="Arial"/>
          <w:color w:val="auto"/>
          <w:u w:val="none"/>
        </w:rPr>
        <w:t xml:space="preserve">please refer to Chapter 16 </w:t>
      </w:r>
      <w:r w:rsidR="000807A8">
        <w:rPr>
          <w:rStyle w:val="Hyperlink"/>
          <w:rFonts w:ascii="Arial" w:hAnsi="Arial" w:cs="Arial"/>
          <w:color w:val="auto"/>
          <w:u w:val="none"/>
        </w:rPr>
        <w:t xml:space="preserve">of the </w:t>
      </w:r>
      <w:hyperlink r:id="rId29" w:history="1">
        <w:r w:rsidR="001D5FD6" w:rsidRPr="000807A8">
          <w:rPr>
            <w:rStyle w:val="Hyperlink"/>
            <w:rFonts w:ascii="Arial" w:hAnsi="Arial" w:cs="Arial"/>
          </w:rPr>
          <w:t>Active Travel Act Guidance</w:t>
        </w:r>
      </w:hyperlink>
      <w:r w:rsidR="001D5FD6" w:rsidRPr="003C270B">
        <w:rPr>
          <w:rStyle w:val="Hyperlink"/>
          <w:rFonts w:ascii="Arial" w:hAnsi="Arial" w:cs="Arial"/>
          <w:color w:val="auto"/>
          <w:u w:val="none"/>
        </w:rPr>
        <w:t>.</w:t>
      </w:r>
      <w:r w:rsidR="007C5DD7">
        <w:rPr>
          <w:rStyle w:val="Hyperlink"/>
          <w:rFonts w:ascii="Arial" w:hAnsi="Arial" w:cs="Arial"/>
          <w:color w:val="auto"/>
          <w:u w:val="none"/>
        </w:rPr>
        <w:t xml:space="preserve"> </w:t>
      </w:r>
      <w:r w:rsidR="00AA53A8">
        <w:rPr>
          <w:rStyle w:val="Hyperlink"/>
          <w:rFonts w:ascii="Arial" w:hAnsi="Arial" w:cs="Arial"/>
          <w:color w:val="auto"/>
          <w:u w:val="none"/>
        </w:rPr>
        <w:t xml:space="preserve">Further advice on monitoring and evaluation is available </w:t>
      </w:r>
      <w:r w:rsidR="00564B94">
        <w:rPr>
          <w:rStyle w:val="Hyperlink"/>
          <w:rFonts w:ascii="Arial" w:hAnsi="Arial" w:cs="Arial"/>
          <w:color w:val="auto"/>
          <w:u w:val="none"/>
        </w:rPr>
        <w:t>via your TfW Regional Lead.</w:t>
      </w:r>
    </w:p>
    <w:p w14:paraId="483360A0" w14:textId="77777777" w:rsidR="00836BCD" w:rsidRDefault="00836BCD" w:rsidP="001D5FD6">
      <w:pPr>
        <w:rPr>
          <w:rStyle w:val="Hyperlink"/>
          <w:rFonts w:ascii="Arial" w:hAnsi="Arial" w:cs="Arial"/>
          <w:color w:val="auto"/>
          <w:u w:val="none"/>
        </w:rPr>
      </w:pPr>
    </w:p>
    <w:p w14:paraId="7E76F7A7" w14:textId="50AAEC2D" w:rsidR="001D5FD6" w:rsidRPr="003C270B" w:rsidRDefault="007C5DD7" w:rsidP="001D5FD6">
      <w:pPr>
        <w:rPr>
          <w:rStyle w:val="Hyperlink"/>
          <w:color w:val="auto"/>
          <w:u w:val="none"/>
        </w:rPr>
      </w:pPr>
      <w:r>
        <w:rPr>
          <w:rStyle w:val="Hyperlink"/>
          <w:rFonts w:ascii="Arial" w:hAnsi="Arial" w:cs="Arial"/>
          <w:color w:val="auto"/>
          <w:u w:val="none"/>
        </w:rPr>
        <w:t>The template below provides a</w:t>
      </w:r>
      <w:r w:rsidR="00F41132">
        <w:rPr>
          <w:rStyle w:val="Hyperlink"/>
          <w:rFonts w:ascii="Arial" w:hAnsi="Arial" w:cs="Arial"/>
          <w:color w:val="auto"/>
          <w:u w:val="none"/>
        </w:rPr>
        <w:t>n example</w:t>
      </w:r>
      <w:r>
        <w:rPr>
          <w:rStyle w:val="Hyperlink"/>
          <w:rFonts w:ascii="Arial" w:hAnsi="Arial" w:cs="Arial"/>
          <w:color w:val="auto"/>
          <w:u w:val="none"/>
        </w:rPr>
        <w:t xml:space="preserve"> guide and should be adapted to individual scheme </w:t>
      </w:r>
      <w:r w:rsidR="0098304F">
        <w:rPr>
          <w:rStyle w:val="Hyperlink"/>
          <w:rFonts w:ascii="Arial" w:hAnsi="Arial" w:cs="Arial"/>
          <w:color w:val="auto"/>
          <w:u w:val="none"/>
        </w:rPr>
        <w:t>aims.</w:t>
      </w:r>
    </w:p>
    <w:p w14:paraId="4917C32E" w14:textId="77777777" w:rsidR="001D5FD6" w:rsidRDefault="001D5FD6" w:rsidP="001D5FD6">
      <w:pPr>
        <w:rPr>
          <w:rFonts w:ascii="Arial" w:eastAsia="Calibri" w:hAnsi="Arial" w:cs="Arial"/>
          <w:b/>
          <w:bCs/>
          <w:sz w:val="28"/>
          <w:szCs w:val="28"/>
          <w:highlight w:val="yellow"/>
          <w:lang w:eastAsia="en-US"/>
        </w:rPr>
      </w:pPr>
    </w:p>
    <w:tbl>
      <w:tblPr>
        <w:tblW w:w="146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6"/>
        <w:gridCol w:w="1892"/>
        <w:gridCol w:w="1756"/>
        <w:gridCol w:w="1767"/>
        <w:gridCol w:w="1763"/>
        <w:gridCol w:w="1891"/>
        <w:gridCol w:w="1886"/>
        <w:gridCol w:w="1902"/>
      </w:tblGrid>
      <w:tr w:rsidR="001D5FD6" w:rsidRPr="00866167" w14:paraId="3ED7EADB" w14:textId="77777777" w:rsidTr="005C6D12">
        <w:trPr>
          <w:trHeight w:val="1300"/>
        </w:trPr>
        <w:tc>
          <w:tcPr>
            <w:tcW w:w="3658" w:type="dxa"/>
            <w:gridSpan w:val="2"/>
            <w:shd w:val="clear" w:color="auto" w:fill="ED0000"/>
            <w:vAlign w:val="center"/>
          </w:tcPr>
          <w:p w14:paraId="2FA78810" w14:textId="77777777" w:rsidR="001D5FD6" w:rsidRPr="00D23F72" w:rsidRDefault="001D5FD6" w:rsidP="008D15F0">
            <w:pPr>
              <w:textAlignment w:val="baseline"/>
              <w:rPr>
                <w:rFonts w:ascii="Arial" w:hAnsi="Arial" w:cs="Arial"/>
                <w:b/>
                <w:bCs/>
                <w:color w:val="FFFFFF"/>
                <w:sz w:val="22"/>
                <w:szCs w:val="22"/>
                <w:lang w:val="en-US"/>
              </w:rPr>
            </w:pPr>
            <w:r>
              <w:rPr>
                <w:rFonts w:ascii="Arial" w:hAnsi="Arial" w:cs="Arial"/>
                <w:b/>
                <w:bCs/>
                <w:color w:val="FFFFFF"/>
                <w:sz w:val="22"/>
                <w:szCs w:val="22"/>
                <w:lang w:val="en-US"/>
              </w:rPr>
              <w:t>What does the project aim to deliver?</w:t>
            </w:r>
          </w:p>
        </w:tc>
        <w:tc>
          <w:tcPr>
            <w:tcW w:w="7177" w:type="dxa"/>
            <w:gridSpan w:val="4"/>
            <w:shd w:val="clear" w:color="auto" w:fill="ED0000"/>
            <w:vAlign w:val="center"/>
          </w:tcPr>
          <w:p w14:paraId="491BAB2C" w14:textId="77777777" w:rsidR="001D5FD6" w:rsidRDefault="001D5FD6" w:rsidP="008D15F0">
            <w:pPr>
              <w:textAlignment w:val="baseline"/>
              <w:rPr>
                <w:rFonts w:ascii="Arial" w:hAnsi="Arial" w:cs="Arial"/>
                <w:b/>
                <w:bCs/>
                <w:color w:val="FFFFFF"/>
                <w:sz w:val="22"/>
                <w:szCs w:val="22"/>
                <w:lang w:val="en-US"/>
              </w:rPr>
            </w:pPr>
            <w:r>
              <w:rPr>
                <w:rFonts w:ascii="Arial" w:hAnsi="Arial" w:cs="Arial"/>
                <w:b/>
                <w:bCs/>
                <w:color w:val="FFFFFF"/>
                <w:sz w:val="22"/>
                <w:szCs w:val="22"/>
                <w:lang w:val="en-US"/>
              </w:rPr>
              <w:t>What is the change you expect to see?</w:t>
            </w:r>
          </w:p>
        </w:tc>
        <w:tc>
          <w:tcPr>
            <w:tcW w:w="3788" w:type="dxa"/>
            <w:gridSpan w:val="2"/>
            <w:shd w:val="clear" w:color="auto" w:fill="ED0000"/>
            <w:vAlign w:val="center"/>
          </w:tcPr>
          <w:p w14:paraId="45829D43" w14:textId="77777777" w:rsidR="001D5FD6" w:rsidRPr="00D23F72" w:rsidRDefault="001D5FD6" w:rsidP="008D15F0">
            <w:pPr>
              <w:textAlignment w:val="baseline"/>
              <w:rPr>
                <w:rFonts w:ascii="Arial" w:hAnsi="Arial" w:cs="Arial"/>
                <w:b/>
                <w:bCs/>
                <w:color w:val="FFFFFF"/>
                <w:sz w:val="22"/>
                <w:szCs w:val="22"/>
                <w:lang w:val="en-US"/>
              </w:rPr>
            </w:pPr>
            <w:r>
              <w:rPr>
                <w:rFonts w:ascii="Arial" w:hAnsi="Arial" w:cs="Arial"/>
                <w:b/>
                <w:bCs/>
                <w:color w:val="FFFFFF"/>
                <w:sz w:val="22"/>
                <w:szCs w:val="22"/>
                <w:lang w:val="en-US"/>
              </w:rPr>
              <w:t>How do you plane to measure this change?</w:t>
            </w:r>
          </w:p>
        </w:tc>
      </w:tr>
      <w:tr w:rsidR="001D5FD6" w:rsidRPr="00866167" w14:paraId="515BBAE5" w14:textId="77777777" w:rsidTr="008D15F0">
        <w:trPr>
          <w:trHeight w:val="1300"/>
        </w:trPr>
        <w:tc>
          <w:tcPr>
            <w:tcW w:w="1766" w:type="dxa"/>
            <w:shd w:val="clear" w:color="auto" w:fill="F2F2F2" w:themeFill="background1" w:themeFillShade="F2"/>
            <w:vAlign w:val="center"/>
            <w:hideMark/>
          </w:tcPr>
          <w:p w14:paraId="7C59B363" w14:textId="77777777" w:rsidR="001D5FD6" w:rsidRPr="003C270B" w:rsidRDefault="001D5FD6" w:rsidP="008D15F0">
            <w:pPr>
              <w:textAlignment w:val="baseline"/>
              <w:rPr>
                <w:rFonts w:ascii="Arial" w:hAnsi="Arial" w:cs="Arial"/>
                <w:sz w:val="22"/>
                <w:szCs w:val="22"/>
              </w:rPr>
            </w:pPr>
            <w:r w:rsidRPr="003C270B">
              <w:rPr>
                <w:rFonts w:ascii="Arial" w:hAnsi="Arial" w:cs="Arial"/>
                <w:b/>
                <w:bCs/>
                <w:sz w:val="22"/>
                <w:szCs w:val="22"/>
                <w:lang w:val="en-US"/>
              </w:rPr>
              <w:t>Objective</w:t>
            </w:r>
          </w:p>
        </w:tc>
        <w:tc>
          <w:tcPr>
            <w:tcW w:w="1892" w:type="dxa"/>
            <w:shd w:val="clear" w:color="auto" w:fill="F2F2F2" w:themeFill="background1" w:themeFillShade="F2"/>
            <w:vAlign w:val="center"/>
            <w:hideMark/>
          </w:tcPr>
          <w:p w14:paraId="1843E962" w14:textId="77777777" w:rsidR="001D5FD6" w:rsidRPr="003C270B" w:rsidRDefault="001D5FD6" w:rsidP="008D15F0">
            <w:pPr>
              <w:textAlignment w:val="baseline"/>
              <w:rPr>
                <w:rFonts w:ascii="Arial" w:hAnsi="Arial" w:cs="Arial"/>
                <w:sz w:val="22"/>
                <w:szCs w:val="22"/>
              </w:rPr>
            </w:pPr>
            <w:r w:rsidRPr="003C270B">
              <w:rPr>
                <w:rFonts w:ascii="Arial" w:hAnsi="Arial" w:cs="Arial"/>
                <w:b/>
                <w:bCs/>
                <w:sz w:val="22"/>
                <w:szCs w:val="22"/>
                <w:lang w:val="en-US"/>
              </w:rPr>
              <w:t>Input</w:t>
            </w:r>
          </w:p>
        </w:tc>
        <w:tc>
          <w:tcPr>
            <w:tcW w:w="1756" w:type="dxa"/>
            <w:shd w:val="clear" w:color="auto" w:fill="F2F2F2" w:themeFill="background1" w:themeFillShade="F2"/>
            <w:vAlign w:val="center"/>
            <w:hideMark/>
          </w:tcPr>
          <w:p w14:paraId="005D175E" w14:textId="77777777" w:rsidR="001D5FD6" w:rsidRPr="003C270B" w:rsidRDefault="001D5FD6" w:rsidP="008D15F0">
            <w:pPr>
              <w:textAlignment w:val="baseline"/>
              <w:rPr>
                <w:rFonts w:ascii="Arial" w:hAnsi="Arial" w:cs="Arial"/>
                <w:sz w:val="22"/>
                <w:szCs w:val="22"/>
              </w:rPr>
            </w:pPr>
            <w:r w:rsidRPr="003C270B">
              <w:rPr>
                <w:rFonts w:ascii="Arial" w:hAnsi="Arial" w:cs="Arial"/>
                <w:b/>
                <w:bCs/>
                <w:sz w:val="22"/>
                <w:szCs w:val="22"/>
                <w:lang w:val="en-US"/>
              </w:rPr>
              <w:t>Output</w:t>
            </w:r>
          </w:p>
        </w:tc>
        <w:tc>
          <w:tcPr>
            <w:tcW w:w="1767" w:type="dxa"/>
            <w:shd w:val="clear" w:color="auto" w:fill="F2F2F2" w:themeFill="background1" w:themeFillShade="F2"/>
            <w:vAlign w:val="center"/>
            <w:hideMark/>
          </w:tcPr>
          <w:p w14:paraId="0E561E8F" w14:textId="77777777" w:rsidR="001D5FD6" w:rsidRPr="003C270B" w:rsidRDefault="001D5FD6" w:rsidP="008D15F0">
            <w:pPr>
              <w:textAlignment w:val="baseline"/>
              <w:rPr>
                <w:rFonts w:ascii="Arial" w:hAnsi="Arial" w:cs="Arial"/>
                <w:sz w:val="22"/>
                <w:szCs w:val="22"/>
              </w:rPr>
            </w:pPr>
            <w:r w:rsidRPr="003C270B">
              <w:rPr>
                <w:rFonts w:ascii="Arial" w:hAnsi="Arial" w:cs="Arial"/>
                <w:b/>
                <w:bCs/>
                <w:sz w:val="22"/>
                <w:szCs w:val="22"/>
                <w:lang w:val="en-US"/>
              </w:rPr>
              <w:t>Outcome</w:t>
            </w:r>
          </w:p>
        </w:tc>
        <w:tc>
          <w:tcPr>
            <w:tcW w:w="1763" w:type="dxa"/>
            <w:shd w:val="clear" w:color="auto" w:fill="F2F2F2" w:themeFill="background1" w:themeFillShade="F2"/>
            <w:vAlign w:val="center"/>
            <w:hideMark/>
          </w:tcPr>
          <w:p w14:paraId="18DF0A47" w14:textId="77777777" w:rsidR="001D5FD6" w:rsidRPr="003C270B" w:rsidRDefault="001D5FD6" w:rsidP="008D15F0">
            <w:pPr>
              <w:textAlignment w:val="baseline"/>
              <w:rPr>
                <w:rFonts w:ascii="Arial" w:hAnsi="Arial" w:cs="Arial"/>
                <w:sz w:val="22"/>
                <w:szCs w:val="22"/>
              </w:rPr>
            </w:pPr>
            <w:r w:rsidRPr="003C270B">
              <w:rPr>
                <w:rFonts w:ascii="Arial" w:hAnsi="Arial" w:cs="Arial"/>
                <w:b/>
                <w:bCs/>
                <w:sz w:val="22"/>
                <w:szCs w:val="22"/>
                <w:lang w:val="en-US"/>
              </w:rPr>
              <w:t>Impact</w:t>
            </w:r>
          </w:p>
        </w:tc>
        <w:tc>
          <w:tcPr>
            <w:tcW w:w="1889" w:type="dxa"/>
            <w:shd w:val="clear" w:color="auto" w:fill="F2F2F2" w:themeFill="background1" w:themeFillShade="F2"/>
          </w:tcPr>
          <w:p w14:paraId="3F99FBB9" w14:textId="77777777" w:rsidR="001D5FD6" w:rsidRDefault="001D5FD6" w:rsidP="008D15F0">
            <w:pPr>
              <w:textAlignment w:val="baseline"/>
              <w:rPr>
                <w:rFonts w:ascii="Arial" w:hAnsi="Arial" w:cs="Arial"/>
                <w:b/>
                <w:bCs/>
                <w:sz w:val="22"/>
                <w:szCs w:val="22"/>
                <w:lang w:val="en-US"/>
              </w:rPr>
            </w:pPr>
          </w:p>
          <w:p w14:paraId="115AC182" w14:textId="77777777" w:rsidR="001D5FD6" w:rsidRDefault="001D5FD6" w:rsidP="008D15F0">
            <w:pPr>
              <w:textAlignment w:val="baseline"/>
              <w:rPr>
                <w:rFonts w:ascii="Arial" w:hAnsi="Arial" w:cs="Arial"/>
                <w:b/>
                <w:bCs/>
                <w:sz w:val="22"/>
                <w:szCs w:val="22"/>
                <w:lang w:val="en-US"/>
              </w:rPr>
            </w:pPr>
          </w:p>
          <w:p w14:paraId="61BE40FC" w14:textId="77777777" w:rsidR="001D5FD6" w:rsidRPr="003C270B" w:rsidRDefault="001D5FD6" w:rsidP="008D15F0">
            <w:pPr>
              <w:textAlignment w:val="baseline"/>
              <w:rPr>
                <w:rFonts w:ascii="Arial" w:hAnsi="Arial" w:cs="Arial"/>
                <w:b/>
                <w:bCs/>
                <w:sz w:val="22"/>
                <w:szCs w:val="22"/>
                <w:lang w:val="en-US"/>
              </w:rPr>
            </w:pPr>
            <w:r w:rsidRPr="003C270B">
              <w:rPr>
                <w:rFonts w:ascii="Arial" w:hAnsi="Arial" w:cs="Arial"/>
                <w:b/>
                <w:bCs/>
                <w:sz w:val="22"/>
                <w:szCs w:val="22"/>
                <w:lang w:val="en-US"/>
              </w:rPr>
              <w:t>Indicator</w:t>
            </w:r>
          </w:p>
        </w:tc>
        <w:tc>
          <w:tcPr>
            <w:tcW w:w="1886" w:type="dxa"/>
            <w:shd w:val="clear" w:color="auto" w:fill="F2F2F2" w:themeFill="background1" w:themeFillShade="F2"/>
            <w:vAlign w:val="center"/>
          </w:tcPr>
          <w:p w14:paraId="5ACFFC8E" w14:textId="77777777" w:rsidR="001D5FD6" w:rsidRPr="003C270B" w:rsidRDefault="001D5FD6" w:rsidP="008D15F0">
            <w:pPr>
              <w:textAlignment w:val="baseline"/>
              <w:rPr>
                <w:rFonts w:ascii="Arial" w:hAnsi="Arial" w:cs="Arial"/>
                <w:b/>
                <w:bCs/>
                <w:sz w:val="22"/>
                <w:szCs w:val="22"/>
                <w:lang w:val="en-US"/>
              </w:rPr>
            </w:pPr>
            <w:r w:rsidRPr="003C270B">
              <w:rPr>
                <w:rFonts w:ascii="Arial" w:hAnsi="Arial" w:cs="Arial"/>
                <w:b/>
                <w:bCs/>
                <w:sz w:val="22"/>
                <w:szCs w:val="22"/>
                <w:lang w:val="en-US"/>
              </w:rPr>
              <w:t>Method</w:t>
            </w:r>
          </w:p>
        </w:tc>
        <w:tc>
          <w:tcPr>
            <w:tcW w:w="1902" w:type="dxa"/>
            <w:shd w:val="clear" w:color="auto" w:fill="F2F2F2" w:themeFill="background1" w:themeFillShade="F2"/>
          </w:tcPr>
          <w:p w14:paraId="7818BAD6" w14:textId="77777777" w:rsidR="001D5FD6" w:rsidRDefault="001D5FD6" w:rsidP="008D15F0">
            <w:pPr>
              <w:textAlignment w:val="baseline"/>
              <w:rPr>
                <w:rFonts w:ascii="Arial" w:hAnsi="Arial" w:cs="Arial"/>
                <w:b/>
                <w:bCs/>
                <w:sz w:val="22"/>
                <w:szCs w:val="22"/>
                <w:lang w:val="en-US"/>
              </w:rPr>
            </w:pPr>
          </w:p>
          <w:p w14:paraId="67C4891E" w14:textId="77777777" w:rsidR="001D5FD6" w:rsidRDefault="001D5FD6" w:rsidP="008D15F0">
            <w:pPr>
              <w:textAlignment w:val="baseline"/>
              <w:rPr>
                <w:rFonts w:ascii="Arial" w:hAnsi="Arial" w:cs="Arial"/>
                <w:b/>
                <w:bCs/>
                <w:sz w:val="22"/>
                <w:szCs w:val="22"/>
                <w:lang w:val="en-US"/>
              </w:rPr>
            </w:pPr>
          </w:p>
          <w:p w14:paraId="79CD3AF5" w14:textId="77777777" w:rsidR="001D5FD6" w:rsidRPr="003C270B" w:rsidRDefault="001D5FD6" w:rsidP="008D15F0">
            <w:pPr>
              <w:textAlignment w:val="baseline"/>
              <w:rPr>
                <w:rFonts w:ascii="Arial" w:hAnsi="Arial" w:cs="Arial"/>
                <w:b/>
                <w:bCs/>
                <w:sz w:val="22"/>
                <w:szCs w:val="22"/>
                <w:lang w:val="en-US"/>
              </w:rPr>
            </w:pPr>
            <w:r w:rsidRPr="003C270B">
              <w:rPr>
                <w:rFonts w:ascii="Arial" w:hAnsi="Arial" w:cs="Arial"/>
                <w:b/>
                <w:bCs/>
                <w:sz w:val="22"/>
                <w:szCs w:val="22"/>
                <w:lang w:val="en-US"/>
              </w:rPr>
              <w:t>Frequency</w:t>
            </w:r>
          </w:p>
        </w:tc>
      </w:tr>
      <w:tr w:rsidR="001D5FD6" w:rsidRPr="00866167" w14:paraId="00707CC1" w14:textId="77777777" w:rsidTr="008D15F0">
        <w:trPr>
          <w:trHeight w:val="1065"/>
        </w:trPr>
        <w:tc>
          <w:tcPr>
            <w:tcW w:w="1766" w:type="dxa"/>
            <w:shd w:val="clear" w:color="auto" w:fill="EDEDED"/>
            <w:hideMark/>
          </w:tcPr>
          <w:p w14:paraId="471DC0A0" w14:textId="0639698F" w:rsidR="001D5FD6" w:rsidRPr="00974F3C" w:rsidRDefault="007D38B0" w:rsidP="008D15F0">
            <w:pPr>
              <w:textAlignment w:val="baseline"/>
              <w:rPr>
                <w:rFonts w:ascii="Arial" w:hAnsi="Arial" w:cs="Arial"/>
                <w:i/>
                <w:sz w:val="22"/>
                <w:szCs w:val="22"/>
              </w:rPr>
            </w:pPr>
            <w:r w:rsidRPr="00974F3C">
              <w:rPr>
                <w:rFonts w:ascii="Arial" w:hAnsi="Arial" w:cs="Arial"/>
                <w:i/>
                <w:sz w:val="22"/>
                <w:szCs w:val="22"/>
              </w:rPr>
              <w:t xml:space="preserve">Enhanced accessibility </w:t>
            </w:r>
          </w:p>
        </w:tc>
        <w:tc>
          <w:tcPr>
            <w:tcW w:w="1892" w:type="dxa"/>
            <w:shd w:val="clear" w:color="auto" w:fill="EDEDED"/>
            <w:hideMark/>
          </w:tcPr>
          <w:p w14:paraId="5B73A75E" w14:textId="4FFA839C" w:rsidR="001D5FD6" w:rsidRPr="00974F3C" w:rsidRDefault="007402E6" w:rsidP="008D15F0">
            <w:pPr>
              <w:textAlignment w:val="baseline"/>
              <w:rPr>
                <w:rFonts w:ascii="Arial" w:hAnsi="Arial" w:cs="Arial"/>
                <w:i/>
                <w:sz w:val="22"/>
                <w:szCs w:val="22"/>
              </w:rPr>
            </w:pPr>
            <w:r w:rsidRPr="00974F3C">
              <w:rPr>
                <w:rFonts w:ascii="Arial" w:hAnsi="Arial" w:cs="Arial"/>
                <w:i/>
                <w:sz w:val="22"/>
                <w:szCs w:val="22"/>
              </w:rPr>
              <w:t>Infrastructure improvements, barrier removal</w:t>
            </w:r>
          </w:p>
        </w:tc>
        <w:tc>
          <w:tcPr>
            <w:tcW w:w="1756" w:type="dxa"/>
            <w:shd w:val="clear" w:color="auto" w:fill="EDEDED"/>
            <w:hideMark/>
          </w:tcPr>
          <w:p w14:paraId="7EE8BAE7" w14:textId="617A1F1E" w:rsidR="001D5FD6" w:rsidRPr="00974F3C" w:rsidRDefault="007402E6" w:rsidP="008D15F0">
            <w:pPr>
              <w:textAlignment w:val="baseline"/>
              <w:rPr>
                <w:rFonts w:ascii="Arial" w:hAnsi="Arial" w:cs="Arial"/>
                <w:i/>
                <w:sz w:val="22"/>
                <w:szCs w:val="22"/>
              </w:rPr>
            </w:pPr>
            <w:r w:rsidRPr="00974F3C">
              <w:rPr>
                <w:rFonts w:ascii="Arial" w:hAnsi="Arial" w:cs="Arial"/>
                <w:i/>
                <w:sz w:val="22"/>
                <w:szCs w:val="22"/>
              </w:rPr>
              <w:t>Number of dropped kerbs delivered,</w:t>
            </w:r>
            <w:r w:rsidR="009D5DE3" w:rsidRPr="00974F3C">
              <w:rPr>
                <w:rFonts w:ascii="Arial" w:hAnsi="Arial" w:cs="Arial"/>
                <w:i/>
                <w:sz w:val="22"/>
                <w:szCs w:val="22"/>
              </w:rPr>
              <w:t xml:space="preserve"> barriers removed</w:t>
            </w:r>
          </w:p>
        </w:tc>
        <w:tc>
          <w:tcPr>
            <w:tcW w:w="1767" w:type="dxa"/>
            <w:shd w:val="clear" w:color="auto" w:fill="EDEDED"/>
            <w:hideMark/>
          </w:tcPr>
          <w:p w14:paraId="4157367D" w14:textId="40190C0D" w:rsidR="001D5FD6" w:rsidRPr="00974F3C" w:rsidRDefault="009D5DE3" w:rsidP="008D15F0">
            <w:pPr>
              <w:textAlignment w:val="baseline"/>
              <w:rPr>
                <w:rFonts w:ascii="Arial" w:hAnsi="Arial" w:cs="Arial"/>
                <w:i/>
                <w:sz w:val="22"/>
                <w:szCs w:val="22"/>
              </w:rPr>
            </w:pPr>
            <w:r w:rsidRPr="00974F3C">
              <w:rPr>
                <w:rFonts w:ascii="Arial" w:hAnsi="Arial" w:cs="Arial"/>
                <w:i/>
                <w:sz w:val="22"/>
                <w:szCs w:val="22"/>
              </w:rPr>
              <w:t xml:space="preserve">Improved </w:t>
            </w:r>
            <w:r w:rsidR="00977E25" w:rsidRPr="00977E25">
              <w:rPr>
                <w:rFonts w:ascii="Arial" w:hAnsi="Arial" w:cs="Arial"/>
                <w:i/>
                <w:iCs/>
                <w:sz w:val="22"/>
                <w:szCs w:val="22"/>
              </w:rPr>
              <w:t>accessibi</w:t>
            </w:r>
            <w:r w:rsidR="00977E25">
              <w:rPr>
                <w:rFonts w:ascii="Arial" w:hAnsi="Arial" w:cs="Arial"/>
                <w:i/>
                <w:iCs/>
                <w:sz w:val="22"/>
                <w:szCs w:val="22"/>
              </w:rPr>
              <w:t>lity</w:t>
            </w:r>
            <w:r>
              <w:rPr>
                <w:rFonts w:ascii="Arial" w:hAnsi="Arial" w:cs="Arial"/>
                <w:i/>
                <w:sz w:val="22"/>
                <w:szCs w:val="22"/>
              </w:rPr>
              <w:t xml:space="preserve"> for</w:t>
            </w:r>
            <w:r w:rsidRPr="00974F3C">
              <w:rPr>
                <w:rFonts w:ascii="Arial" w:hAnsi="Arial" w:cs="Arial"/>
                <w:i/>
                <w:sz w:val="22"/>
                <w:szCs w:val="22"/>
              </w:rPr>
              <w:t xml:space="preserve"> users </w:t>
            </w:r>
            <w:r w:rsidR="00593E34" w:rsidRPr="79E3A095">
              <w:rPr>
                <w:rFonts w:ascii="Arial" w:hAnsi="Arial" w:cs="Arial"/>
                <w:i/>
                <w:iCs/>
                <w:sz w:val="22"/>
                <w:szCs w:val="22"/>
              </w:rPr>
              <w:t xml:space="preserve">on </w:t>
            </w:r>
            <w:r w:rsidR="00555E55" w:rsidRPr="79E3A095">
              <w:rPr>
                <w:rFonts w:ascii="Arial" w:hAnsi="Arial" w:cs="Arial"/>
                <w:i/>
                <w:iCs/>
                <w:sz w:val="22"/>
                <w:szCs w:val="22"/>
              </w:rPr>
              <w:t>network</w:t>
            </w:r>
          </w:p>
        </w:tc>
        <w:tc>
          <w:tcPr>
            <w:tcW w:w="1763" w:type="dxa"/>
            <w:shd w:val="clear" w:color="auto" w:fill="EDEDED"/>
            <w:hideMark/>
          </w:tcPr>
          <w:p w14:paraId="49D23BF1" w14:textId="1CE818CA" w:rsidR="001D5FD6" w:rsidRPr="00974F3C" w:rsidRDefault="009D5DE3" w:rsidP="008D15F0">
            <w:pPr>
              <w:textAlignment w:val="baseline"/>
              <w:rPr>
                <w:rFonts w:ascii="Arial" w:hAnsi="Arial" w:cs="Arial"/>
                <w:i/>
                <w:sz w:val="22"/>
                <w:szCs w:val="22"/>
              </w:rPr>
            </w:pPr>
            <w:r w:rsidRPr="00974F3C">
              <w:rPr>
                <w:rFonts w:ascii="Arial" w:hAnsi="Arial" w:cs="Arial"/>
                <w:i/>
                <w:sz w:val="22"/>
                <w:szCs w:val="22"/>
              </w:rPr>
              <w:t>Improved access for users</w:t>
            </w:r>
          </w:p>
        </w:tc>
        <w:tc>
          <w:tcPr>
            <w:tcW w:w="1889" w:type="dxa"/>
            <w:shd w:val="clear" w:color="auto" w:fill="EDEDED"/>
          </w:tcPr>
          <w:p w14:paraId="215260EC" w14:textId="789B17CD" w:rsidR="001D5FD6" w:rsidRPr="00974F3C" w:rsidRDefault="006D0359" w:rsidP="008D15F0">
            <w:pPr>
              <w:textAlignment w:val="baseline"/>
              <w:rPr>
                <w:rFonts w:ascii="Arial" w:hAnsi="Arial" w:cs="Arial"/>
                <w:i/>
                <w:sz w:val="22"/>
                <w:szCs w:val="22"/>
              </w:rPr>
            </w:pPr>
            <w:r w:rsidRPr="00974F3C">
              <w:rPr>
                <w:rFonts w:ascii="Arial" w:hAnsi="Arial" w:cs="Arial"/>
                <w:i/>
                <w:sz w:val="22"/>
                <w:szCs w:val="22"/>
              </w:rPr>
              <w:t xml:space="preserve">Number of accessibility upgrades delivered </w:t>
            </w:r>
          </w:p>
        </w:tc>
        <w:tc>
          <w:tcPr>
            <w:tcW w:w="1886" w:type="dxa"/>
            <w:shd w:val="clear" w:color="auto" w:fill="EDEDED"/>
            <w:vAlign w:val="center"/>
          </w:tcPr>
          <w:p w14:paraId="705D0570" w14:textId="1FE7EBC0" w:rsidR="001D5FD6" w:rsidRPr="00974F3C" w:rsidRDefault="006D0359" w:rsidP="008D15F0">
            <w:pPr>
              <w:textAlignment w:val="baseline"/>
              <w:rPr>
                <w:rFonts w:ascii="Arial" w:hAnsi="Arial" w:cs="Arial"/>
                <w:i/>
                <w:sz w:val="22"/>
                <w:szCs w:val="22"/>
              </w:rPr>
            </w:pPr>
            <w:r w:rsidRPr="00974F3C">
              <w:rPr>
                <w:rFonts w:ascii="Arial" w:hAnsi="Arial" w:cs="Arial"/>
                <w:i/>
                <w:sz w:val="22"/>
                <w:szCs w:val="22"/>
              </w:rPr>
              <w:t>Construction log, EQIA</w:t>
            </w:r>
          </w:p>
        </w:tc>
        <w:tc>
          <w:tcPr>
            <w:tcW w:w="1902" w:type="dxa"/>
            <w:shd w:val="clear" w:color="auto" w:fill="EDEDED"/>
          </w:tcPr>
          <w:p w14:paraId="3BA6935F" w14:textId="5FD4FC11" w:rsidR="001D5FD6" w:rsidRPr="00974F3C" w:rsidRDefault="006D0359" w:rsidP="008D15F0">
            <w:pPr>
              <w:textAlignment w:val="baseline"/>
              <w:rPr>
                <w:rFonts w:ascii="Arial" w:hAnsi="Arial" w:cs="Arial"/>
                <w:i/>
                <w:sz w:val="22"/>
                <w:szCs w:val="22"/>
              </w:rPr>
            </w:pPr>
            <w:r w:rsidRPr="00974F3C">
              <w:rPr>
                <w:rFonts w:ascii="Arial" w:hAnsi="Arial" w:cs="Arial"/>
                <w:i/>
                <w:sz w:val="22"/>
                <w:szCs w:val="22"/>
              </w:rPr>
              <w:t xml:space="preserve">Captured continuously, reported quarterly </w:t>
            </w:r>
          </w:p>
        </w:tc>
      </w:tr>
      <w:tr w:rsidR="001D5FD6" w:rsidRPr="00866167" w14:paraId="0688EDC3" w14:textId="77777777" w:rsidTr="79E3A095">
        <w:trPr>
          <w:trHeight w:val="1065"/>
        </w:trPr>
        <w:tc>
          <w:tcPr>
            <w:tcW w:w="1766" w:type="dxa"/>
            <w:vAlign w:val="center"/>
          </w:tcPr>
          <w:p w14:paraId="766EB866" w14:textId="77777777" w:rsidR="001D5FD6" w:rsidRPr="00974F3C" w:rsidRDefault="001D5FD6" w:rsidP="008D15F0">
            <w:pPr>
              <w:textAlignment w:val="baseline"/>
              <w:rPr>
                <w:rFonts w:ascii="Arial" w:hAnsi="Arial" w:cs="Arial"/>
                <w:i/>
                <w:color w:val="505050"/>
                <w:sz w:val="22"/>
                <w:szCs w:val="22"/>
                <w:highlight w:val="yellow"/>
                <w:lang w:val="en-US"/>
              </w:rPr>
            </w:pPr>
          </w:p>
        </w:tc>
        <w:tc>
          <w:tcPr>
            <w:tcW w:w="1892" w:type="dxa"/>
            <w:vAlign w:val="center"/>
          </w:tcPr>
          <w:p w14:paraId="10A51B6B" w14:textId="77777777" w:rsidR="001D5FD6" w:rsidRPr="00974F3C" w:rsidRDefault="001D5FD6" w:rsidP="008D15F0">
            <w:pPr>
              <w:textAlignment w:val="baseline"/>
              <w:rPr>
                <w:rFonts w:ascii="Arial" w:hAnsi="Arial" w:cs="Arial"/>
                <w:i/>
                <w:color w:val="505050"/>
                <w:sz w:val="22"/>
                <w:szCs w:val="22"/>
                <w:highlight w:val="yellow"/>
                <w:lang w:val="en-US"/>
              </w:rPr>
            </w:pPr>
          </w:p>
        </w:tc>
        <w:tc>
          <w:tcPr>
            <w:tcW w:w="1756" w:type="dxa"/>
            <w:vAlign w:val="center"/>
          </w:tcPr>
          <w:p w14:paraId="2919885A" w14:textId="77777777" w:rsidR="001D5FD6" w:rsidRPr="00974F3C" w:rsidRDefault="001D5FD6" w:rsidP="008D15F0">
            <w:pPr>
              <w:textAlignment w:val="baseline"/>
              <w:rPr>
                <w:rFonts w:ascii="Arial" w:hAnsi="Arial" w:cs="Arial"/>
                <w:i/>
                <w:color w:val="505050"/>
                <w:sz w:val="22"/>
                <w:szCs w:val="22"/>
                <w:highlight w:val="yellow"/>
                <w:lang w:val="en-US"/>
              </w:rPr>
            </w:pPr>
          </w:p>
        </w:tc>
        <w:tc>
          <w:tcPr>
            <w:tcW w:w="1767" w:type="dxa"/>
            <w:vAlign w:val="center"/>
          </w:tcPr>
          <w:p w14:paraId="5390AC2D" w14:textId="77777777" w:rsidR="001D5FD6" w:rsidRPr="00974F3C" w:rsidRDefault="001D5FD6" w:rsidP="008D15F0">
            <w:pPr>
              <w:textAlignment w:val="baseline"/>
              <w:rPr>
                <w:rFonts w:ascii="Arial" w:hAnsi="Arial" w:cs="Arial"/>
                <w:i/>
                <w:color w:val="505050"/>
                <w:sz w:val="22"/>
                <w:szCs w:val="22"/>
                <w:highlight w:val="yellow"/>
                <w:lang w:val="en-US"/>
              </w:rPr>
            </w:pPr>
          </w:p>
        </w:tc>
        <w:tc>
          <w:tcPr>
            <w:tcW w:w="1763" w:type="dxa"/>
            <w:shd w:val="clear" w:color="auto" w:fill="F2F2F2" w:themeFill="background1" w:themeFillShade="F2"/>
            <w:vAlign w:val="center"/>
          </w:tcPr>
          <w:p w14:paraId="702A1F20" w14:textId="276813C1" w:rsidR="001D5FD6" w:rsidRPr="00974F3C" w:rsidRDefault="009D5DE3" w:rsidP="008D15F0">
            <w:pPr>
              <w:textAlignment w:val="baseline"/>
              <w:rPr>
                <w:rFonts w:ascii="Arial" w:hAnsi="Arial" w:cs="Arial"/>
                <w:i/>
                <w:sz w:val="22"/>
                <w:szCs w:val="22"/>
              </w:rPr>
            </w:pPr>
            <w:r w:rsidRPr="00974F3C">
              <w:rPr>
                <w:rFonts w:ascii="Arial" w:hAnsi="Arial" w:cs="Arial"/>
                <w:i/>
                <w:sz w:val="22"/>
                <w:szCs w:val="22"/>
              </w:rPr>
              <w:t xml:space="preserve">Increased access for all users, particularly disabled users </w:t>
            </w:r>
          </w:p>
        </w:tc>
        <w:tc>
          <w:tcPr>
            <w:tcW w:w="1889" w:type="dxa"/>
            <w:shd w:val="clear" w:color="auto" w:fill="F2F2F2" w:themeFill="background1" w:themeFillShade="F2"/>
          </w:tcPr>
          <w:p w14:paraId="1AF8F43B" w14:textId="11F5D1FA" w:rsidR="001D5FD6" w:rsidRPr="00974F3C" w:rsidRDefault="00D20069" w:rsidP="008D15F0">
            <w:pPr>
              <w:textAlignment w:val="baseline"/>
              <w:rPr>
                <w:rFonts w:ascii="Arial" w:hAnsi="Arial" w:cs="Arial"/>
                <w:i/>
                <w:sz w:val="22"/>
                <w:szCs w:val="22"/>
              </w:rPr>
            </w:pPr>
            <w:r w:rsidRPr="00974F3C">
              <w:rPr>
                <w:rFonts w:ascii="Arial" w:hAnsi="Arial" w:cs="Arial"/>
                <w:i/>
                <w:sz w:val="22"/>
                <w:szCs w:val="22"/>
              </w:rPr>
              <w:t xml:space="preserve">Positive feedback from </w:t>
            </w:r>
            <w:r w:rsidR="00711E8C">
              <w:rPr>
                <w:rFonts w:ascii="Arial" w:hAnsi="Arial" w:cs="Arial"/>
                <w:i/>
                <w:iCs/>
                <w:sz w:val="22"/>
                <w:szCs w:val="22"/>
              </w:rPr>
              <w:t>disabled</w:t>
            </w:r>
            <w:r w:rsidRPr="00974F3C">
              <w:rPr>
                <w:rFonts w:ascii="Arial" w:hAnsi="Arial" w:cs="Arial"/>
                <w:i/>
                <w:sz w:val="22"/>
                <w:szCs w:val="22"/>
              </w:rPr>
              <w:t xml:space="preserve"> users about changes </w:t>
            </w:r>
          </w:p>
        </w:tc>
        <w:tc>
          <w:tcPr>
            <w:tcW w:w="1886" w:type="dxa"/>
            <w:shd w:val="clear" w:color="auto" w:fill="F2F2F2" w:themeFill="background1" w:themeFillShade="F2"/>
            <w:vAlign w:val="center"/>
          </w:tcPr>
          <w:p w14:paraId="5BBE3A99" w14:textId="122B45E6" w:rsidR="001D5FD6" w:rsidRPr="00974F3C" w:rsidRDefault="00D20069" w:rsidP="008D15F0">
            <w:pPr>
              <w:textAlignment w:val="baseline"/>
              <w:rPr>
                <w:rFonts w:ascii="Arial" w:hAnsi="Arial" w:cs="Arial"/>
                <w:i/>
                <w:sz w:val="22"/>
                <w:szCs w:val="22"/>
              </w:rPr>
            </w:pPr>
            <w:r w:rsidRPr="00974F3C">
              <w:rPr>
                <w:rFonts w:ascii="Arial" w:hAnsi="Arial" w:cs="Arial"/>
                <w:i/>
                <w:sz w:val="22"/>
                <w:szCs w:val="22"/>
              </w:rPr>
              <w:t>User survey</w:t>
            </w:r>
            <w:r w:rsidR="006A463D" w:rsidRPr="00974F3C">
              <w:rPr>
                <w:rFonts w:ascii="Arial" w:hAnsi="Arial" w:cs="Arial"/>
                <w:i/>
                <w:iCs/>
                <w:sz w:val="22"/>
                <w:szCs w:val="22"/>
              </w:rPr>
              <w:t xml:space="preserve">, </w:t>
            </w:r>
            <w:r w:rsidRPr="00974F3C">
              <w:rPr>
                <w:rFonts w:ascii="Arial" w:hAnsi="Arial" w:cs="Arial"/>
                <w:i/>
                <w:iCs/>
                <w:sz w:val="22"/>
                <w:szCs w:val="22"/>
              </w:rPr>
              <w:t>perception survey</w:t>
            </w:r>
            <w:r w:rsidRPr="00974F3C">
              <w:rPr>
                <w:rFonts w:ascii="Arial" w:hAnsi="Arial" w:cs="Arial"/>
                <w:i/>
                <w:sz w:val="22"/>
                <w:szCs w:val="22"/>
              </w:rPr>
              <w:t xml:space="preserve"> or </w:t>
            </w:r>
            <w:r w:rsidR="006A463D" w:rsidRPr="00974F3C">
              <w:rPr>
                <w:rFonts w:ascii="Arial" w:hAnsi="Arial" w:cs="Arial"/>
                <w:i/>
                <w:iCs/>
                <w:sz w:val="22"/>
                <w:szCs w:val="22"/>
              </w:rPr>
              <w:t>community</w:t>
            </w:r>
            <w:r w:rsidRPr="00974F3C">
              <w:rPr>
                <w:rFonts w:ascii="Arial" w:hAnsi="Arial" w:cs="Arial"/>
                <w:i/>
                <w:sz w:val="22"/>
                <w:szCs w:val="22"/>
              </w:rPr>
              <w:t xml:space="preserve"> survey </w:t>
            </w:r>
          </w:p>
        </w:tc>
        <w:tc>
          <w:tcPr>
            <w:tcW w:w="1902" w:type="dxa"/>
            <w:shd w:val="clear" w:color="auto" w:fill="F2F2F2" w:themeFill="background1" w:themeFillShade="F2"/>
          </w:tcPr>
          <w:p w14:paraId="2BDADE25" w14:textId="7C1088A0" w:rsidR="001D5FD6" w:rsidRPr="00974F3C" w:rsidRDefault="006A463D" w:rsidP="008D15F0">
            <w:pPr>
              <w:textAlignment w:val="baseline"/>
              <w:rPr>
                <w:rFonts w:ascii="Arial" w:hAnsi="Arial" w:cs="Arial"/>
                <w:i/>
                <w:sz w:val="22"/>
                <w:szCs w:val="22"/>
              </w:rPr>
            </w:pPr>
            <w:r w:rsidRPr="00974F3C">
              <w:rPr>
                <w:rFonts w:ascii="Arial" w:hAnsi="Arial" w:cs="Arial"/>
                <w:i/>
                <w:iCs/>
                <w:sz w:val="22"/>
                <w:szCs w:val="22"/>
              </w:rPr>
              <w:t>E.g. Captured before and after</w:t>
            </w:r>
          </w:p>
        </w:tc>
      </w:tr>
      <w:tr w:rsidR="001D5FD6" w:rsidRPr="00866167" w14:paraId="6DB72A31" w14:textId="77777777" w:rsidTr="008D15F0">
        <w:trPr>
          <w:trHeight w:val="1065"/>
        </w:trPr>
        <w:tc>
          <w:tcPr>
            <w:tcW w:w="1766" w:type="dxa"/>
            <w:shd w:val="clear" w:color="auto" w:fill="auto"/>
            <w:vAlign w:val="center"/>
          </w:tcPr>
          <w:p w14:paraId="4E160DC8"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892" w:type="dxa"/>
            <w:shd w:val="clear" w:color="auto" w:fill="auto"/>
            <w:vAlign w:val="center"/>
          </w:tcPr>
          <w:p w14:paraId="3F1B977C"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756" w:type="dxa"/>
            <w:shd w:val="clear" w:color="auto" w:fill="auto"/>
            <w:vAlign w:val="center"/>
          </w:tcPr>
          <w:p w14:paraId="208F441E"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767" w:type="dxa"/>
            <w:shd w:val="clear" w:color="auto" w:fill="auto"/>
            <w:vAlign w:val="center"/>
          </w:tcPr>
          <w:p w14:paraId="33350519"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763" w:type="dxa"/>
            <w:shd w:val="clear" w:color="auto" w:fill="auto"/>
            <w:vAlign w:val="center"/>
          </w:tcPr>
          <w:p w14:paraId="14114D87"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889" w:type="dxa"/>
          </w:tcPr>
          <w:p w14:paraId="76D7E56B"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886" w:type="dxa"/>
            <w:shd w:val="clear" w:color="auto" w:fill="auto"/>
            <w:vAlign w:val="center"/>
          </w:tcPr>
          <w:p w14:paraId="53892E9C"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902" w:type="dxa"/>
          </w:tcPr>
          <w:p w14:paraId="50CDF083" w14:textId="77777777" w:rsidR="001D5FD6" w:rsidRPr="003C270B" w:rsidRDefault="001D5FD6" w:rsidP="008D15F0">
            <w:pPr>
              <w:textAlignment w:val="baseline"/>
              <w:rPr>
                <w:rFonts w:ascii="Arial" w:hAnsi="Arial" w:cs="Arial"/>
                <w:color w:val="505050"/>
                <w:sz w:val="22"/>
                <w:szCs w:val="22"/>
                <w:highlight w:val="yellow"/>
                <w:lang w:val="en-US"/>
              </w:rPr>
            </w:pPr>
          </w:p>
        </w:tc>
      </w:tr>
    </w:tbl>
    <w:p w14:paraId="19977A50" w14:textId="77777777" w:rsidR="00A762B3" w:rsidRDefault="00A762B3" w:rsidP="00286D36">
      <w:pPr>
        <w:rPr>
          <w:rFonts w:ascii="Arial" w:hAnsi="Arial" w:cs="Arial"/>
          <w:b/>
          <w:sz w:val="28"/>
          <w:szCs w:val="28"/>
          <w:highlight w:val="yellow"/>
        </w:rPr>
      </w:pPr>
    </w:p>
    <w:p w14:paraId="321C4125" w14:textId="77777777" w:rsidR="00A762B3" w:rsidRDefault="00A762B3" w:rsidP="00286D36">
      <w:pPr>
        <w:rPr>
          <w:rFonts w:ascii="Arial" w:hAnsi="Arial" w:cs="Arial"/>
          <w:b/>
          <w:sz w:val="28"/>
          <w:szCs w:val="28"/>
          <w:highlight w:val="yellow"/>
        </w:rPr>
      </w:pPr>
    </w:p>
    <w:p w14:paraId="0ED1E8A1" w14:textId="77777777" w:rsidR="006601B3" w:rsidRDefault="006601B3">
      <w:pPr>
        <w:rPr>
          <w:rFonts w:ascii="Arial" w:hAnsi="Arial" w:cs="Arial"/>
          <w:b/>
        </w:rPr>
      </w:pPr>
    </w:p>
    <w:p w14:paraId="20D95177" w14:textId="77777777" w:rsidR="006B664E" w:rsidRPr="006B664E" w:rsidRDefault="000226DF" w:rsidP="005C6D12">
      <w:pPr>
        <w:pStyle w:val="Heading1"/>
        <w:rPr>
          <w:rFonts w:ascii="Calibri" w:eastAsia="Calibri" w:hAnsi="Calibri"/>
          <w:color w:val="000000"/>
          <w:u w:val="single"/>
          <w:lang w:eastAsia="en-US"/>
        </w:rPr>
      </w:pPr>
      <w:r w:rsidRPr="006B664E">
        <w:rPr>
          <w:rFonts w:eastAsia="Calibri"/>
          <w:lang w:eastAsia="en-US"/>
        </w:rPr>
        <w:t xml:space="preserve">ANNEX </w:t>
      </w:r>
      <w:r w:rsidR="00E43A74">
        <w:rPr>
          <w:rFonts w:eastAsia="Calibri"/>
          <w:lang w:eastAsia="en-US"/>
        </w:rPr>
        <w:t>6</w:t>
      </w:r>
      <w:r w:rsidRPr="006B664E">
        <w:rPr>
          <w:rFonts w:eastAsia="Calibri"/>
          <w:lang w:eastAsia="en-US"/>
        </w:rPr>
        <w:t xml:space="preserve"> – STAKEHOLDER ENGAGEMENT PLAN</w:t>
      </w:r>
      <w:r w:rsidRPr="006B664E">
        <w:rPr>
          <w:rFonts w:ascii="Calibri" w:eastAsia="Calibri" w:hAnsi="Calibri"/>
          <w:color w:val="000000"/>
          <w:u w:val="single"/>
          <w:lang w:eastAsia="en-US"/>
        </w:rPr>
        <w:t xml:space="preserve"> </w:t>
      </w:r>
    </w:p>
    <w:p w14:paraId="4C1715DA" w14:textId="77777777" w:rsidR="006B664E" w:rsidRPr="006B664E" w:rsidRDefault="006B664E" w:rsidP="006B664E">
      <w:pPr>
        <w:rPr>
          <w:rFonts w:ascii="Calibri" w:eastAsia="Calibri" w:hAnsi="Calibri"/>
          <w:color w:val="000000"/>
          <w:u w:val="single"/>
          <w:lang w:eastAsia="en-US"/>
        </w:rPr>
      </w:pPr>
    </w:p>
    <w:tbl>
      <w:tblPr>
        <w:tblStyle w:val="TableGrid1"/>
        <w:tblW w:w="13703" w:type="dxa"/>
        <w:jc w:val="center"/>
        <w:tblLayout w:type="fixed"/>
        <w:tblLook w:val="04A0" w:firstRow="1" w:lastRow="0" w:firstColumn="1" w:lastColumn="0" w:noHBand="0" w:noVBand="1"/>
      </w:tblPr>
      <w:tblGrid>
        <w:gridCol w:w="2110"/>
        <w:gridCol w:w="2111"/>
        <w:gridCol w:w="2110"/>
        <w:gridCol w:w="2111"/>
        <w:gridCol w:w="1753"/>
        <w:gridCol w:w="1754"/>
        <w:gridCol w:w="1754"/>
      </w:tblGrid>
      <w:tr w:rsidR="006B664E" w:rsidRPr="006B664E" w14:paraId="49A6D71F" w14:textId="77777777" w:rsidTr="005C6D12">
        <w:trPr>
          <w:trHeight w:val="466"/>
          <w:jc w:val="center"/>
        </w:trPr>
        <w:tc>
          <w:tcPr>
            <w:tcW w:w="8442" w:type="dxa"/>
            <w:gridSpan w:val="4"/>
            <w:shd w:val="clear" w:color="auto" w:fill="ED0000"/>
            <w:vAlign w:val="center"/>
          </w:tcPr>
          <w:p w14:paraId="2CAE1AF2" w14:textId="77777777" w:rsidR="006B664E" w:rsidRPr="006B664E" w:rsidRDefault="006B664E" w:rsidP="006B664E">
            <w:pPr>
              <w:jc w:val="center"/>
              <w:rPr>
                <w:b/>
                <w:bCs/>
                <w:color w:val="FFFFFF"/>
                <w:sz w:val="28"/>
                <w:szCs w:val="28"/>
              </w:rPr>
            </w:pPr>
            <w:r w:rsidRPr="006B664E">
              <w:rPr>
                <w:b/>
                <w:bCs/>
                <w:color w:val="FFFFFF"/>
                <w:sz w:val="28"/>
                <w:szCs w:val="28"/>
              </w:rPr>
              <w:t>Stakeholder Engagement Plan</w:t>
            </w:r>
          </w:p>
        </w:tc>
        <w:tc>
          <w:tcPr>
            <w:tcW w:w="5261" w:type="dxa"/>
            <w:gridSpan w:val="3"/>
            <w:shd w:val="clear" w:color="auto" w:fill="ED0000"/>
            <w:vAlign w:val="center"/>
          </w:tcPr>
          <w:p w14:paraId="2E4C8C15" w14:textId="77777777" w:rsidR="006B664E" w:rsidRPr="006B664E" w:rsidRDefault="006B664E" w:rsidP="006B664E">
            <w:pPr>
              <w:jc w:val="center"/>
              <w:rPr>
                <w:b/>
                <w:bCs/>
                <w:color w:val="FFFFFF"/>
                <w:sz w:val="28"/>
                <w:szCs w:val="28"/>
              </w:rPr>
            </w:pPr>
            <w:r w:rsidRPr="006B664E">
              <w:rPr>
                <w:b/>
                <w:bCs/>
                <w:color w:val="FFFFFF"/>
                <w:sz w:val="28"/>
                <w:szCs w:val="28"/>
              </w:rPr>
              <w:t>Evidence of engagement</w:t>
            </w:r>
          </w:p>
        </w:tc>
      </w:tr>
      <w:tr w:rsidR="006B664E" w:rsidRPr="006B664E" w14:paraId="680EF082" w14:textId="77777777" w:rsidTr="005C6D12">
        <w:trPr>
          <w:jc w:val="center"/>
        </w:trPr>
        <w:tc>
          <w:tcPr>
            <w:tcW w:w="2110" w:type="dxa"/>
            <w:shd w:val="clear" w:color="auto" w:fill="ED0000"/>
            <w:vAlign w:val="center"/>
          </w:tcPr>
          <w:p w14:paraId="2097A3C5" w14:textId="77777777" w:rsidR="006B664E" w:rsidRPr="006B664E" w:rsidRDefault="006B664E" w:rsidP="006B664E">
            <w:pPr>
              <w:jc w:val="center"/>
              <w:rPr>
                <w:color w:val="FFFFFF"/>
              </w:rPr>
            </w:pPr>
            <w:r w:rsidRPr="006B664E">
              <w:rPr>
                <w:color w:val="FFFFFF"/>
              </w:rPr>
              <w:t>Stakeholder</w:t>
            </w:r>
          </w:p>
        </w:tc>
        <w:tc>
          <w:tcPr>
            <w:tcW w:w="2111" w:type="dxa"/>
            <w:shd w:val="clear" w:color="auto" w:fill="ED0000"/>
            <w:vAlign w:val="center"/>
          </w:tcPr>
          <w:p w14:paraId="7472786E" w14:textId="77777777" w:rsidR="006B664E" w:rsidRPr="006B664E" w:rsidRDefault="006B664E" w:rsidP="006B664E">
            <w:pPr>
              <w:jc w:val="center"/>
              <w:rPr>
                <w:color w:val="FFFFFF"/>
              </w:rPr>
            </w:pPr>
            <w:r w:rsidRPr="006B664E">
              <w:rPr>
                <w:color w:val="FFFFFF"/>
              </w:rPr>
              <w:t>Key Interest &amp; Issues</w:t>
            </w:r>
          </w:p>
        </w:tc>
        <w:tc>
          <w:tcPr>
            <w:tcW w:w="2110" w:type="dxa"/>
            <w:shd w:val="clear" w:color="auto" w:fill="ED0000"/>
            <w:vAlign w:val="center"/>
          </w:tcPr>
          <w:p w14:paraId="6683192E" w14:textId="77777777" w:rsidR="006B664E" w:rsidRPr="006B664E" w:rsidRDefault="006B664E" w:rsidP="006B664E">
            <w:pPr>
              <w:jc w:val="center"/>
              <w:rPr>
                <w:color w:val="FFFFFF"/>
              </w:rPr>
            </w:pPr>
            <w:r w:rsidRPr="006B664E">
              <w:rPr>
                <w:color w:val="FFFFFF"/>
              </w:rPr>
              <w:t>Method of E</w:t>
            </w:r>
            <w:r w:rsidRPr="006B664E">
              <w:rPr>
                <w:color w:val="FFFFFF"/>
                <w:sz w:val="22"/>
                <w:szCs w:val="22"/>
              </w:rPr>
              <w:t>ngagement</w:t>
            </w:r>
          </w:p>
        </w:tc>
        <w:tc>
          <w:tcPr>
            <w:tcW w:w="2111" w:type="dxa"/>
            <w:shd w:val="clear" w:color="auto" w:fill="ED0000"/>
            <w:vAlign w:val="center"/>
          </w:tcPr>
          <w:p w14:paraId="4E69F86A" w14:textId="77777777" w:rsidR="006B664E" w:rsidRPr="006B664E" w:rsidRDefault="006B664E" w:rsidP="006B664E">
            <w:pPr>
              <w:jc w:val="center"/>
              <w:rPr>
                <w:color w:val="FFFFFF"/>
              </w:rPr>
            </w:pPr>
            <w:r w:rsidRPr="006B664E">
              <w:rPr>
                <w:color w:val="FFFFFF"/>
              </w:rPr>
              <w:t>Engagement Frequency</w:t>
            </w:r>
          </w:p>
        </w:tc>
        <w:tc>
          <w:tcPr>
            <w:tcW w:w="1753" w:type="dxa"/>
            <w:shd w:val="clear" w:color="auto" w:fill="ED0000"/>
            <w:vAlign w:val="center"/>
          </w:tcPr>
          <w:p w14:paraId="526BDA44" w14:textId="77777777" w:rsidR="006B664E" w:rsidRPr="006B664E" w:rsidRDefault="00977952" w:rsidP="006B664E">
            <w:pPr>
              <w:jc w:val="center"/>
              <w:rPr>
                <w:color w:val="FFFFFF"/>
              </w:rPr>
            </w:pPr>
            <w:r>
              <w:rPr>
                <w:color w:val="FFFFFF"/>
              </w:rPr>
              <w:t>Planned</w:t>
            </w:r>
            <w:r w:rsidR="00F34952">
              <w:rPr>
                <w:color w:val="FFFFFF"/>
              </w:rPr>
              <w:t xml:space="preserve"> </w:t>
            </w:r>
            <w:r w:rsidR="000E3188">
              <w:rPr>
                <w:color w:val="FFFFFF"/>
              </w:rPr>
              <w:t xml:space="preserve">Date </w:t>
            </w:r>
            <w:r w:rsidR="00F34952">
              <w:rPr>
                <w:color w:val="FFFFFF"/>
              </w:rPr>
              <w:t>of Event</w:t>
            </w:r>
          </w:p>
        </w:tc>
        <w:tc>
          <w:tcPr>
            <w:tcW w:w="1754" w:type="dxa"/>
            <w:shd w:val="clear" w:color="auto" w:fill="ED0000"/>
            <w:vAlign w:val="center"/>
          </w:tcPr>
          <w:p w14:paraId="0EA141CA" w14:textId="77777777" w:rsidR="000E3188" w:rsidRPr="006B664E" w:rsidRDefault="000E3188" w:rsidP="000E3188">
            <w:pPr>
              <w:jc w:val="center"/>
              <w:rPr>
                <w:color w:val="FFFFFF"/>
              </w:rPr>
            </w:pPr>
            <w:r w:rsidRPr="006B664E">
              <w:rPr>
                <w:color w:val="FFFFFF"/>
              </w:rPr>
              <w:t>Event Held</w:t>
            </w:r>
          </w:p>
          <w:p w14:paraId="5B65A91D" w14:textId="77777777" w:rsidR="006B664E" w:rsidRPr="006B664E" w:rsidRDefault="000E3188" w:rsidP="000E3188">
            <w:pPr>
              <w:jc w:val="center"/>
              <w:rPr>
                <w:color w:val="FFFFFF"/>
              </w:rPr>
            </w:pPr>
            <w:r w:rsidRPr="006B664E">
              <w:rPr>
                <w:color w:val="FFFFFF"/>
              </w:rPr>
              <w:t>(Y/N)</w:t>
            </w:r>
          </w:p>
        </w:tc>
        <w:tc>
          <w:tcPr>
            <w:tcW w:w="1754" w:type="dxa"/>
            <w:shd w:val="clear" w:color="auto" w:fill="ED0000"/>
            <w:vAlign w:val="center"/>
          </w:tcPr>
          <w:p w14:paraId="6615A95B" w14:textId="77777777" w:rsidR="006B664E" w:rsidRPr="006B664E" w:rsidRDefault="00770617" w:rsidP="006B664E">
            <w:pPr>
              <w:jc w:val="center"/>
              <w:rPr>
                <w:color w:val="FFFFFF"/>
              </w:rPr>
            </w:pPr>
            <w:r>
              <w:rPr>
                <w:color w:val="FFFFFF"/>
              </w:rPr>
              <w:t>Impact of Engagement</w:t>
            </w:r>
          </w:p>
        </w:tc>
      </w:tr>
      <w:tr w:rsidR="006B664E" w:rsidRPr="006B664E" w14:paraId="6652910E" w14:textId="77777777" w:rsidTr="008B7DC1">
        <w:trPr>
          <w:jc w:val="center"/>
        </w:trPr>
        <w:tc>
          <w:tcPr>
            <w:tcW w:w="2110" w:type="dxa"/>
          </w:tcPr>
          <w:p w14:paraId="202D8D03" w14:textId="77777777" w:rsidR="006B664E" w:rsidRPr="006B664E" w:rsidRDefault="006B664E" w:rsidP="006B664E">
            <w:pPr>
              <w:rPr>
                <w:sz w:val="22"/>
                <w:szCs w:val="22"/>
              </w:rPr>
            </w:pPr>
            <w:r w:rsidRPr="006B664E">
              <w:rPr>
                <w:sz w:val="22"/>
                <w:szCs w:val="22"/>
              </w:rPr>
              <w:t>e.g. Local Councillor</w:t>
            </w:r>
          </w:p>
        </w:tc>
        <w:tc>
          <w:tcPr>
            <w:tcW w:w="2111" w:type="dxa"/>
          </w:tcPr>
          <w:p w14:paraId="0E876124" w14:textId="77777777" w:rsidR="006B664E" w:rsidRPr="006B664E" w:rsidRDefault="006B664E" w:rsidP="006B664E">
            <w:pPr>
              <w:rPr>
                <w:sz w:val="22"/>
                <w:szCs w:val="22"/>
              </w:rPr>
            </w:pPr>
            <w:r w:rsidRPr="006B664E">
              <w:rPr>
                <w:sz w:val="22"/>
                <w:szCs w:val="22"/>
              </w:rPr>
              <w:t xml:space="preserve">Impact on </w:t>
            </w:r>
            <w:proofErr w:type="gramStart"/>
            <w:r w:rsidRPr="006B664E">
              <w:rPr>
                <w:sz w:val="22"/>
                <w:szCs w:val="22"/>
              </w:rPr>
              <w:t>local residents</w:t>
            </w:r>
            <w:proofErr w:type="gramEnd"/>
          </w:p>
        </w:tc>
        <w:tc>
          <w:tcPr>
            <w:tcW w:w="2110" w:type="dxa"/>
          </w:tcPr>
          <w:p w14:paraId="7AA66CA1" w14:textId="77777777" w:rsidR="006B664E" w:rsidRPr="006B664E" w:rsidRDefault="006B664E" w:rsidP="006B664E">
            <w:pPr>
              <w:rPr>
                <w:sz w:val="22"/>
                <w:szCs w:val="22"/>
              </w:rPr>
            </w:pPr>
            <w:r w:rsidRPr="006B664E">
              <w:rPr>
                <w:sz w:val="22"/>
                <w:szCs w:val="22"/>
              </w:rPr>
              <w:t>Email, telephone, briefings</w:t>
            </w:r>
          </w:p>
        </w:tc>
        <w:tc>
          <w:tcPr>
            <w:tcW w:w="2111" w:type="dxa"/>
          </w:tcPr>
          <w:p w14:paraId="5DA2526D" w14:textId="77777777" w:rsidR="006B664E" w:rsidRPr="006B664E" w:rsidRDefault="006B664E" w:rsidP="006B664E">
            <w:pPr>
              <w:rPr>
                <w:sz w:val="22"/>
                <w:szCs w:val="22"/>
              </w:rPr>
            </w:pPr>
            <w:r w:rsidRPr="006B664E">
              <w:rPr>
                <w:sz w:val="22"/>
                <w:szCs w:val="22"/>
              </w:rPr>
              <w:t>Updates at key milestones</w:t>
            </w:r>
          </w:p>
        </w:tc>
        <w:tc>
          <w:tcPr>
            <w:tcW w:w="1753" w:type="dxa"/>
          </w:tcPr>
          <w:p w14:paraId="3740F5D7" w14:textId="77777777" w:rsidR="006B664E" w:rsidRPr="006B664E" w:rsidRDefault="006B664E" w:rsidP="006B664E">
            <w:pPr>
              <w:rPr>
                <w:sz w:val="22"/>
                <w:szCs w:val="22"/>
              </w:rPr>
            </w:pPr>
          </w:p>
        </w:tc>
        <w:tc>
          <w:tcPr>
            <w:tcW w:w="1754" w:type="dxa"/>
          </w:tcPr>
          <w:p w14:paraId="52241591" w14:textId="77777777" w:rsidR="006B664E" w:rsidRPr="006B664E" w:rsidRDefault="006B664E" w:rsidP="006B664E">
            <w:pPr>
              <w:rPr>
                <w:sz w:val="22"/>
                <w:szCs w:val="22"/>
              </w:rPr>
            </w:pPr>
          </w:p>
        </w:tc>
        <w:tc>
          <w:tcPr>
            <w:tcW w:w="1754" w:type="dxa"/>
          </w:tcPr>
          <w:p w14:paraId="4D5C3B0F" w14:textId="77777777" w:rsidR="006B664E" w:rsidRPr="006B664E" w:rsidRDefault="006B664E" w:rsidP="006B664E">
            <w:pPr>
              <w:rPr>
                <w:sz w:val="22"/>
                <w:szCs w:val="22"/>
              </w:rPr>
            </w:pPr>
          </w:p>
        </w:tc>
      </w:tr>
      <w:tr w:rsidR="006B664E" w:rsidRPr="006B664E" w14:paraId="651FF14F" w14:textId="77777777" w:rsidTr="008B7DC1">
        <w:trPr>
          <w:trHeight w:val="680"/>
          <w:jc w:val="center"/>
        </w:trPr>
        <w:tc>
          <w:tcPr>
            <w:tcW w:w="2110" w:type="dxa"/>
          </w:tcPr>
          <w:p w14:paraId="0893A16D" w14:textId="77777777" w:rsidR="006B664E" w:rsidRPr="006B664E" w:rsidRDefault="006B664E" w:rsidP="006B664E">
            <w:pPr>
              <w:rPr>
                <w:sz w:val="22"/>
                <w:szCs w:val="22"/>
              </w:rPr>
            </w:pPr>
          </w:p>
        </w:tc>
        <w:tc>
          <w:tcPr>
            <w:tcW w:w="2111" w:type="dxa"/>
          </w:tcPr>
          <w:p w14:paraId="22A4962F" w14:textId="77777777" w:rsidR="006B664E" w:rsidRPr="006B664E" w:rsidRDefault="006B664E" w:rsidP="006B664E">
            <w:pPr>
              <w:rPr>
                <w:sz w:val="22"/>
                <w:szCs w:val="22"/>
              </w:rPr>
            </w:pPr>
          </w:p>
        </w:tc>
        <w:tc>
          <w:tcPr>
            <w:tcW w:w="2110" w:type="dxa"/>
          </w:tcPr>
          <w:p w14:paraId="1F225CC5" w14:textId="77777777" w:rsidR="006B664E" w:rsidRPr="006B664E" w:rsidRDefault="006B664E" w:rsidP="006B664E">
            <w:pPr>
              <w:rPr>
                <w:sz w:val="22"/>
                <w:szCs w:val="22"/>
              </w:rPr>
            </w:pPr>
          </w:p>
        </w:tc>
        <w:tc>
          <w:tcPr>
            <w:tcW w:w="2111" w:type="dxa"/>
          </w:tcPr>
          <w:p w14:paraId="044DC74A" w14:textId="77777777" w:rsidR="006B664E" w:rsidRPr="006B664E" w:rsidRDefault="006B664E" w:rsidP="006B664E">
            <w:pPr>
              <w:rPr>
                <w:sz w:val="22"/>
                <w:szCs w:val="22"/>
              </w:rPr>
            </w:pPr>
          </w:p>
        </w:tc>
        <w:tc>
          <w:tcPr>
            <w:tcW w:w="1753" w:type="dxa"/>
          </w:tcPr>
          <w:p w14:paraId="36E30D91" w14:textId="77777777" w:rsidR="006B664E" w:rsidRPr="006B664E" w:rsidRDefault="006B664E" w:rsidP="006B664E">
            <w:pPr>
              <w:rPr>
                <w:sz w:val="22"/>
                <w:szCs w:val="22"/>
              </w:rPr>
            </w:pPr>
          </w:p>
        </w:tc>
        <w:tc>
          <w:tcPr>
            <w:tcW w:w="1754" w:type="dxa"/>
          </w:tcPr>
          <w:p w14:paraId="3F8C498B" w14:textId="77777777" w:rsidR="006B664E" w:rsidRPr="006B664E" w:rsidRDefault="006B664E" w:rsidP="006B664E">
            <w:pPr>
              <w:rPr>
                <w:sz w:val="22"/>
                <w:szCs w:val="22"/>
              </w:rPr>
            </w:pPr>
          </w:p>
        </w:tc>
        <w:tc>
          <w:tcPr>
            <w:tcW w:w="1754" w:type="dxa"/>
          </w:tcPr>
          <w:p w14:paraId="03EE397C" w14:textId="77777777" w:rsidR="006B664E" w:rsidRPr="006B664E" w:rsidRDefault="006B664E" w:rsidP="006B664E">
            <w:pPr>
              <w:rPr>
                <w:sz w:val="22"/>
                <w:szCs w:val="22"/>
              </w:rPr>
            </w:pPr>
          </w:p>
        </w:tc>
      </w:tr>
      <w:tr w:rsidR="006B664E" w:rsidRPr="006B664E" w14:paraId="5F81F4A6" w14:textId="77777777" w:rsidTr="008B7DC1">
        <w:trPr>
          <w:trHeight w:val="680"/>
          <w:jc w:val="center"/>
        </w:trPr>
        <w:tc>
          <w:tcPr>
            <w:tcW w:w="2110" w:type="dxa"/>
          </w:tcPr>
          <w:p w14:paraId="1579446F" w14:textId="77777777" w:rsidR="006B664E" w:rsidRPr="006B664E" w:rsidRDefault="006B664E" w:rsidP="006B664E">
            <w:pPr>
              <w:rPr>
                <w:sz w:val="22"/>
                <w:szCs w:val="22"/>
              </w:rPr>
            </w:pPr>
          </w:p>
        </w:tc>
        <w:tc>
          <w:tcPr>
            <w:tcW w:w="2111" w:type="dxa"/>
          </w:tcPr>
          <w:p w14:paraId="68431CE8" w14:textId="77777777" w:rsidR="006B664E" w:rsidRPr="006B664E" w:rsidRDefault="006B664E" w:rsidP="006B664E">
            <w:pPr>
              <w:rPr>
                <w:sz w:val="22"/>
                <w:szCs w:val="22"/>
              </w:rPr>
            </w:pPr>
          </w:p>
        </w:tc>
        <w:tc>
          <w:tcPr>
            <w:tcW w:w="2110" w:type="dxa"/>
          </w:tcPr>
          <w:p w14:paraId="71B8CE2A" w14:textId="77777777" w:rsidR="006B664E" w:rsidRPr="006B664E" w:rsidRDefault="006B664E" w:rsidP="006B664E">
            <w:pPr>
              <w:rPr>
                <w:sz w:val="22"/>
                <w:szCs w:val="22"/>
              </w:rPr>
            </w:pPr>
          </w:p>
        </w:tc>
        <w:tc>
          <w:tcPr>
            <w:tcW w:w="2111" w:type="dxa"/>
          </w:tcPr>
          <w:p w14:paraId="59CA11F3" w14:textId="77777777" w:rsidR="006B664E" w:rsidRPr="006B664E" w:rsidRDefault="006B664E" w:rsidP="006B664E">
            <w:pPr>
              <w:rPr>
                <w:sz w:val="22"/>
                <w:szCs w:val="22"/>
              </w:rPr>
            </w:pPr>
          </w:p>
        </w:tc>
        <w:tc>
          <w:tcPr>
            <w:tcW w:w="1753" w:type="dxa"/>
          </w:tcPr>
          <w:p w14:paraId="381F784F" w14:textId="77777777" w:rsidR="006B664E" w:rsidRPr="006B664E" w:rsidRDefault="006B664E" w:rsidP="006B664E">
            <w:pPr>
              <w:rPr>
                <w:sz w:val="22"/>
                <w:szCs w:val="22"/>
              </w:rPr>
            </w:pPr>
          </w:p>
        </w:tc>
        <w:tc>
          <w:tcPr>
            <w:tcW w:w="1754" w:type="dxa"/>
          </w:tcPr>
          <w:p w14:paraId="2A575128" w14:textId="77777777" w:rsidR="006B664E" w:rsidRPr="006B664E" w:rsidRDefault="006B664E" w:rsidP="006B664E">
            <w:pPr>
              <w:rPr>
                <w:sz w:val="22"/>
                <w:szCs w:val="22"/>
              </w:rPr>
            </w:pPr>
          </w:p>
        </w:tc>
        <w:tc>
          <w:tcPr>
            <w:tcW w:w="1754" w:type="dxa"/>
          </w:tcPr>
          <w:p w14:paraId="72D138EE" w14:textId="77777777" w:rsidR="006B664E" w:rsidRPr="006B664E" w:rsidRDefault="006B664E" w:rsidP="006B664E">
            <w:pPr>
              <w:rPr>
                <w:sz w:val="22"/>
                <w:szCs w:val="22"/>
              </w:rPr>
            </w:pPr>
          </w:p>
        </w:tc>
      </w:tr>
      <w:tr w:rsidR="006B664E" w:rsidRPr="006B664E" w14:paraId="684C0524" w14:textId="77777777" w:rsidTr="008B7DC1">
        <w:trPr>
          <w:trHeight w:val="680"/>
          <w:jc w:val="center"/>
        </w:trPr>
        <w:tc>
          <w:tcPr>
            <w:tcW w:w="2110" w:type="dxa"/>
          </w:tcPr>
          <w:p w14:paraId="17937D9E" w14:textId="77777777" w:rsidR="006B664E" w:rsidRPr="006B664E" w:rsidRDefault="006B664E" w:rsidP="006B664E">
            <w:pPr>
              <w:rPr>
                <w:sz w:val="22"/>
                <w:szCs w:val="22"/>
              </w:rPr>
            </w:pPr>
          </w:p>
        </w:tc>
        <w:tc>
          <w:tcPr>
            <w:tcW w:w="2111" w:type="dxa"/>
          </w:tcPr>
          <w:p w14:paraId="1046CCCD" w14:textId="77777777" w:rsidR="006B664E" w:rsidRPr="006B664E" w:rsidRDefault="006B664E" w:rsidP="006B664E">
            <w:pPr>
              <w:rPr>
                <w:sz w:val="22"/>
                <w:szCs w:val="22"/>
              </w:rPr>
            </w:pPr>
          </w:p>
        </w:tc>
        <w:tc>
          <w:tcPr>
            <w:tcW w:w="2110" w:type="dxa"/>
          </w:tcPr>
          <w:p w14:paraId="072B8302" w14:textId="77777777" w:rsidR="006B664E" w:rsidRPr="006B664E" w:rsidRDefault="006B664E" w:rsidP="006B664E">
            <w:pPr>
              <w:rPr>
                <w:sz w:val="22"/>
                <w:szCs w:val="22"/>
              </w:rPr>
            </w:pPr>
          </w:p>
        </w:tc>
        <w:tc>
          <w:tcPr>
            <w:tcW w:w="2111" w:type="dxa"/>
          </w:tcPr>
          <w:p w14:paraId="2B4D8F7C" w14:textId="77777777" w:rsidR="006B664E" w:rsidRPr="006B664E" w:rsidRDefault="006B664E" w:rsidP="006B664E">
            <w:pPr>
              <w:rPr>
                <w:sz w:val="22"/>
                <w:szCs w:val="22"/>
              </w:rPr>
            </w:pPr>
          </w:p>
        </w:tc>
        <w:tc>
          <w:tcPr>
            <w:tcW w:w="1753" w:type="dxa"/>
          </w:tcPr>
          <w:p w14:paraId="598664E2" w14:textId="77777777" w:rsidR="006B664E" w:rsidRPr="006B664E" w:rsidRDefault="006B664E" w:rsidP="006B664E">
            <w:pPr>
              <w:rPr>
                <w:sz w:val="22"/>
                <w:szCs w:val="22"/>
              </w:rPr>
            </w:pPr>
          </w:p>
        </w:tc>
        <w:tc>
          <w:tcPr>
            <w:tcW w:w="1754" w:type="dxa"/>
          </w:tcPr>
          <w:p w14:paraId="13D90DF7" w14:textId="77777777" w:rsidR="006B664E" w:rsidRPr="006B664E" w:rsidRDefault="006B664E" w:rsidP="006B664E">
            <w:pPr>
              <w:rPr>
                <w:sz w:val="22"/>
                <w:szCs w:val="22"/>
              </w:rPr>
            </w:pPr>
          </w:p>
        </w:tc>
        <w:tc>
          <w:tcPr>
            <w:tcW w:w="1754" w:type="dxa"/>
          </w:tcPr>
          <w:p w14:paraId="08F98ABC" w14:textId="77777777" w:rsidR="006B664E" w:rsidRPr="006B664E" w:rsidRDefault="006B664E" w:rsidP="006B664E">
            <w:pPr>
              <w:rPr>
                <w:sz w:val="22"/>
                <w:szCs w:val="22"/>
              </w:rPr>
            </w:pPr>
          </w:p>
        </w:tc>
      </w:tr>
      <w:tr w:rsidR="006B664E" w:rsidRPr="006B664E" w14:paraId="078716AC" w14:textId="77777777" w:rsidTr="008B7DC1">
        <w:trPr>
          <w:trHeight w:val="680"/>
          <w:jc w:val="center"/>
        </w:trPr>
        <w:tc>
          <w:tcPr>
            <w:tcW w:w="2110" w:type="dxa"/>
          </w:tcPr>
          <w:p w14:paraId="476E34C8" w14:textId="77777777" w:rsidR="006B664E" w:rsidRPr="006B664E" w:rsidRDefault="006B664E" w:rsidP="006B664E">
            <w:pPr>
              <w:rPr>
                <w:sz w:val="22"/>
                <w:szCs w:val="22"/>
              </w:rPr>
            </w:pPr>
          </w:p>
        </w:tc>
        <w:tc>
          <w:tcPr>
            <w:tcW w:w="2111" w:type="dxa"/>
          </w:tcPr>
          <w:p w14:paraId="69EBBC6A" w14:textId="77777777" w:rsidR="006B664E" w:rsidRPr="006B664E" w:rsidRDefault="006B664E" w:rsidP="006B664E">
            <w:pPr>
              <w:rPr>
                <w:sz w:val="22"/>
                <w:szCs w:val="22"/>
              </w:rPr>
            </w:pPr>
          </w:p>
        </w:tc>
        <w:tc>
          <w:tcPr>
            <w:tcW w:w="2110" w:type="dxa"/>
          </w:tcPr>
          <w:p w14:paraId="13A80D98" w14:textId="77777777" w:rsidR="006B664E" w:rsidRPr="006B664E" w:rsidRDefault="006B664E" w:rsidP="006B664E">
            <w:pPr>
              <w:rPr>
                <w:sz w:val="22"/>
                <w:szCs w:val="22"/>
              </w:rPr>
            </w:pPr>
          </w:p>
        </w:tc>
        <w:tc>
          <w:tcPr>
            <w:tcW w:w="2111" w:type="dxa"/>
          </w:tcPr>
          <w:p w14:paraId="311E46F4" w14:textId="77777777" w:rsidR="006B664E" w:rsidRPr="006B664E" w:rsidRDefault="006B664E" w:rsidP="006B664E">
            <w:pPr>
              <w:rPr>
                <w:sz w:val="22"/>
                <w:szCs w:val="22"/>
              </w:rPr>
            </w:pPr>
          </w:p>
        </w:tc>
        <w:tc>
          <w:tcPr>
            <w:tcW w:w="1753" w:type="dxa"/>
          </w:tcPr>
          <w:p w14:paraId="7194C419" w14:textId="77777777" w:rsidR="006B664E" w:rsidRPr="006B664E" w:rsidRDefault="006B664E" w:rsidP="006B664E">
            <w:pPr>
              <w:rPr>
                <w:sz w:val="22"/>
                <w:szCs w:val="22"/>
              </w:rPr>
            </w:pPr>
          </w:p>
        </w:tc>
        <w:tc>
          <w:tcPr>
            <w:tcW w:w="1754" w:type="dxa"/>
          </w:tcPr>
          <w:p w14:paraId="7333DB87" w14:textId="77777777" w:rsidR="006B664E" w:rsidRPr="006B664E" w:rsidRDefault="006B664E" w:rsidP="006B664E">
            <w:pPr>
              <w:rPr>
                <w:sz w:val="22"/>
                <w:szCs w:val="22"/>
              </w:rPr>
            </w:pPr>
          </w:p>
        </w:tc>
        <w:tc>
          <w:tcPr>
            <w:tcW w:w="1754" w:type="dxa"/>
          </w:tcPr>
          <w:p w14:paraId="2779D257" w14:textId="77777777" w:rsidR="006B664E" w:rsidRPr="006B664E" w:rsidRDefault="006B664E" w:rsidP="006B664E">
            <w:pPr>
              <w:rPr>
                <w:sz w:val="22"/>
                <w:szCs w:val="22"/>
              </w:rPr>
            </w:pPr>
          </w:p>
        </w:tc>
      </w:tr>
      <w:tr w:rsidR="006B664E" w:rsidRPr="006B664E" w14:paraId="6809B686" w14:textId="77777777" w:rsidTr="008B7DC1">
        <w:trPr>
          <w:trHeight w:val="680"/>
          <w:jc w:val="center"/>
        </w:trPr>
        <w:tc>
          <w:tcPr>
            <w:tcW w:w="2110" w:type="dxa"/>
          </w:tcPr>
          <w:p w14:paraId="647D6766" w14:textId="77777777" w:rsidR="006B664E" w:rsidRPr="006B664E" w:rsidRDefault="006B664E" w:rsidP="006B664E">
            <w:pPr>
              <w:rPr>
                <w:sz w:val="22"/>
                <w:szCs w:val="22"/>
              </w:rPr>
            </w:pPr>
          </w:p>
        </w:tc>
        <w:tc>
          <w:tcPr>
            <w:tcW w:w="2111" w:type="dxa"/>
          </w:tcPr>
          <w:p w14:paraId="39F4A69F" w14:textId="77777777" w:rsidR="006B664E" w:rsidRPr="006B664E" w:rsidRDefault="006B664E" w:rsidP="006B664E">
            <w:pPr>
              <w:rPr>
                <w:sz w:val="22"/>
                <w:szCs w:val="22"/>
              </w:rPr>
            </w:pPr>
          </w:p>
        </w:tc>
        <w:tc>
          <w:tcPr>
            <w:tcW w:w="2110" w:type="dxa"/>
          </w:tcPr>
          <w:p w14:paraId="79A8F12F" w14:textId="77777777" w:rsidR="006B664E" w:rsidRPr="006B664E" w:rsidRDefault="006B664E" w:rsidP="006B664E">
            <w:pPr>
              <w:rPr>
                <w:sz w:val="22"/>
                <w:szCs w:val="22"/>
              </w:rPr>
            </w:pPr>
          </w:p>
        </w:tc>
        <w:tc>
          <w:tcPr>
            <w:tcW w:w="2111" w:type="dxa"/>
          </w:tcPr>
          <w:p w14:paraId="61398697" w14:textId="77777777" w:rsidR="006B664E" w:rsidRPr="006B664E" w:rsidRDefault="006B664E" w:rsidP="006B664E">
            <w:pPr>
              <w:rPr>
                <w:sz w:val="22"/>
                <w:szCs w:val="22"/>
              </w:rPr>
            </w:pPr>
          </w:p>
        </w:tc>
        <w:tc>
          <w:tcPr>
            <w:tcW w:w="1753" w:type="dxa"/>
          </w:tcPr>
          <w:p w14:paraId="76ED4C0F" w14:textId="77777777" w:rsidR="006B664E" w:rsidRPr="006B664E" w:rsidRDefault="006B664E" w:rsidP="006B664E">
            <w:pPr>
              <w:rPr>
                <w:sz w:val="22"/>
                <w:szCs w:val="22"/>
              </w:rPr>
            </w:pPr>
          </w:p>
        </w:tc>
        <w:tc>
          <w:tcPr>
            <w:tcW w:w="1754" w:type="dxa"/>
          </w:tcPr>
          <w:p w14:paraId="088BC94C" w14:textId="77777777" w:rsidR="006B664E" w:rsidRPr="006B664E" w:rsidRDefault="006B664E" w:rsidP="006B664E">
            <w:pPr>
              <w:rPr>
                <w:sz w:val="22"/>
                <w:szCs w:val="22"/>
              </w:rPr>
            </w:pPr>
          </w:p>
        </w:tc>
        <w:tc>
          <w:tcPr>
            <w:tcW w:w="1754" w:type="dxa"/>
          </w:tcPr>
          <w:p w14:paraId="75B6272C" w14:textId="77777777" w:rsidR="006B664E" w:rsidRPr="006B664E" w:rsidRDefault="006B664E" w:rsidP="006B664E">
            <w:pPr>
              <w:rPr>
                <w:sz w:val="22"/>
                <w:szCs w:val="22"/>
              </w:rPr>
            </w:pPr>
          </w:p>
        </w:tc>
      </w:tr>
      <w:tr w:rsidR="006B664E" w:rsidRPr="006B664E" w14:paraId="4BFE62DD" w14:textId="77777777" w:rsidTr="008B7DC1">
        <w:trPr>
          <w:trHeight w:val="680"/>
          <w:jc w:val="center"/>
        </w:trPr>
        <w:tc>
          <w:tcPr>
            <w:tcW w:w="2110" w:type="dxa"/>
          </w:tcPr>
          <w:p w14:paraId="57AC101D" w14:textId="77777777" w:rsidR="006B664E" w:rsidRPr="006B664E" w:rsidRDefault="006B664E" w:rsidP="006B664E">
            <w:pPr>
              <w:rPr>
                <w:sz w:val="22"/>
                <w:szCs w:val="22"/>
              </w:rPr>
            </w:pPr>
          </w:p>
        </w:tc>
        <w:tc>
          <w:tcPr>
            <w:tcW w:w="2111" w:type="dxa"/>
          </w:tcPr>
          <w:p w14:paraId="7EF315C7" w14:textId="77777777" w:rsidR="006B664E" w:rsidRPr="006B664E" w:rsidRDefault="006B664E" w:rsidP="006B664E">
            <w:pPr>
              <w:rPr>
                <w:sz w:val="22"/>
                <w:szCs w:val="22"/>
              </w:rPr>
            </w:pPr>
          </w:p>
        </w:tc>
        <w:tc>
          <w:tcPr>
            <w:tcW w:w="2110" w:type="dxa"/>
          </w:tcPr>
          <w:p w14:paraId="4E976D0D" w14:textId="77777777" w:rsidR="006B664E" w:rsidRPr="006B664E" w:rsidRDefault="006B664E" w:rsidP="006B664E">
            <w:pPr>
              <w:rPr>
                <w:sz w:val="22"/>
                <w:szCs w:val="22"/>
              </w:rPr>
            </w:pPr>
          </w:p>
        </w:tc>
        <w:tc>
          <w:tcPr>
            <w:tcW w:w="2111" w:type="dxa"/>
          </w:tcPr>
          <w:p w14:paraId="223F6C02" w14:textId="77777777" w:rsidR="006B664E" w:rsidRPr="006B664E" w:rsidRDefault="006B664E" w:rsidP="006B664E">
            <w:pPr>
              <w:rPr>
                <w:sz w:val="22"/>
                <w:szCs w:val="22"/>
              </w:rPr>
            </w:pPr>
          </w:p>
        </w:tc>
        <w:tc>
          <w:tcPr>
            <w:tcW w:w="1753" w:type="dxa"/>
          </w:tcPr>
          <w:p w14:paraId="761F4BDC" w14:textId="77777777" w:rsidR="006B664E" w:rsidRPr="006B664E" w:rsidRDefault="006B664E" w:rsidP="006B664E">
            <w:pPr>
              <w:rPr>
                <w:sz w:val="22"/>
                <w:szCs w:val="22"/>
              </w:rPr>
            </w:pPr>
          </w:p>
        </w:tc>
        <w:tc>
          <w:tcPr>
            <w:tcW w:w="1754" w:type="dxa"/>
          </w:tcPr>
          <w:p w14:paraId="29AE2D89" w14:textId="77777777" w:rsidR="006B664E" w:rsidRPr="006B664E" w:rsidRDefault="006B664E" w:rsidP="006B664E">
            <w:pPr>
              <w:rPr>
                <w:sz w:val="22"/>
                <w:szCs w:val="22"/>
              </w:rPr>
            </w:pPr>
          </w:p>
        </w:tc>
        <w:tc>
          <w:tcPr>
            <w:tcW w:w="1754" w:type="dxa"/>
          </w:tcPr>
          <w:p w14:paraId="1A15A8EE" w14:textId="77777777" w:rsidR="006B664E" w:rsidRPr="006B664E" w:rsidRDefault="006B664E" w:rsidP="006B664E">
            <w:pPr>
              <w:rPr>
                <w:sz w:val="22"/>
                <w:szCs w:val="22"/>
              </w:rPr>
            </w:pPr>
          </w:p>
        </w:tc>
      </w:tr>
      <w:tr w:rsidR="006B664E" w:rsidRPr="006B664E" w14:paraId="789A92A6" w14:textId="77777777" w:rsidTr="008B7DC1">
        <w:trPr>
          <w:trHeight w:val="680"/>
          <w:jc w:val="center"/>
        </w:trPr>
        <w:tc>
          <w:tcPr>
            <w:tcW w:w="2110" w:type="dxa"/>
          </w:tcPr>
          <w:p w14:paraId="79239F29" w14:textId="77777777" w:rsidR="006B664E" w:rsidRPr="006B664E" w:rsidRDefault="006B664E" w:rsidP="006B664E">
            <w:pPr>
              <w:rPr>
                <w:sz w:val="22"/>
                <w:szCs w:val="22"/>
              </w:rPr>
            </w:pPr>
          </w:p>
        </w:tc>
        <w:tc>
          <w:tcPr>
            <w:tcW w:w="2111" w:type="dxa"/>
          </w:tcPr>
          <w:p w14:paraId="669DD0CB" w14:textId="77777777" w:rsidR="006B664E" w:rsidRPr="006B664E" w:rsidRDefault="006B664E" w:rsidP="006B664E">
            <w:pPr>
              <w:rPr>
                <w:sz w:val="22"/>
                <w:szCs w:val="22"/>
              </w:rPr>
            </w:pPr>
          </w:p>
        </w:tc>
        <w:tc>
          <w:tcPr>
            <w:tcW w:w="2110" w:type="dxa"/>
          </w:tcPr>
          <w:p w14:paraId="4F5FE0F9" w14:textId="77777777" w:rsidR="006B664E" w:rsidRPr="006B664E" w:rsidRDefault="006B664E" w:rsidP="006B664E">
            <w:pPr>
              <w:rPr>
                <w:sz w:val="22"/>
                <w:szCs w:val="22"/>
              </w:rPr>
            </w:pPr>
          </w:p>
        </w:tc>
        <w:tc>
          <w:tcPr>
            <w:tcW w:w="2111" w:type="dxa"/>
          </w:tcPr>
          <w:p w14:paraId="2C469982" w14:textId="77777777" w:rsidR="006B664E" w:rsidRPr="006B664E" w:rsidRDefault="006B664E" w:rsidP="006B664E">
            <w:pPr>
              <w:rPr>
                <w:sz w:val="22"/>
                <w:szCs w:val="22"/>
              </w:rPr>
            </w:pPr>
          </w:p>
        </w:tc>
        <w:tc>
          <w:tcPr>
            <w:tcW w:w="1753" w:type="dxa"/>
          </w:tcPr>
          <w:p w14:paraId="2B7BDD08" w14:textId="77777777" w:rsidR="006B664E" w:rsidRPr="006B664E" w:rsidRDefault="006B664E" w:rsidP="006B664E">
            <w:pPr>
              <w:rPr>
                <w:sz w:val="22"/>
                <w:szCs w:val="22"/>
              </w:rPr>
            </w:pPr>
          </w:p>
        </w:tc>
        <w:tc>
          <w:tcPr>
            <w:tcW w:w="1754" w:type="dxa"/>
          </w:tcPr>
          <w:p w14:paraId="49DB365A" w14:textId="77777777" w:rsidR="006B664E" w:rsidRPr="006B664E" w:rsidRDefault="006B664E" w:rsidP="006B664E">
            <w:pPr>
              <w:rPr>
                <w:sz w:val="22"/>
                <w:szCs w:val="22"/>
              </w:rPr>
            </w:pPr>
          </w:p>
        </w:tc>
        <w:tc>
          <w:tcPr>
            <w:tcW w:w="1754" w:type="dxa"/>
          </w:tcPr>
          <w:p w14:paraId="79C0E83E" w14:textId="77777777" w:rsidR="006B664E" w:rsidRPr="006B664E" w:rsidRDefault="006B664E" w:rsidP="006B664E">
            <w:pPr>
              <w:rPr>
                <w:sz w:val="22"/>
                <w:szCs w:val="22"/>
              </w:rPr>
            </w:pPr>
          </w:p>
        </w:tc>
      </w:tr>
      <w:tr w:rsidR="006B664E" w:rsidRPr="006B664E" w14:paraId="37DB7FCF" w14:textId="77777777" w:rsidTr="008B7DC1">
        <w:trPr>
          <w:trHeight w:val="680"/>
          <w:jc w:val="center"/>
        </w:trPr>
        <w:tc>
          <w:tcPr>
            <w:tcW w:w="2110" w:type="dxa"/>
          </w:tcPr>
          <w:p w14:paraId="5CF8DB85" w14:textId="77777777" w:rsidR="006B664E" w:rsidRPr="006B664E" w:rsidRDefault="006B664E" w:rsidP="006B664E">
            <w:pPr>
              <w:rPr>
                <w:sz w:val="22"/>
                <w:szCs w:val="22"/>
              </w:rPr>
            </w:pPr>
          </w:p>
        </w:tc>
        <w:tc>
          <w:tcPr>
            <w:tcW w:w="2111" w:type="dxa"/>
          </w:tcPr>
          <w:p w14:paraId="520A68D6" w14:textId="77777777" w:rsidR="006B664E" w:rsidRPr="006B664E" w:rsidRDefault="006B664E" w:rsidP="006B664E">
            <w:pPr>
              <w:rPr>
                <w:sz w:val="22"/>
                <w:szCs w:val="22"/>
              </w:rPr>
            </w:pPr>
          </w:p>
        </w:tc>
        <w:tc>
          <w:tcPr>
            <w:tcW w:w="2110" w:type="dxa"/>
          </w:tcPr>
          <w:p w14:paraId="7464CCAE" w14:textId="77777777" w:rsidR="006B664E" w:rsidRPr="006B664E" w:rsidRDefault="006B664E" w:rsidP="006B664E">
            <w:pPr>
              <w:rPr>
                <w:sz w:val="22"/>
                <w:szCs w:val="22"/>
              </w:rPr>
            </w:pPr>
          </w:p>
        </w:tc>
        <w:tc>
          <w:tcPr>
            <w:tcW w:w="2111" w:type="dxa"/>
          </w:tcPr>
          <w:p w14:paraId="5A0D217A" w14:textId="77777777" w:rsidR="006B664E" w:rsidRPr="006B664E" w:rsidRDefault="006B664E" w:rsidP="006B664E">
            <w:pPr>
              <w:rPr>
                <w:sz w:val="22"/>
                <w:szCs w:val="22"/>
              </w:rPr>
            </w:pPr>
          </w:p>
        </w:tc>
        <w:tc>
          <w:tcPr>
            <w:tcW w:w="1753" w:type="dxa"/>
          </w:tcPr>
          <w:p w14:paraId="44CA1F4F" w14:textId="77777777" w:rsidR="006B664E" w:rsidRPr="006B664E" w:rsidRDefault="006B664E" w:rsidP="006B664E">
            <w:pPr>
              <w:rPr>
                <w:sz w:val="22"/>
                <w:szCs w:val="22"/>
              </w:rPr>
            </w:pPr>
          </w:p>
        </w:tc>
        <w:tc>
          <w:tcPr>
            <w:tcW w:w="1754" w:type="dxa"/>
          </w:tcPr>
          <w:p w14:paraId="191FF94F" w14:textId="77777777" w:rsidR="006B664E" w:rsidRPr="006B664E" w:rsidRDefault="006B664E" w:rsidP="006B664E">
            <w:pPr>
              <w:rPr>
                <w:sz w:val="22"/>
                <w:szCs w:val="22"/>
              </w:rPr>
            </w:pPr>
          </w:p>
        </w:tc>
        <w:tc>
          <w:tcPr>
            <w:tcW w:w="1754" w:type="dxa"/>
          </w:tcPr>
          <w:p w14:paraId="7AAC1CD8" w14:textId="77777777" w:rsidR="006B664E" w:rsidRPr="006B664E" w:rsidRDefault="006B664E" w:rsidP="006B664E">
            <w:pPr>
              <w:rPr>
                <w:sz w:val="22"/>
                <w:szCs w:val="22"/>
              </w:rPr>
            </w:pPr>
          </w:p>
        </w:tc>
      </w:tr>
      <w:tr w:rsidR="006B664E" w:rsidRPr="006B664E" w14:paraId="3037D1A5" w14:textId="77777777" w:rsidTr="008B7DC1">
        <w:trPr>
          <w:trHeight w:val="680"/>
          <w:jc w:val="center"/>
        </w:trPr>
        <w:tc>
          <w:tcPr>
            <w:tcW w:w="2110" w:type="dxa"/>
          </w:tcPr>
          <w:p w14:paraId="7AC2ED0E" w14:textId="77777777" w:rsidR="006B664E" w:rsidRPr="006B664E" w:rsidRDefault="006B664E" w:rsidP="006B664E">
            <w:pPr>
              <w:rPr>
                <w:sz w:val="22"/>
                <w:szCs w:val="22"/>
              </w:rPr>
            </w:pPr>
          </w:p>
        </w:tc>
        <w:tc>
          <w:tcPr>
            <w:tcW w:w="2111" w:type="dxa"/>
          </w:tcPr>
          <w:p w14:paraId="230D2F85" w14:textId="77777777" w:rsidR="006B664E" w:rsidRPr="006B664E" w:rsidRDefault="006B664E" w:rsidP="006B664E">
            <w:pPr>
              <w:rPr>
                <w:sz w:val="22"/>
                <w:szCs w:val="22"/>
              </w:rPr>
            </w:pPr>
          </w:p>
        </w:tc>
        <w:tc>
          <w:tcPr>
            <w:tcW w:w="2110" w:type="dxa"/>
          </w:tcPr>
          <w:p w14:paraId="4BE4B77D" w14:textId="77777777" w:rsidR="006B664E" w:rsidRPr="006B664E" w:rsidRDefault="006B664E" w:rsidP="006B664E">
            <w:pPr>
              <w:rPr>
                <w:sz w:val="22"/>
                <w:szCs w:val="22"/>
              </w:rPr>
            </w:pPr>
          </w:p>
        </w:tc>
        <w:tc>
          <w:tcPr>
            <w:tcW w:w="2111" w:type="dxa"/>
          </w:tcPr>
          <w:p w14:paraId="20601CC4" w14:textId="77777777" w:rsidR="006B664E" w:rsidRPr="006B664E" w:rsidRDefault="006B664E" w:rsidP="006B664E">
            <w:pPr>
              <w:rPr>
                <w:sz w:val="22"/>
                <w:szCs w:val="22"/>
              </w:rPr>
            </w:pPr>
          </w:p>
        </w:tc>
        <w:tc>
          <w:tcPr>
            <w:tcW w:w="1753" w:type="dxa"/>
          </w:tcPr>
          <w:p w14:paraId="223C4354" w14:textId="77777777" w:rsidR="006B664E" w:rsidRPr="006B664E" w:rsidRDefault="006B664E" w:rsidP="006B664E">
            <w:pPr>
              <w:rPr>
                <w:sz w:val="22"/>
                <w:szCs w:val="22"/>
              </w:rPr>
            </w:pPr>
          </w:p>
        </w:tc>
        <w:tc>
          <w:tcPr>
            <w:tcW w:w="1754" w:type="dxa"/>
          </w:tcPr>
          <w:p w14:paraId="7CEFA2DC" w14:textId="77777777" w:rsidR="006B664E" w:rsidRPr="006B664E" w:rsidRDefault="006B664E" w:rsidP="006B664E">
            <w:pPr>
              <w:rPr>
                <w:sz w:val="22"/>
                <w:szCs w:val="22"/>
              </w:rPr>
            </w:pPr>
          </w:p>
        </w:tc>
        <w:tc>
          <w:tcPr>
            <w:tcW w:w="1754" w:type="dxa"/>
          </w:tcPr>
          <w:p w14:paraId="1047DEB7" w14:textId="77777777" w:rsidR="006B664E" w:rsidRPr="006B664E" w:rsidRDefault="006B664E" w:rsidP="006B664E">
            <w:pPr>
              <w:rPr>
                <w:sz w:val="22"/>
                <w:szCs w:val="22"/>
              </w:rPr>
            </w:pPr>
          </w:p>
        </w:tc>
      </w:tr>
    </w:tbl>
    <w:p w14:paraId="68728580" w14:textId="77777777" w:rsidR="002858A5" w:rsidRDefault="002858A5">
      <w:pPr>
        <w:rPr>
          <w:rFonts w:ascii="Arial" w:hAnsi="Arial" w:cs="Arial"/>
          <w:b/>
        </w:rPr>
      </w:pPr>
    </w:p>
    <w:p w14:paraId="015B6105" w14:textId="5A0FA67B" w:rsidR="00E02F0D" w:rsidRDefault="00E02F0D">
      <w:pPr>
        <w:rPr>
          <w:rFonts w:ascii="Arial" w:hAnsi="Arial" w:cs="Arial"/>
          <w:b/>
        </w:rPr>
      </w:pPr>
    </w:p>
    <w:p w14:paraId="55DB74C9" w14:textId="03D9A401" w:rsidR="00356AC6" w:rsidRDefault="00E02F0D" w:rsidP="005C6D12">
      <w:pPr>
        <w:pStyle w:val="Heading1"/>
      </w:pPr>
      <w:r w:rsidRPr="00A13EA8">
        <w:t xml:space="preserve">ANNEX </w:t>
      </w:r>
      <w:r w:rsidR="00E43A74" w:rsidRPr="00A13EA8">
        <w:t>7</w:t>
      </w:r>
      <w:r w:rsidRPr="00A13EA8">
        <w:t xml:space="preserve"> </w:t>
      </w:r>
      <w:r w:rsidR="00D26CFD" w:rsidRPr="00A13EA8">
        <w:t>–</w:t>
      </w:r>
      <w:r w:rsidRPr="00A13EA8">
        <w:t xml:space="preserve"> </w:t>
      </w:r>
      <w:r w:rsidR="00D26CFD" w:rsidRPr="00A13EA8">
        <w:t>APPLICATIO</w:t>
      </w:r>
      <w:r w:rsidR="0084421F">
        <w:t>N REQUIREMENTS</w:t>
      </w:r>
      <w:r w:rsidR="0084421F" w:rsidRPr="00DA7F4C">
        <w:rPr>
          <w:noProof/>
        </w:rPr>
        <mc:AlternateContent>
          <mc:Choice Requires="wpg">
            <w:drawing>
              <wp:inline distT="0" distB="0" distL="0" distR="0" wp14:anchorId="7E91C28E" wp14:editId="0BD47952">
                <wp:extent cx="9341485" cy="5740223"/>
                <wp:effectExtent l="0" t="0" r="12065" b="13335"/>
                <wp:docPr id="3" name="Group 3" descr="This is a flow chart which explains the application requirements for different funding types. It is spread across four levels: funding type, funding purpose, application requirements, indicative stage requirements at application. &#10;&#10;The first level of the flow chart asks the user if the scheme is a funded through 'core funding' or 'main scheme funding'.&#10;&#10;For main scheme funding, the funding purpose directs to a funding purpose of 'main schemes &amp; work packages (works/construction). The application requirements for this are: all sections of the full application form, maximum of 4 per local authority, with additional support information of maps and plans, including integration with the wider network, design drawings, evidence of completed stage gates and evidence of audit scores. The indicative stage requirements at application are listed as Stage E/F. &#10;&#10;For schemes funded under 'core funding', the funding purpose is split into either core activities (continuous improvements on Active Travel Network Map routes), active travel network map development, or pre-work scheme development such as design, land purchase, consultation, baseline monitoring for ATNM schemes with highest active travel potential.&#10;&#10;For those schemes where the funding purpose is either a core activity, or active travel network map development, the application requirements are the core application form, with additional supporting information to include maps and plans, including one which shows as much scheme detail as possible and one showing integration with the wider network, and evidence of audit scores (where appropriate - i.e. for existing route enhancements). For these funding purposes, the indicative stage requirements at application is listed as Stage A/B. &#10;&#10;For schemes where the funding purpose is Pre-work scheme development, the application requirements are the core application form and additional supporting information, to include: maps and plans, including integration of the wider network, design drawings (where available), evidence of completed stage gates, and evidence of audit scores. Indicative stage requirements at application for pre-work scheme developments are Stages B/C to D/E.&#10;&#10;That is the full figure. ">
                  <a:extLst xmlns:a="http://schemas.openxmlformats.org/drawingml/2006/main">
                    <a:ext uri="{FF2B5EF4-FFF2-40B4-BE49-F238E27FC236}">
                      <a16:creationId xmlns:a16="http://schemas.microsoft.com/office/drawing/2014/main" id="{69F19D91-5829-8CD0-71A6-975F72DE218C}"/>
                    </a:ext>
                  </a:extLst>
                </wp:docPr>
                <wp:cNvGraphicFramePr/>
                <a:graphic xmlns:a="http://schemas.openxmlformats.org/drawingml/2006/main">
                  <a:graphicData uri="http://schemas.microsoft.com/office/word/2010/wordprocessingGroup">
                    <wpg:wgp>
                      <wpg:cNvGrpSpPr/>
                      <wpg:grpSpPr>
                        <a:xfrm>
                          <a:off x="0" y="0"/>
                          <a:ext cx="9341485" cy="5740223"/>
                          <a:chOff x="0" y="0"/>
                          <a:chExt cx="12192000" cy="6924583"/>
                        </a:xfrm>
                      </wpg:grpSpPr>
                      <wps:wsp>
                        <wps:cNvPr id="227900834" name="Rectangle 227900834">
                          <a:extLst>
                            <a:ext uri="{FF2B5EF4-FFF2-40B4-BE49-F238E27FC236}">
                              <a16:creationId xmlns:a16="http://schemas.microsoft.com/office/drawing/2014/main" id="{099405A3-343D-42E2-A48A-5D1128BCAE9A}"/>
                            </a:ext>
                          </a:extLst>
                        </wps:cNvPr>
                        <wps:cNvSpPr/>
                        <wps:spPr>
                          <a:xfrm>
                            <a:off x="0" y="0"/>
                            <a:ext cx="12192000" cy="6924583"/>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8308757" name="Arrow: Right 1238308757">
                          <a:extLst>
                            <a:ext uri="{FF2B5EF4-FFF2-40B4-BE49-F238E27FC236}">
                              <a16:creationId xmlns:a16="http://schemas.microsoft.com/office/drawing/2014/main" id="{FCDC4AD1-AD40-42DA-9613-09893296EBD3}"/>
                            </a:ext>
                          </a:extLst>
                        </wps:cNvPr>
                        <wps:cNvSpPr/>
                        <wps:spPr>
                          <a:xfrm>
                            <a:off x="1632525" y="2939144"/>
                            <a:ext cx="288462" cy="873334"/>
                          </a:xfrm>
                          <a:prstGeom prst="rightArrow">
                            <a:avLst>
                              <a:gd name="adj1" fmla="val 50000"/>
                              <a:gd name="adj2" fmla="val 50000"/>
                            </a:avLst>
                          </a:prstGeom>
                          <a:solidFill>
                            <a:schemeClr val="bg1">
                              <a:lumMod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960655" name="Arrow: Right 162960655">
                          <a:extLst>
                            <a:ext uri="{FF2B5EF4-FFF2-40B4-BE49-F238E27FC236}">
                              <a16:creationId xmlns:a16="http://schemas.microsoft.com/office/drawing/2014/main" id="{315C8518-B842-4ED4-AD6A-1CE5E6B77314}"/>
                            </a:ext>
                          </a:extLst>
                        </wps:cNvPr>
                        <wps:cNvSpPr/>
                        <wps:spPr>
                          <a:xfrm>
                            <a:off x="1632525" y="4383334"/>
                            <a:ext cx="288462" cy="873334"/>
                          </a:xfrm>
                          <a:prstGeom prst="rightArrow">
                            <a:avLst>
                              <a:gd name="adj1" fmla="val 50000"/>
                              <a:gd name="adj2" fmla="val 50000"/>
                            </a:avLst>
                          </a:prstGeom>
                          <a:solidFill>
                            <a:schemeClr val="bg1">
                              <a:lumMod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427177" name="Arrow: Right 2057427177">
                          <a:extLst>
                            <a:ext uri="{FF2B5EF4-FFF2-40B4-BE49-F238E27FC236}">
                              <a16:creationId xmlns:a16="http://schemas.microsoft.com/office/drawing/2014/main" id="{82E784EF-7F8E-45C4-92B1-933FBF2950DE}"/>
                            </a:ext>
                          </a:extLst>
                        </wps:cNvPr>
                        <wps:cNvSpPr/>
                        <wps:spPr>
                          <a:xfrm>
                            <a:off x="1634524" y="5781406"/>
                            <a:ext cx="288462" cy="873334"/>
                          </a:xfrm>
                          <a:prstGeom prst="rightArrow">
                            <a:avLst>
                              <a:gd name="adj1" fmla="val 50000"/>
                              <a:gd name="adj2" fmla="val 50000"/>
                            </a:avLst>
                          </a:prstGeom>
                          <a:solidFill>
                            <a:schemeClr val="bg1">
                              <a:lumMod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8402244" name="Arrow: Right 1238402244">
                          <a:extLst>
                            <a:ext uri="{FF2B5EF4-FFF2-40B4-BE49-F238E27FC236}">
                              <a16:creationId xmlns:a16="http://schemas.microsoft.com/office/drawing/2014/main" id="{03A9850F-4B4E-413F-B590-19E57BC336B5}"/>
                            </a:ext>
                          </a:extLst>
                        </wps:cNvPr>
                        <wps:cNvSpPr/>
                        <wps:spPr>
                          <a:xfrm>
                            <a:off x="1631778" y="1130475"/>
                            <a:ext cx="288462" cy="599747"/>
                          </a:xfrm>
                          <a:prstGeom prst="rightArrow">
                            <a:avLst>
                              <a:gd name="adj1" fmla="val 50000"/>
                              <a:gd name="adj2" fmla="val 50000"/>
                            </a:avLst>
                          </a:prstGeom>
                          <a:solidFill>
                            <a:schemeClr val="bg1">
                              <a:lumMod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0513859" name="Diamond 980513859">
                          <a:extLst>
                            <a:ext uri="{FF2B5EF4-FFF2-40B4-BE49-F238E27FC236}">
                              <a16:creationId xmlns:a16="http://schemas.microsoft.com/office/drawing/2014/main" id="{D99A2927-F91A-4534-BE8C-D5C8C6840863}"/>
                            </a:ext>
                          </a:extLst>
                        </wps:cNvPr>
                        <wps:cNvSpPr/>
                        <wps:spPr>
                          <a:xfrm>
                            <a:off x="6349273" y="216051"/>
                            <a:ext cx="3311472" cy="742949"/>
                          </a:xfrm>
                          <a:prstGeom prst="diamond">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2DD10" w14:textId="77777777" w:rsidR="0084421F" w:rsidRPr="00DA7F4C" w:rsidRDefault="0084421F" w:rsidP="0084421F">
                              <w:pPr>
                                <w:jc w:val="center"/>
                                <w:rPr>
                                  <w:rFonts w:ascii="Arial" w:hAnsi="Arial" w:cs="Arial"/>
                                  <w:color w:val="000000" w:themeColor="text1"/>
                                  <w:kern w:val="24"/>
                                  <w:sz w:val="22"/>
                                  <w:szCs w:val="22"/>
                                </w:rPr>
                              </w:pPr>
                              <w:r w:rsidRPr="00DA7F4C">
                                <w:rPr>
                                  <w:rFonts w:ascii="Arial" w:hAnsi="Arial" w:cs="Arial"/>
                                  <w:color w:val="000000" w:themeColor="text1"/>
                                  <w:kern w:val="24"/>
                                  <w:sz w:val="22"/>
                                  <w:szCs w:val="22"/>
                                </w:rPr>
                                <w:t>Application type?</w:t>
                              </w:r>
                            </w:p>
                          </w:txbxContent>
                        </wps:txbx>
                        <wps:bodyPr rtlCol="0" anchor="ctr"/>
                      </wps:wsp>
                      <wps:wsp>
                        <wps:cNvPr id="877838518" name="Connector: Elbow 877838518">
                          <a:extLst>
                            <a:ext uri="{FF2B5EF4-FFF2-40B4-BE49-F238E27FC236}">
                              <a16:creationId xmlns:a16="http://schemas.microsoft.com/office/drawing/2014/main" id="{8368FE9A-D906-43CD-B29A-C26C4D0473B6}"/>
                            </a:ext>
                          </a:extLst>
                        </wps:cNvPr>
                        <wps:cNvCnPr>
                          <a:cxnSpLocks/>
                          <a:stCxn id="980513859" idx="2"/>
                          <a:endCxn id="1657232811" idx="0"/>
                        </wps:cNvCnPr>
                        <wps:spPr>
                          <a:xfrm rot="5400000">
                            <a:off x="6378876" y="-391048"/>
                            <a:ext cx="276119" cy="2976149"/>
                          </a:xfrm>
                          <a:prstGeom prst="bentConnector3">
                            <a:avLst>
                              <a:gd name="adj1" fmla="val 50000"/>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50254" name="Connector: Elbow 399450254">
                          <a:extLst>
                            <a:ext uri="{FF2B5EF4-FFF2-40B4-BE49-F238E27FC236}">
                              <a16:creationId xmlns:a16="http://schemas.microsoft.com/office/drawing/2014/main" id="{BCFEEFB7-427F-4A82-961B-5DD15FD8498D}"/>
                            </a:ext>
                          </a:extLst>
                        </wps:cNvPr>
                        <wps:cNvCnPr>
                          <a:cxnSpLocks/>
                          <a:stCxn id="980513859" idx="2"/>
                          <a:endCxn id="1490951056" idx="0"/>
                        </wps:cNvCnPr>
                        <wps:spPr>
                          <a:xfrm rot="16200000" flipH="1">
                            <a:off x="9321736" y="-357728"/>
                            <a:ext cx="276030" cy="2909483"/>
                          </a:xfrm>
                          <a:prstGeom prst="bentConnector3">
                            <a:avLst>
                              <a:gd name="adj1" fmla="val 50000"/>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7232811" name="Rectangle 1657232811">
                          <a:extLst>
                            <a:ext uri="{FF2B5EF4-FFF2-40B4-BE49-F238E27FC236}">
                              <a16:creationId xmlns:a16="http://schemas.microsoft.com/office/drawing/2014/main" id="{D09D9C5B-04BD-43F4-B324-9D822177A852}"/>
                            </a:ext>
                          </a:extLst>
                        </wps:cNvPr>
                        <wps:cNvSpPr/>
                        <wps:spPr>
                          <a:xfrm>
                            <a:off x="4171610" y="1235086"/>
                            <a:ext cx="1714500" cy="390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7A474" w14:textId="77777777" w:rsidR="0084421F" w:rsidRDefault="0084421F" w:rsidP="0084421F">
                              <w:pPr>
                                <w:jc w:val="center"/>
                                <w:rPr>
                                  <w:rFonts w:ascii="Arial" w:hAnsi="Arial" w:cs="Arial"/>
                                  <w:color w:val="000000" w:themeColor="text1"/>
                                  <w:kern w:val="24"/>
                                </w:rPr>
                              </w:pPr>
                              <w:r>
                                <w:rPr>
                                  <w:rFonts w:ascii="Arial" w:hAnsi="Arial" w:cs="Arial"/>
                                  <w:color w:val="000000" w:themeColor="text1"/>
                                  <w:kern w:val="24"/>
                                </w:rPr>
                                <w:t>Core funding</w:t>
                              </w:r>
                            </w:p>
                          </w:txbxContent>
                        </wps:txbx>
                        <wps:bodyPr rtlCol="0" anchor="ctr"/>
                      </wps:wsp>
                      <wps:wsp>
                        <wps:cNvPr id="1490951056" name="Rectangle 1490951056">
                          <a:extLst>
                            <a:ext uri="{FF2B5EF4-FFF2-40B4-BE49-F238E27FC236}">
                              <a16:creationId xmlns:a16="http://schemas.microsoft.com/office/drawing/2014/main" id="{A8A61E3C-D6ED-4C6A-9603-6CEC5B8607F9}"/>
                            </a:ext>
                          </a:extLst>
                        </wps:cNvPr>
                        <wps:cNvSpPr/>
                        <wps:spPr>
                          <a:xfrm>
                            <a:off x="10057242" y="1235030"/>
                            <a:ext cx="1714500" cy="680507"/>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CB05B" w14:textId="77777777" w:rsidR="0084421F" w:rsidRPr="00DA7F4C" w:rsidRDefault="0084421F" w:rsidP="0084421F">
                              <w:pPr>
                                <w:jc w:val="center"/>
                                <w:rPr>
                                  <w:rFonts w:ascii="Arial" w:hAnsi="Arial" w:cs="Arial"/>
                                  <w:color w:val="000000" w:themeColor="text1"/>
                                  <w:kern w:val="24"/>
                                </w:rPr>
                              </w:pPr>
                              <w:r w:rsidRPr="00DA7F4C">
                                <w:rPr>
                                  <w:rFonts w:ascii="Arial" w:hAnsi="Arial" w:cs="Arial"/>
                                  <w:color w:val="000000" w:themeColor="text1"/>
                                  <w:kern w:val="24"/>
                                </w:rPr>
                                <w:t>Main scheme funding</w:t>
                              </w:r>
                            </w:p>
                          </w:txbxContent>
                        </wps:txbx>
                        <wps:bodyPr rtlCol="0" anchor="ctr"/>
                      </wps:wsp>
                      <wps:wsp>
                        <wps:cNvPr id="1255259714" name="Diamond 1255259714">
                          <a:extLst>
                            <a:ext uri="{FF2B5EF4-FFF2-40B4-BE49-F238E27FC236}">
                              <a16:creationId xmlns:a16="http://schemas.microsoft.com/office/drawing/2014/main" id="{04938A57-1364-4C45-92D8-82302A75F794}"/>
                            </a:ext>
                          </a:extLst>
                        </wps:cNvPr>
                        <wps:cNvSpPr/>
                        <wps:spPr>
                          <a:xfrm>
                            <a:off x="3387390" y="1761314"/>
                            <a:ext cx="3287102" cy="881446"/>
                          </a:xfrm>
                          <a:prstGeom prst="diamond">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6986F" w14:textId="77777777" w:rsidR="0084421F" w:rsidRPr="00DA7F4C" w:rsidRDefault="0084421F" w:rsidP="0084421F">
                              <w:pPr>
                                <w:jc w:val="center"/>
                                <w:rPr>
                                  <w:rFonts w:ascii="Arial" w:hAnsi="Arial" w:cs="Arial"/>
                                  <w:color w:val="000000" w:themeColor="text1"/>
                                  <w:kern w:val="24"/>
                                  <w:sz w:val="20"/>
                                  <w:szCs w:val="20"/>
                                </w:rPr>
                              </w:pPr>
                              <w:r w:rsidRPr="00DA7F4C">
                                <w:rPr>
                                  <w:rFonts w:ascii="Arial" w:hAnsi="Arial" w:cs="Arial"/>
                                  <w:color w:val="000000" w:themeColor="text1"/>
                                  <w:kern w:val="24"/>
                                  <w:sz w:val="20"/>
                                  <w:szCs w:val="20"/>
                                </w:rPr>
                                <w:t>Core funding type?</w:t>
                              </w:r>
                            </w:p>
                          </w:txbxContent>
                        </wps:txbx>
                        <wps:bodyPr rtlCol="0" anchor="ctr"/>
                      </wps:wsp>
                      <wps:wsp>
                        <wps:cNvPr id="1525630559" name="Straight Arrow Connector 1525630559">
                          <a:extLst>
                            <a:ext uri="{FF2B5EF4-FFF2-40B4-BE49-F238E27FC236}">
                              <a16:creationId xmlns:a16="http://schemas.microsoft.com/office/drawing/2014/main" id="{99CBC725-D164-41FD-95DD-0389D99F5B47}"/>
                            </a:ext>
                          </a:extLst>
                        </wps:cNvPr>
                        <wps:cNvCnPr>
                          <a:cxnSpLocks/>
                          <a:stCxn id="1657232811" idx="2"/>
                          <a:endCxn id="1255259714" idx="0"/>
                        </wps:cNvCnPr>
                        <wps:spPr>
                          <a:xfrm>
                            <a:off x="5028860" y="1625612"/>
                            <a:ext cx="2082" cy="135702"/>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9708837" name="Connector: Elbow 1629708837">
                          <a:extLst>
                            <a:ext uri="{FF2B5EF4-FFF2-40B4-BE49-F238E27FC236}">
                              <a16:creationId xmlns:a16="http://schemas.microsoft.com/office/drawing/2014/main" id="{05E41043-97EA-4819-A551-7ABC651FC669}"/>
                            </a:ext>
                          </a:extLst>
                        </wps:cNvPr>
                        <wps:cNvCnPr>
                          <a:cxnSpLocks/>
                          <a:stCxn id="1255259714" idx="2"/>
                          <a:endCxn id="222174781" idx="0"/>
                        </wps:cNvCnPr>
                        <wps:spPr>
                          <a:xfrm rot="16200000" flipH="1">
                            <a:off x="6430497" y="1243203"/>
                            <a:ext cx="299665" cy="3098775"/>
                          </a:xfrm>
                          <a:prstGeom prst="bentConnector3">
                            <a:avLst>
                              <a:gd name="adj1" fmla="val 50000"/>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174781" name="Rectangle 222174781">
                          <a:extLst>
                            <a:ext uri="{FF2B5EF4-FFF2-40B4-BE49-F238E27FC236}">
                              <a16:creationId xmlns:a16="http://schemas.microsoft.com/office/drawing/2014/main" id="{E501A185-3DE0-4357-B7A5-DB0B86761D66}"/>
                            </a:ext>
                          </a:extLst>
                        </wps:cNvPr>
                        <wps:cNvSpPr/>
                        <wps:spPr>
                          <a:xfrm>
                            <a:off x="6622447" y="2942424"/>
                            <a:ext cx="3014538" cy="866775"/>
                          </a:xfrm>
                          <a:prstGeom prst="rect">
                            <a:avLst/>
                          </a:prstGeom>
                          <a:solidFill>
                            <a:srgbClr val="ED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29A16" w14:textId="77777777" w:rsidR="0084421F" w:rsidRPr="0084421F" w:rsidRDefault="0084421F" w:rsidP="0084421F">
                              <w:pPr>
                                <w:jc w:val="center"/>
                                <w:rPr>
                                  <w:rFonts w:ascii="Arial" w:hAnsi="Arial" w:cs="Arial"/>
                                  <w:b/>
                                  <w:bCs/>
                                  <w:color w:val="FFFFFF" w:themeColor="background1"/>
                                  <w:kern w:val="24"/>
                                  <w:sz w:val="22"/>
                                  <w:szCs w:val="22"/>
                                  <w:lang w:val="en-US"/>
                                </w:rPr>
                              </w:pPr>
                              <w:r w:rsidRPr="0084421F">
                                <w:rPr>
                                  <w:rFonts w:ascii="Arial" w:hAnsi="Arial" w:cs="Arial"/>
                                  <w:b/>
                                  <w:bCs/>
                                  <w:color w:val="FFFFFF" w:themeColor="background1"/>
                                  <w:kern w:val="24"/>
                                  <w:sz w:val="22"/>
                                  <w:szCs w:val="22"/>
                                  <w:lang w:val="en-US"/>
                                </w:rPr>
                                <w:t>Pre-work scheme development</w:t>
                              </w:r>
                            </w:p>
                            <w:p w14:paraId="0F4E2DF0" w14:textId="77777777" w:rsidR="0084421F" w:rsidRDefault="0084421F" w:rsidP="0084421F">
                              <w:pPr>
                                <w:jc w:val="center"/>
                                <w:rPr>
                                  <w:rFonts w:ascii="Arial" w:hAnsi="Arial" w:cs="Arial"/>
                                  <w:color w:val="FFFFFF" w:themeColor="background1"/>
                                  <w:kern w:val="24"/>
                                  <w:sz w:val="16"/>
                                  <w:szCs w:val="16"/>
                                  <w:lang w:val="en-US"/>
                                </w:rPr>
                              </w:pPr>
                              <w:r>
                                <w:rPr>
                                  <w:rFonts w:ascii="Arial" w:hAnsi="Arial" w:cs="Arial"/>
                                  <w:color w:val="FFFFFF" w:themeColor="background1"/>
                                  <w:kern w:val="24"/>
                                  <w:sz w:val="16"/>
                                  <w:szCs w:val="16"/>
                                  <w:lang w:val="en-US"/>
                                </w:rPr>
                                <w:t>(design, land purchase, consultation, baseline monitoring for ATNM schemes with highest active travel potential)</w:t>
                              </w:r>
                            </w:p>
                          </w:txbxContent>
                        </wps:txbx>
                        <wps:bodyPr rtlCol="0" anchor="ctr"/>
                      </wps:wsp>
                      <wps:wsp>
                        <wps:cNvPr id="1506678582" name="Rectangle 1506678582">
                          <a:extLst>
                            <a:ext uri="{FF2B5EF4-FFF2-40B4-BE49-F238E27FC236}">
                              <a16:creationId xmlns:a16="http://schemas.microsoft.com/office/drawing/2014/main" id="{4C562F7C-E0CC-4152-A423-42360CFC855D}"/>
                            </a:ext>
                          </a:extLst>
                        </wps:cNvPr>
                        <wps:cNvSpPr/>
                        <wps:spPr>
                          <a:xfrm>
                            <a:off x="4576613" y="2942424"/>
                            <a:ext cx="1973883" cy="866775"/>
                          </a:xfrm>
                          <a:prstGeom prst="rect">
                            <a:avLst/>
                          </a:prstGeom>
                          <a:solidFill>
                            <a:srgbClr val="ED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5120D"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 xml:space="preserve">Active Travel Network Map development </w:t>
                              </w:r>
                            </w:p>
                          </w:txbxContent>
                        </wps:txbx>
                        <wps:bodyPr rtlCol="0" anchor="ctr"/>
                      </wps:wsp>
                      <wps:wsp>
                        <wps:cNvPr id="1744157382" name="Rectangle 1744157382">
                          <a:extLst>
                            <a:ext uri="{FF2B5EF4-FFF2-40B4-BE49-F238E27FC236}">
                              <a16:creationId xmlns:a16="http://schemas.microsoft.com/office/drawing/2014/main" id="{09DF2F9D-0F20-470F-BC2A-3D57C2737CC5}"/>
                            </a:ext>
                          </a:extLst>
                        </wps:cNvPr>
                        <wps:cNvSpPr/>
                        <wps:spPr>
                          <a:xfrm>
                            <a:off x="2020922" y="2942424"/>
                            <a:ext cx="2480596" cy="866775"/>
                          </a:xfrm>
                          <a:prstGeom prst="rect">
                            <a:avLst/>
                          </a:prstGeom>
                          <a:solidFill>
                            <a:srgbClr val="ED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2499A" w14:textId="77777777" w:rsidR="0084421F" w:rsidRDefault="0084421F" w:rsidP="0084421F">
                              <w:pPr>
                                <w:jc w:val="center"/>
                                <w:rPr>
                                  <w:rFonts w:ascii="Arial" w:hAnsi="Arial" w:cs="Arial"/>
                                  <w:b/>
                                  <w:bCs/>
                                  <w:color w:val="FFFFFF" w:themeColor="background1"/>
                                  <w:kern w:val="24"/>
                                  <w:lang w:val="en-US"/>
                                </w:rPr>
                              </w:pPr>
                              <w:r>
                                <w:rPr>
                                  <w:rFonts w:ascii="Arial" w:hAnsi="Arial" w:cs="Arial"/>
                                  <w:b/>
                                  <w:bCs/>
                                  <w:color w:val="FFFFFF" w:themeColor="background1"/>
                                  <w:kern w:val="24"/>
                                  <w:lang w:val="en-US"/>
                                </w:rPr>
                                <w:t>Core Activities</w:t>
                              </w:r>
                            </w:p>
                            <w:p w14:paraId="6F5E5A5B" w14:textId="77777777" w:rsidR="0084421F" w:rsidRDefault="0084421F" w:rsidP="0084421F">
                              <w:pPr>
                                <w:jc w:val="center"/>
                                <w:rPr>
                                  <w:rFonts w:ascii="Arial" w:hAnsi="Arial" w:cs="Arial"/>
                                  <w:color w:val="FFFFFF" w:themeColor="background1"/>
                                  <w:kern w:val="24"/>
                                  <w:sz w:val="16"/>
                                  <w:szCs w:val="16"/>
                                  <w:lang w:val="en-US"/>
                                </w:rPr>
                              </w:pPr>
                              <w:r>
                                <w:rPr>
                                  <w:rFonts w:ascii="Arial" w:hAnsi="Arial" w:cs="Arial"/>
                                  <w:color w:val="FFFFFF" w:themeColor="background1"/>
                                  <w:kern w:val="24"/>
                                  <w:sz w:val="16"/>
                                  <w:szCs w:val="16"/>
                                  <w:lang w:val="en-US"/>
                                </w:rPr>
                                <w:t>(Continuous improvements on ATNM routes)</w:t>
                              </w:r>
                            </w:p>
                          </w:txbxContent>
                        </wps:txbx>
                        <wps:bodyPr rtlCol="0" anchor="ctr"/>
                      </wps:wsp>
                      <wps:wsp>
                        <wps:cNvPr id="247724656" name="Connector: Elbow 247724656">
                          <a:extLst>
                            <a:ext uri="{FF2B5EF4-FFF2-40B4-BE49-F238E27FC236}">
                              <a16:creationId xmlns:a16="http://schemas.microsoft.com/office/drawing/2014/main" id="{695367AB-2AA8-420C-A404-C44CB3B7149A}"/>
                            </a:ext>
                          </a:extLst>
                        </wps:cNvPr>
                        <wps:cNvCnPr>
                          <a:cxnSpLocks/>
                          <a:stCxn id="1255259714" idx="2"/>
                          <a:endCxn id="1506678582" idx="0"/>
                        </wps:cNvCnPr>
                        <wps:spPr>
                          <a:xfrm rot="16200000" flipH="1">
                            <a:off x="5147416" y="2526284"/>
                            <a:ext cx="299665" cy="532613"/>
                          </a:xfrm>
                          <a:prstGeom prst="bentConnector3">
                            <a:avLst>
                              <a:gd name="adj1" fmla="val 50000"/>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7199632" name="Connector: Elbow 887199632">
                          <a:extLst>
                            <a:ext uri="{FF2B5EF4-FFF2-40B4-BE49-F238E27FC236}">
                              <a16:creationId xmlns:a16="http://schemas.microsoft.com/office/drawing/2014/main" id="{1DE63241-9393-41D7-95E6-4C5F358ABE11}"/>
                            </a:ext>
                          </a:extLst>
                        </wps:cNvPr>
                        <wps:cNvCnPr>
                          <a:cxnSpLocks/>
                          <a:stCxn id="1255259714" idx="2"/>
                          <a:endCxn id="1744157382" idx="0"/>
                        </wps:cNvCnPr>
                        <wps:spPr>
                          <a:xfrm rot="5400000">
                            <a:off x="3996250" y="1907731"/>
                            <a:ext cx="299665" cy="1769722"/>
                          </a:xfrm>
                          <a:prstGeom prst="bentConnector3">
                            <a:avLst>
                              <a:gd name="adj1" fmla="val 50000"/>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4877034" name="Rectangle 364877034">
                          <a:extLst>
                            <a:ext uri="{FF2B5EF4-FFF2-40B4-BE49-F238E27FC236}">
                              <a16:creationId xmlns:a16="http://schemas.microsoft.com/office/drawing/2014/main" id="{A9CDF671-73DA-4D5A-804E-ED7FD49A7900}"/>
                            </a:ext>
                          </a:extLst>
                        </wps:cNvPr>
                        <wps:cNvSpPr/>
                        <wps:spPr>
                          <a:xfrm>
                            <a:off x="9763836" y="2942423"/>
                            <a:ext cx="2301312" cy="866776"/>
                          </a:xfrm>
                          <a:prstGeom prst="rect">
                            <a:avLst/>
                          </a:prstGeom>
                          <a:solidFill>
                            <a:srgbClr val="ED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D44DB"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Main schemes &amp; packages schemes</w:t>
                              </w:r>
                            </w:p>
                            <w:p w14:paraId="25073956" w14:textId="77777777" w:rsidR="0084421F" w:rsidRDefault="0084421F" w:rsidP="0084421F">
                              <w:pPr>
                                <w:jc w:val="center"/>
                                <w:rPr>
                                  <w:rFonts w:ascii="Arial" w:hAnsi="Arial" w:cs="Arial"/>
                                  <w:color w:val="FFFFFF" w:themeColor="background1"/>
                                  <w:kern w:val="24"/>
                                </w:rPr>
                              </w:pPr>
                              <w:r>
                                <w:rPr>
                                  <w:rFonts w:ascii="Arial" w:hAnsi="Arial" w:cs="Arial"/>
                                  <w:color w:val="FFFFFF" w:themeColor="background1"/>
                                  <w:kern w:val="24"/>
                                </w:rPr>
                                <w:t>(works/construction)</w:t>
                              </w:r>
                            </w:p>
                          </w:txbxContent>
                        </wps:txbx>
                        <wps:bodyPr rtlCol="0" anchor="ctr"/>
                      </wps:wsp>
                      <wps:wsp>
                        <wps:cNvPr id="2017233594" name="Straight Arrow Connector 2017233594">
                          <a:extLst>
                            <a:ext uri="{FF2B5EF4-FFF2-40B4-BE49-F238E27FC236}">
                              <a16:creationId xmlns:a16="http://schemas.microsoft.com/office/drawing/2014/main" id="{6EC21CE9-173E-49BE-BA88-0F64E2FD78E1}"/>
                            </a:ext>
                          </a:extLst>
                        </wps:cNvPr>
                        <wps:cNvCnPr>
                          <a:cxnSpLocks/>
                          <a:stCxn id="1490951056" idx="2"/>
                          <a:endCxn id="364877034" idx="0"/>
                        </wps:cNvCnPr>
                        <wps:spPr>
                          <a:xfrm>
                            <a:off x="10914492" y="1915537"/>
                            <a:ext cx="0" cy="1026886"/>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2506379" name="Rectangle 722506379">
                          <a:extLst>
                            <a:ext uri="{FF2B5EF4-FFF2-40B4-BE49-F238E27FC236}">
                              <a16:creationId xmlns:a16="http://schemas.microsoft.com/office/drawing/2014/main" id="{57FB8A3B-CC9B-45BC-872C-AB1C7D9E0201}"/>
                            </a:ext>
                          </a:extLst>
                        </wps:cNvPr>
                        <wps:cNvSpPr/>
                        <wps:spPr>
                          <a:xfrm>
                            <a:off x="215632" y="2942424"/>
                            <a:ext cx="1422815" cy="866775"/>
                          </a:xfrm>
                          <a:prstGeom prst="rect">
                            <a:avLst/>
                          </a:prstGeom>
                          <a:solidFill>
                            <a:srgbClr val="ED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F5F6D"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Funding purpose</w:t>
                              </w:r>
                            </w:p>
                          </w:txbxContent>
                        </wps:txbx>
                        <wps:bodyPr rtlCol="0" anchor="ctr"/>
                      </wps:wsp>
                      <wps:wsp>
                        <wps:cNvPr id="1861384945" name="Rectangle 1861384945">
                          <a:extLst>
                            <a:ext uri="{FF2B5EF4-FFF2-40B4-BE49-F238E27FC236}">
                              <a16:creationId xmlns:a16="http://schemas.microsoft.com/office/drawing/2014/main" id="{18121992-D973-4D33-B131-6BD81A3B0538}"/>
                            </a:ext>
                          </a:extLst>
                        </wps:cNvPr>
                        <wps:cNvSpPr/>
                        <wps:spPr>
                          <a:xfrm>
                            <a:off x="190768" y="1166045"/>
                            <a:ext cx="1422815" cy="526188"/>
                          </a:xfrm>
                          <a:prstGeom prst="rect">
                            <a:avLst/>
                          </a:prstGeom>
                          <a:solidFill>
                            <a:srgbClr val="ED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CA181"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Funding type</w:t>
                              </w:r>
                            </w:p>
                          </w:txbxContent>
                        </wps:txbx>
                        <wps:bodyPr rtlCol="0" anchor="ctr"/>
                      </wps:wsp>
                      <wps:wsp>
                        <wps:cNvPr id="1702891188" name="Rectangle 1702891188">
                          <a:extLst>
                            <a:ext uri="{FF2B5EF4-FFF2-40B4-BE49-F238E27FC236}">
                              <a16:creationId xmlns:a16="http://schemas.microsoft.com/office/drawing/2014/main" id="{445FEBBB-3BB6-4A2B-B7AD-D8FF4AD4AF0B}"/>
                            </a:ext>
                          </a:extLst>
                        </wps:cNvPr>
                        <wps:cNvSpPr/>
                        <wps:spPr>
                          <a:xfrm>
                            <a:off x="9763836" y="3930083"/>
                            <a:ext cx="2301312" cy="177983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CA197" w14:textId="77777777" w:rsidR="0084421F" w:rsidRPr="0084421F" w:rsidRDefault="0084421F" w:rsidP="0084421F">
                              <w:pPr>
                                <w:pStyle w:val="ListParagraph"/>
                                <w:numPr>
                                  <w:ilvl w:val="0"/>
                                  <w:numId w:val="67"/>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All sections of the full application form</w:t>
                              </w:r>
                            </w:p>
                            <w:p w14:paraId="5B4FDB85" w14:textId="77777777" w:rsidR="0084421F" w:rsidRPr="0084421F" w:rsidRDefault="0084421F" w:rsidP="0084421F">
                              <w:pPr>
                                <w:pStyle w:val="ListParagraph"/>
                                <w:numPr>
                                  <w:ilvl w:val="0"/>
                                  <w:numId w:val="67"/>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Max 4 per local authority</w:t>
                              </w:r>
                            </w:p>
                            <w:p w14:paraId="21A569F7" w14:textId="77777777" w:rsidR="0084421F" w:rsidRPr="0084421F" w:rsidRDefault="0084421F" w:rsidP="0084421F">
                              <w:pPr>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Additional supporting information:</w:t>
                              </w:r>
                            </w:p>
                            <w:p w14:paraId="61DEEABE" w14:textId="77777777" w:rsidR="0084421F" w:rsidRPr="0084421F" w:rsidRDefault="0084421F" w:rsidP="0084421F">
                              <w:pPr>
                                <w:pStyle w:val="ListParagraph"/>
                                <w:numPr>
                                  <w:ilvl w:val="0"/>
                                  <w:numId w:val="68"/>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 xml:space="preserve">Maps and Plans - including of integration with wider </w:t>
                              </w:r>
                              <w:proofErr w:type="gramStart"/>
                              <w:r w:rsidRPr="0084421F">
                                <w:rPr>
                                  <w:rFonts w:ascii="Arial" w:hAnsi="Arial" w:cs="Arial"/>
                                  <w:color w:val="000000" w:themeColor="text1"/>
                                  <w:kern w:val="24"/>
                                  <w:sz w:val="16"/>
                                  <w:szCs w:val="16"/>
                                  <w:lang w:val="en-US"/>
                                </w:rPr>
                                <w:t>network</w:t>
                              </w:r>
                              <w:proofErr w:type="gramEnd"/>
                            </w:p>
                            <w:p w14:paraId="3FE055D6" w14:textId="77777777" w:rsidR="0084421F" w:rsidRPr="0084421F" w:rsidRDefault="0084421F" w:rsidP="0084421F">
                              <w:pPr>
                                <w:pStyle w:val="ListParagraph"/>
                                <w:numPr>
                                  <w:ilvl w:val="0"/>
                                  <w:numId w:val="68"/>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Design drawings</w:t>
                              </w:r>
                            </w:p>
                            <w:p w14:paraId="1C49D247" w14:textId="77777777" w:rsidR="0084421F" w:rsidRPr="0084421F" w:rsidRDefault="0084421F" w:rsidP="0084421F">
                              <w:pPr>
                                <w:pStyle w:val="ListParagraph"/>
                                <w:numPr>
                                  <w:ilvl w:val="0"/>
                                  <w:numId w:val="68"/>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 xml:space="preserve">Evidence of completed stage </w:t>
                              </w:r>
                              <w:proofErr w:type="gramStart"/>
                              <w:r w:rsidRPr="0084421F">
                                <w:rPr>
                                  <w:rFonts w:ascii="Arial" w:hAnsi="Arial" w:cs="Arial"/>
                                  <w:color w:val="000000" w:themeColor="text1"/>
                                  <w:kern w:val="24"/>
                                  <w:sz w:val="16"/>
                                  <w:szCs w:val="16"/>
                                  <w:lang w:val="en-US"/>
                                </w:rPr>
                                <w:t>gates</w:t>
                              </w:r>
                              <w:proofErr w:type="gramEnd"/>
                            </w:p>
                            <w:p w14:paraId="5714B7F9" w14:textId="77777777" w:rsidR="0084421F" w:rsidRPr="0084421F" w:rsidRDefault="0084421F" w:rsidP="0084421F">
                              <w:pPr>
                                <w:pStyle w:val="ListParagraph"/>
                                <w:numPr>
                                  <w:ilvl w:val="0"/>
                                  <w:numId w:val="68"/>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Evidence of audit scores</w:t>
                              </w:r>
                            </w:p>
                          </w:txbxContent>
                        </wps:txbx>
                        <wps:bodyPr rtlCol="0" anchor="ctr"/>
                      </wps:wsp>
                      <wps:wsp>
                        <wps:cNvPr id="2073447904" name="Rectangle 2073447904">
                          <a:extLst>
                            <a:ext uri="{FF2B5EF4-FFF2-40B4-BE49-F238E27FC236}">
                              <a16:creationId xmlns:a16="http://schemas.microsoft.com/office/drawing/2014/main" id="{7D265D4A-0EDB-4E05-A48F-3F3FAFFC4D89}"/>
                            </a:ext>
                          </a:extLst>
                        </wps:cNvPr>
                        <wps:cNvSpPr/>
                        <wps:spPr>
                          <a:xfrm>
                            <a:off x="215630" y="3930084"/>
                            <a:ext cx="1422815" cy="1779834"/>
                          </a:xfrm>
                          <a:prstGeom prst="rect">
                            <a:avLst/>
                          </a:prstGeom>
                          <a:solidFill>
                            <a:srgbClr val="ED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29E8D"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 xml:space="preserve">Application </w:t>
                              </w:r>
                              <w:r w:rsidRPr="0084421F">
                                <w:rPr>
                                  <w:rFonts w:ascii="Arial" w:hAnsi="Arial" w:cs="Arial"/>
                                  <w:b/>
                                  <w:bCs/>
                                  <w:color w:val="FFFFFF" w:themeColor="background1"/>
                                  <w:kern w:val="24"/>
                                  <w:sz w:val="22"/>
                                  <w:szCs w:val="22"/>
                                </w:rPr>
                                <w:t>requirements</w:t>
                              </w:r>
                            </w:p>
                          </w:txbxContent>
                        </wps:txbx>
                        <wps:bodyPr rtlCol="0" anchor="ctr"/>
                      </wps:wsp>
                      <wps:wsp>
                        <wps:cNvPr id="427091460" name="Rectangle 427091460">
                          <a:extLst>
                            <a:ext uri="{FF2B5EF4-FFF2-40B4-BE49-F238E27FC236}">
                              <a16:creationId xmlns:a16="http://schemas.microsoft.com/office/drawing/2014/main" id="{77E2C52D-6345-45E6-90FD-239D040A4766}"/>
                            </a:ext>
                          </a:extLst>
                        </wps:cNvPr>
                        <wps:cNvSpPr/>
                        <wps:spPr>
                          <a:xfrm>
                            <a:off x="215630" y="5784686"/>
                            <a:ext cx="1422815" cy="866775"/>
                          </a:xfrm>
                          <a:prstGeom prst="rect">
                            <a:avLst/>
                          </a:prstGeom>
                          <a:solidFill>
                            <a:srgbClr val="ED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971EC" w14:textId="77777777" w:rsidR="0084421F" w:rsidRPr="00C23EAC" w:rsidRDefault="0084421F" w:rsidP="0084421F">
                              <w:pPr>
                                <w:jc w:val="center"/>
                                <w:rPr>
                                  <w:rFonts w:ascii="Arial" w:hAnsi="Arial" w:cs="Arial"/>
                                  <w:b/>
                                  <w:bCs/>
                                  <w:color w:val="FFFFFF" w:themeColor="background1"/>
                                  <w:kern w:val="24"/>
                                  <w:sz w:val="20"/>
                                  <w:szCs w:val="20"/>
                                </w:rPr>
                              </w:pPr>
                              <w:r w:rsidRPr="00C23EAC">
                                <w:rPr>
                                  <w:rFonts w:ascii="Arial" w:hAnsi="Arial" w:cs="Arial"/>
                                  <w:b/>
                                  <w:bCs/>
                                  <w:color w:val="FFFFFF" w:themeColor="background1"/>
                                  <w:kern w:val="24"/>
                                  <w:sz w:val="20"/>
                                  <w:szCs w:val="20"/>
                                </w:rPr>
                                <w:t>Indicative stage requirements at application</w:t>
                              </w:r>
                            </w:p>
                          </w:txbxContent>
                        </wps:txbx>
                        <wps:bodyPr rtlCol="0" anchor="ctr"/>
                      </wps:wsp>
                      <wps:wsp>
                        <wps:cNvPr id="1447242108" name="Rectangle 1447242108">
                          <a:extLst>
                            <a:ext uri="{FF2B5EF4-FFF2-40B4-BE49-F238E27FC236}">
                              <a16:creationId xmlns:a16="http://schemas.microsoft.com/office/drawing/2014/main" id="{9ECE7114-9ED4-4131-86AD-4115E7F56666}"/>
                            </a:ext>
                          </a:extLst>
                        </wps:cNvPr>
                        <wps:cNvSpPr/>
                        <wps:spPr>
                          <a:xfrm>
                            <a:off x="6638898" y="3930084"/>
                            <a:ext cx="2998087" cy="177983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43763" w14:textId="77777777" w:rsidR="0084421F" w:rsidRPr="0084421F" w:rsidRDefault="0084421F" w:rsidP="0084421F">
                              <w:pPr>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Core application form</w:t>
                              </w:r>
                            </w:p>
                            <w:p w14:paraId="208DA3D6" w14:textId="77777777" w:rsidR="0084421F" w:rsidRPr="0084421F" w:rsidRDefault="0084421F" w:rsidP="0084421F">
                              <w:pPr>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Additional supporting information:</w:t>
                              </w:r>
                            </w:p>
                            <w:p w14:paraId="74D31E88" w14:textId="77777777" w:rsidR="0084421F" w:rsidRPr="0084421F" w:rsidRDefault="0084421F" w:rsidP="0084421F">
                              <w:pPr>
                                <w:pStyle w:val="ListParagraph"/>
                                <w:numPr>
                                  <w:ilvl w:val="0"/>
                                  <w:numId w:val="69"/>
                                </w:numPr>
                                <w:contextualSpacing/>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 xml:space="preserve">Maps and Plans - including of integration with wider </w:t>
                              </w:r>
                              <w:proofErr w:type="gramStart"/>
                              <w:r w:rsidRPr="0084421F">
                                <w:rPr>
                                  <w:rFonts w:ascii="Arial" w:hAnsi="Arial" w:cs="Arial"/>
                                  <w:color w:val="000000" w:themeColor="text1"/>
                                  <w:kern w:val="24"/>
                                  <w:sz w:val="18"/>
                                  <w:szCs w:val="18"/>
                                  <w:lang w:val="en-US"/>
                                </w:rPr>
                                <w:t>network</w:t>
                              </w:r>
                              <w:proofErr w:type="gramEnd"/>
                            </w:p>
                            <w:p w14:paraId="624746C8" w14:textId="77777777" w:rsidR="0084421F" w:rsidRPr="0084421F" w:rsidRDefault="0084421F" w:rsidP="0084421F">
                              <w:pPr>
                                <w:pStyle w:val="ListParagraph"/>
                                <w:numPr>
                                  <w:ilvl w:val="0"/>
                                  <w:numId w:val="69"/>
                                </w:numPr>
                                <w:contextualSpacing/>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Design drawings (where available)</w:t>
                              </w:r>
                            </w:p>
                            <w:p w14:paraId="63735EC4" w14:textId="77777777" w:rsidR="0084421F" w:rsidRPr="0084421F" w:rsidRDefault="0084421F" w:rsidP="0084421F">
                              <w:pPr>
                                <w:pStyle w:val="ListParagraph"/>
                                <w:numPr>
                                  <w:ilvl w:val="0"/>
                                  <w:numId w:val="69"/>
                                </w:numPr>
                                <w:contextualSpacing/>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 xml:space="preserve">Evidence of completed stage </w:t>
                              </w:r>
                              <w:proofErr w:type="gramStart"/>
                              <w:r w:rsidRPr="0084421F">
                                <w:rPr>
                                  <w:rFonts w:ascii="Arial" w:hAnsi="Arial" w:cs="Arial"/>
                                  <w:color w:val="000000" w:themeColor="text1"/>
                                  <w:kern w:val="24"/>
                                  <w:sz w:val="18"/>
                                  <w:szCs w:val="18"/>
                                  <w:lang w:val="en-US"/>
                                </w:rPr>
                                <w:t>gates</w:t>
                              </w:r>
                              <w:proofErr w:type="gramEnd"/>
                            </w:p>
                            <w:p w14:paraId="5C07658F" w14:textId="77777777" w:rsidR="0084421F" w:rsidRPr="0084421F" w:rsidRDefault="0084421F" w:rsidP="0084421F">
                              <w:pPr>
                                <w:pStyle w:val="ListParagraph"/>
                                <w:numPr>
                                  <w:ilvl w:val="0"/>
                                  <w:numId w:val="69"/>
                                </w:numPr>
                                <w:contextualSpacing/>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Evidence of audit scores</w:t>
                              </w:r>
                            </w:p>
                          </w:txbxContent>
                        </wps:txbx>
                        <wps:bodyPr rtlCol="0" anchor="ctr"/>
                      </wps:wsp>
                      <wps:wsp>
                        <wps:cNvPr id="1975567688" name="Rectangle 1975567688">
                          <a:extLst>
                            <a:ext uri="{FF2B5EF4-FFF2-40B4-BE49-F238E27FC236}">
                              <a16:creationId xmlns:a16="http://schemas.microsoft.com/office/drawing/2014/main" id="{6F92276F-B634-4FFE-9BFC-2EF418E01A02}"/>
                            </a:ext>
                          </a:extLst>
                        </wps:cNvPr>
                        <wps:cNvSpPr/>
                        <wps:spPr>
                          <a:xfrm>
                            <a:off x="2020923" y="3930084"/>
                            <a:ext cx="4530030" cy="177983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00F6B" w14:textId="77777777" w:rsidR="0084421F" w:rsidRDefault="0084421F" w:rsidP="0084421F">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Core application form</w:t>
                              </w:r>
                            </w:p>
                            <w:p w14:paraId="22EC4800" w14:textId="77777777" w:rsidR="0084421F" w:rsidRDefault="0084421F" w:rsidP="0084421F">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Additional supporting information:</w:t>
                              </w:r>
                            </w:p>
                            <w:p w14:paraId="5D92F074" w14:textId="77777777" w:rsidR="0084421F" w:rsidRDefault="0084421F" w:rsidP="0084421F">
                              <w:pPr>
                                <w:pStyle w:val="ListParagraph"/>
                                <w:numPr>
                                  <w:ilvl w:val="0"/>
                                  <w:numId w:val="70"/>
                                </w:numPr>
                                <w:contextualSpacing/>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 xml:space="preserve">Maps and Plans - including one showing as much scheme detail as possible and one showing integration with wider </w:t>
                              </w:r>
                              <w:proofErr w:type="gramStart"/>
                              <w:r>
                                <w:rPr>
                                  <w:rFonts w:ascii="Arial" w:hAnsi="Arial" w:cs="Arial"/>
                                  <w:color w:val="000000" w:themeColor="text1"/>
                                  <w:kern w:val="24"/>
                                  <w:sz w:val="20"/>
                                  <w:szCs w:val="20"/>
                                  <w:lang w:val="en-US"/>
                                </w:rPr>
                                <w:t>network</w:t>
                              </w:r>
                              <w:proofErr w:type="gramEnd"/>
                            </w:p>
                            <w:p w14:paraId="691F84C7" w14:textId="77777777" w:rsidR="0084421F" w:rsidRDefault="0084421F" w:rsidP="0084421F">
                              <w:pPr>
                                <w:pStyle w:val="ListParagraph"/>
                                <w:numPr>
                                  <w:ilvl w:val="0"/>
                                  <w:numId w:val="70"/>
                                </w:numPr>
                                <w:contextualSpacing/>
                                <w:rPr>
                                  <w:rFonts w:ascii="Arial" w:hAnsi="Arial" w:cs="Arial"/>
                                  <w:color w:val="000000" w:themeColor="text1"/>
                                  <w:kern w:val="24"/>
                                  <w:sz w:val="20"/>
                                  <w:szCs w:val="20"/>
                                </w:rPr>
                              </w:pPr>
                              <w:r>
                                <w:rPr>
                                  <w:rFonts w:ascii="Arial" w:hAnsi="Arial" w:cs="Arial"/>
                                  <w:color w:val="000000" w:themeColor="text1"/>
                                  <w:kern w:val="24"/>
                                  <w:sz w:val="20"/>
                                  <w:szCs w:val="20"/>
                                </w:rPr>
                                <w:t>Evidence of audit scores (where appropriate – i.e. for existing route enhancements)</w:t>
                              </w:r>
                            </w:p>
                          </w:txbxContent>
                        </wps:txbx>
                        <wps:bodyPr rtlCol="0" anchor="ctr"/>
                      </wps:wsp>
                      <wps:wsp>
                        <wps:cNvPr id="1539481754" name="Rectangle 1539481754">
                          <a:extLst>
                            <a:ext uri="{FF2B5EF4-FFF2-40B4-BE49-F238E27FC236}">
                              <a16:creationId xmlns:a16="http://schemas.microsoft.com/office/drawing/2014/main" id="{A519E7BD-0D69-4F03-8464-A1019FE566FE}"/>
                            </a:ext>
                          </a:extLst>
                        </wps:cNvPr>
                        <wps:cNvSpPr/>
                        <wps:spPr>
                          <a:xfrm>
                            <a:off x="9763836" y="5792602"/>
                            <a:ext cx="2301313" cy="850943"/>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5C30C" w14:textId="77777777" w:rsidR="0084421F" w:rsidRDefault="0084421F" w:rsidP="0084421F">
                              <w:pPr>
                                <w:jc w:val="center"/>
                                <w:rPr>
                                  <w:rFonts w:ascii="Arial" w:hAnsi="Arial" w:cs="Arial"/>
                                  <w:color w:val="000000" w:themeColor="text1"/>
                                  <w:kern w:val="24"/>
                                  <w:sz w:val="20"/>
                                  <w:szCs w:val="20"/>
                                </w:rPr>
                              </w:pPr>
                              <w:r>
                                <w:rPr>
                                  <w:rFonts w:ascii="Arial" w:hAnsi="Arial" w:cs="Arial"/>
                                  <w:color w:val="000000" w:themeColor="text1"/>
                                  <w:kern w:val="24"/>
                                  <w:sz w:val="20"/>
                                  <w:szCs w:val="20"/>
                                </w:rPr>
                                <w:t>Stage E/F</w:t>
                              </w:r>
                            </w:p>
                          </w:txbxContent>
                        </wps:txbx>
                        <wps:bodyPr rtlCol="0" anchor="ctr"/>
                      </wps:wsp>
                      <wps:wsp>
                        <wps:cNvPr id="1204431667" name="Rectangle 1204431667">
                          <a:extLst>
                            <a:ext uri="{FF2B5EF4-FFF2-40B4-BE49-F238E27FC236}">
                              <a16:creationId xmlns:a16="http://schemas.microsoft.com/office/drawing/2014/main" id="{B8B0BD52-D125-4D5B-AF1F-89E7CC72F22B}"/>
                            </a:ext>
                          </a:extLst>
                        </wps:cNvPr>
                        <wps:cNvSpPr/>
                        <wps:spPr>
                          <a:xfrm>
                            <a:off x="6638898" y="5792602"/>
                            <a:ext cx="2998087" cy="850943"/>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88DC3" w14:textId="77777777" w:rsidR="0084421F" w:rsidRDefault="0084421F" w:rsidP="0084421F">
                              <w:pPr>
                                <w:jc w:val="center"/>
                                <w:rPr>
                                  <w:rFonts w:ascii="Arial" w:hAnsi="Arial" w:cs="Arial"/>
                                  <w:color w:val="000000" w:themeColor="text1"/>
                                  <w:kern w:val="24"/>
                                  <w:sz w:val="20"/>
                                  <w:szCs w:val="20"/>
                                </w:rPr>
                              </w:pPr>
                              <w:r>
                                <w:rPr>
                                  <w:rFonts w:ascii="Arial" w:hAnsi="Arial" w:cs="Arial"/>
                                  <w:color w:val="000000" w:themeColor="text1"/>
                                  <w:kern w:val="24"/>
                                  <w:sz w:val="20"/>
                                  <w:szCs w:val="20"/>
                                </w:rPr>
                                <w:t>Stages B/C to D/E</w:t>
                              </w:r>
                            </w:p>
                          </w:txbxContent>
                        </wps:txbx>
                        <wps:bodyPr rtlCol="0" anchor="ctr"/>
                      </wps:wsp>
                      <wps:wsp>
                        <wps:cNvPr id="829561841" name="Rectangle 829561841">
                          <a:extLst>
                            <a:ext uri="{FF2B5EF4-FFF2-40B4-BE49-F238E27FC236}">
                              <a16:creationId xmlns:a16="http://schemas.microsoft.com/office/drawing/2014/main" id="{C92AB44D-3909-43B2-B2D1-D26D854C9DA5}"/>
                            </a:ext>
                          </a:extLst>
                        </wps:cNvPr>
                        <wps:cNvSpPr/>
                        <wps:spPr>
                          <a:xfrm>
                            <a:off x="5093479" y="5792602"/>
                            <a:ext cx="1457474" cy="850943"/>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3229D" w14:textId="77777777" w:rsidR="0084421F" w:rsidRDefault="0084421F" w:rsidP="0084421F">
                              <w:pPr>
                                <w:jc w:val="center"/>
                                <w:rPr>
                                  <w:rFonts w:ascii="Arial" w:hAnsi="Arial" w:cs="Arial"/>
                                  <w:color w:val="000000" w:themeColor="text1"/>
                                  <w:kern w:val="24"/>
                                  <w:sz w:val="20"/>
                                  <w:szCs w:val="20"/>
                                </w:rPr>
                              </w:pPr>
                              <w:r>
                                <w:rPr>
                                  <w:rFonts w:ascii="Arial" w:hAnsi="Arial" w:cs="Arial"/>
                                  <w:color w:val="000000" w:themeColor="text1"/>
                                  <w:kern w:val="24"/>
                                  <w:sz w:val="20"/>
                                  <w:szCs w:val="20"/>
                                </w:rPr>
                                <w:t>Stages A/B</w:t>
                              </w:r>
                            </w:p>
                          </w:txbxContent>
                        </wps:txbx>
                        <wps:bodyPr rtlCol="0" anchor="ctr"/>
                      </wps:wsp>
                    </wpg:wgp>
                  </a:graphicData>
                </a:graphic>
              </wp:inline>
            </w:drawing>
          </mc:Choice>
          <mc:Fallback>
            <w:pict>
              <v:group w14:anchorId="7E91C28E" id="Group 3" o:spid="_x0000_s1026" alt="This is a flow chart which explains the application requirements for different funding types. It is spread across four levels: funding type, funding purpose, application requirements, indicative stage requirements at application. &#10;&#10;The first level of the flow chart asks the user if the scheme is a funded through 'core funding' or 'main scheme funding'.&#10;&#10;For main scheme funding, the funding purpose directs to a funding purpose of 'main schemes &amp; work packages (works/construction). The application requirements for this are: all sections of the full application form, maximum of 4 per local authority, with additional support information of maps and plans, including integration with the wider network, design drawings, evidence of completed stage gates and evidence of audit scores. The indicative stage requirements at application are listed as Stage E/F. &#10;&#10;For schemes funded under 'core funding', the funding purpose is split into either core activities (continuous improvements on Active Travel Network Map routes), active travel network map development, or pre-work scheme development such as design, land purchase, consultation, baseline monitoring for ATNM schemes with highest active travel potential.&#10;&#10;For those schemes where the funding purpose is either a core activity, or active travel network map development, the application requirements are the core application form, with additional supporting information to include maps and plans, including one which shows as much scheme detail as possible and one showing integration with the wider network, and evidence of audit scores (where appropriate - i.e. for existing route enhancements). For these funding purposes, the indicative stage requirements at application is listed as Stage A/B. &#10;&#10;For schemes where the funding purpose is Pre-work scheme development, the application requirements are the core application form and additional supporting information, to include: maps and plans, including integration of the wider network, design drawings (where available), evidence of completed stage gates, and evidence of audit scores. Indicative stage requirements at application for pre-work scheme developments are Stages B/C to D/E.&#10;&#10;That is the full figure. " style="width:735.55pt;height:452pt;mso-position-horizontal-relative:char;mso-position-vertical-relative:line" coordsize="121920,6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">
                <v:rect id="Rectangle 227900834" o:spid="_x0000_s1027" style="position:absolute;width:121920;height:69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" fillcolor="#d8d8d8 [2732]" strokecolor="black [3213]"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38308757" o:spid="_x0000_s1028" type="#_x0000_t13" style="position:absolute;left:16325;top:29391;width:2884;height: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" adj="10800" fillcolor="#7f7f7f [1612]" strokecolor="gray [1629]" strokeweight="2pt"/>
                <v:shape id="Arrow: Right 162960655" o:spid="_x0000_s1029" type="#_x0000_t13" style="position:absolute;left:16325;top:43833;width:2884;height: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" adj="10800" fillcolor="#7f7f7f [1612]" strokecolor="gray [1629]" strokeweight="2pt"/>
                <v:shape id="Arrow: Right 2057427177" o:spid="_x0000_s1030" type="#_x0000_t13" style="position:absolute;left:16345;top:57814;width:2884;height: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" adj="10800" fillcolor="#7f7f7f [1612]" strokecolor="gray [1629]" strokeweight="2pt"/>
                <v:shape id="Arrow: Right 1238402244" o:spid="_x0000_s1031" type="#_x0000_t13" style="position:absolute;left:16317;top:11304;width:2885;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" adj="10800" fillcolor="#7f7f7f [1612]" strokecolor="gray [1629]" strokeweight="2pt"/>
                <v:shapetype id="_x0000_t4" coordsize="21600,21600" o:spt="4" path="m10800,l,10800,10800,21600,21600,10800xe">
                  <v:stroke joinstyle="miter"/>
                  <v:path gradientshapeok="t" o:connecttype="rect" textboxrect="5400,5400,16200,16200"/>
                </v:shapetype>
                <v:shape id="Diamond 980513859" o:spid="_x0000_s1032" type="#_x0000_t4" style="position:absolute;left:63492;top:2160;width:33115;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" fillcolor="white [3212]" strokecolor="black [3213]" strokeweight=".25pt">
                  <v:textbox>
                    <w:txbxContent>
                      <w:p w14:paraId="6082DD10" w14:textId="77777777" w:rsidR="0084421F" w:rsidRPr="00DA7F4C" w:rsidRDefault="0084421F" w:rsidP="0084421F">
                        <w:pPr>
                          <w:jc w:val="center"/>
                          <w:rPr>
                            <w:rFonts w:ascii="Arial" w:hAnsi="Arial" w:cs="Arial"/>
                            <w:color w:val="000000" w:themeColor="text1"/>
                            <w:kern w:val="24"/>
                            <w:sz w:val="22"/>
                            <w:szCs w:val="22"/>
                          </w:rPr>
                        </w:pPr>
                        <w:r w:rsidRPr="00DA7F4C">
                          <w:rPr>
                            <w:rFonts w:ascii="Arial" w:hAnsi="Arial" w:cs="Arial"/>
                            <w:color w:val="000000" w:themeColor="text1"/>
                            <w:kern w:val="24"/>
                            <w:sz w:val="22"/>
                            <w:szCs w:val="22"/>
                          </w:rPr>
                          <w:t>Application type?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77838518" o:spid="_x0000_s1033" type="#_x0000_t34" style="position:absolute;left:63788;top:-3911;width:2761;height:297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" strokecolor="black [3213]" strokeweight=".25pt">
                  <v:stroke endarrow="block"/>
                  <o:lock v:ext="edit" shapetype="f"/>
                </v:shape>
                <v:shape id="Connector: Elbow 399450254" o:spid="_x0000_s1034" type="#_x0000_t34" style="position:absolute;left:93216;top:-3577;width:2761;height:290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" strokecolor="black [3213]" strokeweight=".25pt">
                  <v:stroke endarrow="block"/>
                  <o:lock v:ext="edit" shapetype="f"/>
                </v:shape>
                <v:rect id="Rectangle 1657232811" o:spid="_x0000_s1035" style="position:absolute;left:41716;top:12350;width:17145;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" fillcolor="white [3212]" strokecolor="black [3213]" strokeweight=".25pt">
                  <v:textbox>
                    <w:txbxContent>
                      <w:p w14:paraId="1767A474" w14:textId="77777777" w:rsidR="0084421F" w:rsidRDefault="0084421F" w:rsidP="0084421F">
                        <w:pPr>
                          <w:jc w:val="center"/>
                          <w:rPr>
                            <w:rFonts w:ascii="Arial" w:hAnsi="Arial" w:cs="Arial"/>
                            <w:color w:val="000000" w:themeColor="text1"/>
                            <w:kern w:val="24"/>
                          </w:rPr>
                        </w:pPr>
                        <w:r>
                          <w:rPr>
                            <w:rFonts w:ascii="Arial" w:hAnsi="Arial" w:cs="Arial"/>
                            <w:color w:val="000000" w:themeColor="text1"/>
                            <w:kern w:val="24"/>
                          </w:rPr>
                          <w:t>Core funding</w:t>
                        </w:r>
                      </w:p>
                    </w:txbxContent>
                  </v:textbox>
                </v:rect>
                <v:rect id="Rectangle 1490951056" o:spid="_x0000_s1036" style="position:absolute;left:100572;top:12350;width:17145;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" fillcolor="white [3212]" strokecolor="black [3213]" strokeweight=".25pt">
                  <v:textbox>
                    <w:txbxContent>
                      <w:p w14:paraId="7E1CB05B" w14:textId="77777777" w:rsidR="0084421F" w:rsidRPr="00DA7F4C" w:rsidRDefault="0084421F" w:rsidP="0084421F">
                        <w:pPr>
                          <w:jc w:val="center"/>
                          <w:rPr>
                            <w:rFonts w:ascii="Arial" w:hAnsi="Arial" w:cs="Arial"/>
                            <w:color w:val="000000" w:themeColor="text1"/>
                            <w:kern w:val="24"/>
                          </w:rPr>
                        </w:pPr>
                        <w:r w:rsidRPr="00DA7F4C">
                          <w:rPr>
                            <w:rFonts w:ascii="Arial" w:hAnsi="Arial" w:cs="Arial"/>
                            <w:color w:val="000000" w:themeColor="text1"/>
                            <w:kern w:val="24"/>
                          </w:rPr>
                          <w:t>Main scheme funding</w:t>
                        </w:r>
                      </w:p>
                    </w:txbxContent>
                  </v:textbox>
                </v:rect>
                <v:shape id="Diamond 1255259714" o:spid="_x0000_s1037" type="#_x0000_t4" style="position:absolute;left:33873;top:17613;width:32871;height:8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" fillcolor="white [3212]" strokecolor="black [3213]" strokeweight=".25pt">
                  <v:textbox>
                    <w:txbxContent>
                      <w:p w14:paraId="2DA6986F" w14:textId="77777777" w:rsidR="0084421F" w:rsidRPr="00DA7F4C" w:rsidRDefault="0084421F" w:rsidP="0084421F">
                        <w:pPr>
                          <w:jc w:val="center"/>
                          <w:rPr>
                            <w:rFonts w:ascii="Arial" w:hAnsi="Arial" w:cs="Arial"/>
                            <w:color w:val="000000" w:themeColor="text1"/>
                            <w:kern w:val="24"/>
                            <w:sz w:val="20"/>
                            <w:szCs w:val="20"/>
                          </w:rPr>
                        </w:pPr>
                        <w:r w:rsidRPr="00DA7F4C">
                          <w:rPr>
                            <w:rFonts w:ascii="Arial" w:hAnsi="Arial" w:cs="Arial"/>
                            <w:color w:val="000000" w:themeColor="text1"/>
                            <w:kern w:val="24"/>
                            <w:sz w:val="20"/>
                            <w:szCs w:val="20"/>
                          </w:rPr>
                          <w:t>Core funding type?</w:t>
                        </w:r>
                      </w:p>
                    </w:txbxContent>
                  </v:textbox>
                </v:shape>
                <v:shapetype id="_x0000_t32" coordsize="21600,21600" o:spt="32" o:oned="t" path="m,l21600,21600e" filled="f">
                  <v:path arrowok="t" fillok="f" o:connecttype="none"/>
                  <o:lock v:ext="edit" shapetype="t"/>
                </v:shapetype>
                <v:shape id="Straight Arrow Connector 1525630559" o:spid="_x0000_s1038" type="#_x0000_t32" style="position:absolute;left:50288;top:16256;width:21;height:1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" strokecolor="black [3213]" strokeweight=".25pt">
                  <v:stroke endarrow="block"/>
                  <o:lock v:ext="edit" shapetype="f"/>
                </v:shape>
                <v:shape id="Connector: Elbow 1629708837" o:spid="_x0000_s1039" type="#_x0000_t34" style="position:absolute;left:64304;top:12432;width:2997;height:309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" strokecolor="black [3213]" strokeweight=".25pt">
                  <v:stroke endarrow="block"/>
                  <o:lock v:ext="edit" shapetype="f"/>
                </v:shape>
                <v:rect id="Rectangle 222174781" o:spid="_x0000_s1040" style="position:absolute;left:66224;top:29424;width:3014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" fillcolor="#ed0000" strokecolor="black [3213]" strokeweight=".25pt">
                  <v:textbox>
                    <w:txbxContent>
                      <w:p w14:paraId="6B329A16" w14:textId="77777777" w:rsidR="0084421F" w:rsidRPr="0084421F" w:rsidRDefault="0084421F" w:rsidP="0084421F">
                        <w:pPr>
                          <w:jc w:val="center"/>
                          <w:rPr>
                            <w:rFonts w:ascii="Arial" w:hAnsi="Arial" w:cs="Arial"/>
                            <w:b/>
                            <w:bCs/>
                            <w:color w:val="FFFFFF" w:themeColor="background1"/>
                            <w:kern w:val="24"/>
                            <w:sz w:val="22"/>
                            <w:szCs w:val="22"/>
                            <w:lang w:val="en-US"/>
                          </w:rPr>
                        </w:pPr>
                        <w:r w:rsidRPr="0084421F">
                          <w:rPr>
                            <w:rFonts w:ascii="Arial" w:hAnsi="Arial" w:cs="Arial"/>
                            <w:b/>
                            <w:bCs/>
                            <w:color w:val="FFFFFF" w:themeColor="background1"/>
                            <w:kern w:val="24"/>
                            <w:sz w:val="22"/>
                            <w:szCs w:val="22"/>
                            <w:lang w:val="en-US"/>
                          </w:rPr>
                          <w:t>Pre-work scheme development</w:t>
                        </w:r>
                      </w:p>
                      <w:p w14:paraId="0F4E2DF0" w14:textId="77777777" w:rsidR="0084421F" w:rsidRDefault="0084421F" w:rsidP="0084421F">
                        <w:pPr>
                          <w:jc w:val="center"/>
                          <w:rPr>
                            <w:rFonts w:ascii="Arial" w:hAnsi="Arial" w:cs="Arial"/>
                            <w:color w:val="FFFFFF" w:themeColor="background1"/>
                            <w:kern w:val="24"/>
                            <w:sz w:val="16"/>
                            <w:szCs w:val="16"/>
                            <w:lang w:val="en-US"/>
                          </w:rPr>
                        </w:pPr>
                        <w:r>
                          <w:rPr>
                            <w:rFonts w:ascii="Arial" w:hAnsi="Arial" w:cs="Arial"/>
                            <w:color w:val="FFFFFF" w:themeColor="background1"/>
                            <w:kern w:val="24"/>
                            <w:sz w:val="16"/>
                            <w:szCs w:val="16"/>
                            <w:lang w:val="en-US"/>
                          </w:rPr>
                          <w:t>(design, land purchase, consultation, baseline monitoring for ATNM schemes with highest active travel potential)</w:t>
                        </w:r>
                      </w:p>
                    </w:txbxContent>
                  </v:textbox>
                </v:rect>
                <v:rect id="Rectangle 1506678582" o:spid="_x0000_s1041" style="position:absolute;left:45766;top:29424;width:19738;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" fillcolor="#ed0000" strokecolor="black [3213]" strokeweight=".25pt">
                  <v:textbox>
                    <w:txbxContent>
                      <w:p w14:paraId="4545120D"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 xml:space="preserve">Active Travel Network Map development </w:t>
                        </w:r>
                      </w:p>
                    </w:txbxContent>
                  </v:textbox>
                </v:rect>
                <v:rect id="Rectangle 1744157382" o:spid="_x0000_s1042" style="position:absolute;left:20209;top:29424;width:2480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" fillcolor="#ed0000" strokecolor="black [3213]" strokeweight=".25pt">
                  <v:textbox>
                    <w:txbxContent>
                      <w:p w14:paraId="05D2499A" w14:textId="77777777" w:rsidR="0084421F" w:rsidRDefault="0084421F" w:rsidP="0084421F">
                        <w:pPr>
                          <w:jc w:val="center"/>
                          <w:rPr>
                            <w:rFonts w:ascii="Arial" w:hAnsi="Arial" w:cs="Arial"/>
                            <w:b/>
                            <w:bCs/>
                            <w:color w:val="FFFFFF" w:themeColor="background1"/>
                            <w:kern w:val="24"/>
                            <w:lang w:val="en-US"/>
                          </w:rPr>
                        </w:pPr>
                        <w:r>
                          <w:rPr>
                            <w:rFonts w:ascii="Arial" w:hAnsi="Arial" w:cs="Arial"/>
                            <w:b/>
                            <w:bCs/>
                            <w:color w:val="FFFFFF" w:themeColor="background1"/>
                            <w:kern w:val="24"/>
                            <w:lang w:val="en-US"/>
                          </w:rPr>
                          <w:t>Core Activities</w:t>
                        </w:r>
                      </w:p>
                      <w:p w14:paraId="6F5E5A5B" w14:textId="77777777" w:rsidR="0084421F" w:rsidRDefault="0084421F" w:rsidP="0084421F">
                        <w:pPr>
                          <w:jc w:val="center"/>
                          <w:rPr>
                            <w:rFonts w:ascii="Arial" w:hAnsi="Arial" w:cs="Arial"/>
                            <w:color w:val="FFFFFF" w:themeColor="background1"/>
                            <w:kern w:val="24"/>
                            <w:sz w:val="16"/>
                            <w:szCs w:val="16"/>
                            <w:lang w:val="en-US"/>
                          </w:rPr>
                        </w:pPr>
                        <w:r>
                          <w:rPr>
                            <w:rFonts w:ascii="Arial" w:hAnsi="Arial" w:cs="Arial"/>
                            <w:color w:val="FFFFFF" w:themeColor="background1"/>
                            <w:kern w:val="24"/>
                            <w:sz w:val="16"/>
                            <w:szCs w:val="16"/>
                            <w:lang w:val="en-US"/>
                          </w:rPr>
                          <w:t>(Continuous improvements on ATNM routes)</w:t>
                        </w:r>
                      </w:p>
                    </w:txbxContent>
                  </v:textbox>
                </v:rect>
                <v:shape id="Connector: Elbow 247724656" o:spid="_x0000_s1043" type="#_x0000_t34" style="position:absolute;left:51473;top:25263;width:2997;height:53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" strokecolor="black [3213]" strokeweight=".25pt">
                  <v:stroke endarrow="block"/>
                  <o:lock v:ext="edit" shapetype="f"/>
                </v:shape>
                <v:shape id="Connector: Elbow 887199632" o:spid="_x0000_s1044" type="#_x0000_t34" style="position:absolute;left:39962;top:19077;width:2997;height:176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" strokecolor="black [3213]" strokeweight=".25pt">
                  <v:stroke endarrow="block"/>
                  <o:lock v:ext="edit" shapetype="f"/>
                </v:shape>
                <v:rect id="Rectangle 364877034" o:spid="_x0000_s1045" style="position:absolute;left:97638;top:29424;width:23013;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" fillcolor="#ed0000" strokecolor="black [3213]" strokeweight=".25pt">
                  <v:textbox>
                    <w:txbxContent>
                      <w:p w14:paraId="11BD44DB"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Main schemes &amp; packages schemes</w:t>
                        </w:r>
                      </w:p>
                      <w:p w14:paraId="25073956" w14:textId="77777777" w:rsidR="0084421F" w:rsidRDefault="0084421F" w:rsidP="0084421F">
                        <w:pPr>
                          <w:jc w:val="center"/>
                          <w:rPr>
                            <w:rFonts w:ascii="Arial" w:hAnsi="Arial" w:cs="Arial"/>
                            <w:color w:val="FFFFFF" w:themeColor="background1"/>
                            <w:kern w:val="24"/>
                          </w:rPr>
                        </w:pPr>
                        <w:r>
                          <w:rPr>
                            <w:rFonts w:ascii="Arial" w:hAnsi="Arial" w:cs="Arial"/>
                            <w:color w:val="FFFFFF" w:themeColor="background1"/>
                            <w:kern w:val="24"/>
                          </w:rPr>
                          <w:t>(works/construction)</w:t>
                        </w:r>
                      </w:p>
                    </w:txbxContent>
                  </v:textbox>
                </v:rect>
                <v:shape id="Straight Arrow Connector 2017233594" o:spid="_x0000_s1046" type="#_x0000_t32" style="position:absolute;left:109144;top:19155;width:0;height:10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" strokecolor="black [3213]" strokeweight=".25pt">
                  <v:stroke endarrow="block"/>
                  <o:lock v:ext="edit" shapetype="f"/>
                </v:shape>
                <v:rect id="Rectangle 722506379" o:spid="_x0000_s1047" style="position:absolute;left:2156;top:29424;width:14228;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" fillcolor="#ed0000" strokecolor="black [3213]" strokeweight=".25pt">
                  <v:textbox>
                    <w:txbxContent>
                      <w:p w14:paraId="212F5F6D"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Funding purpose</w:t>
                        </w:r>
                      </w:p>
                    </w:txbxContent>
                  </v:textbox>
                </v:rect>
                <v:rect id="Rectangle 1861384945" o:spid="_x0000_s1048" style="position:absolute;left:1907;top:11660;width:14228;height: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" fillcolor="#ed0000" strokecolor="black [3213]" strokeweight=".25pt">
                  <v:textbox>
                    <w:txbxContent>
                      <w:p w14:paraId="316CA181"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Funding type</w:t>
                        </w:r>
                      </w:p>
                    </w:txbxContent>
                  </v:textbox>
                </v:rect>
                <v:rect id="Rectangle 1702891188" o:spid="_x0000_s1049" style="position:absolute;left:97638;top:39300;width:23013;height:17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" fillcolor="white [3212]" strokecolor="black [3213]" strokeweight=".25pt">
                  <v:textbox>
                    <w:txbxContent>
                      <w:p w14:paraId="2F7CA197" w14:textId="77777777" w:rsidR="0084421F" w:rsidRPr="0084421F" w:rsidRDefault="0084421F" w:rsidP="0084421F">
                        <w:pPr>
                          <w:pStyle w:val="ListParagraph"/>
                          <w:numPr>
                            <w:ilvl w:val="0"/>
                            <w:numId w:val="67"/>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All sections of the full application form</w:t>
                        </w:r>
                      </w:p>
                      <w:p w14:paraId="5B4FDB85" w14:textId="77777777" w:rsidR="0084421F" w:rsidRPr="0084421F" w:rsidRDefault="0084421F" w:rsidP="0084421F">
                        <w:pPr>
                          <w:pStyle w:val="ListParagraph"/>
                          <w:numPr>
                            <w:ilvl w:val="0"/>
                            <w:numId w:val="67"/>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Max 4 per local authority</w:t>
                        </w:r>
                      </w:p>
                      <w:p w14:paraId="21A569F7" w14:textId="77777777" w:rsidR="0084421F" w:rsidRPr="0084421F" w:rsidRDefault="0084421F" w:rsidP="0084421F">
                        <w:pPr>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Additional supporting information:</w:t>
                        </w:r>
                      </w:p>
                      <w:p w14:paraId="61DEEABE" w14:textId="77777777" w:rsidR="0084421F" w:rsidRPr="0084421F" w:rsidRDefault="0084421F" w:rsidP="0084421F">
                        <w:pPr>
                          <w:pStyle w:val="ListParagraph"/>
                          <w:numPr>
                            <w:ilvl w:val="0"/>
                            <w:numId w:val="68"/>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 xml:space="preserve">Maps and Plans - including of integration with wider </w:t>
                        </w:r>
                        <w:proofErr w:type="gramStart"/>
                        <w:r w:rsidRPr="0084421F">
                          <w:rPr>
                            <w:rFonts w:ascii="Arial" w:hAnsi="Arial" w:cs="Arial"/>
                            <w:color w:val="000000" w:themeColor="text1"/>
                            <w:kern w:val="24"/>
                            <w:sz w:val="16"/>
                            <w:szCs w:val="16"/>
                            <w:lang w:val="en-US"/>
                          </w:rPr>
                          <w:t>network</w:t>
                        </w:r>
                        <w:proofErr w:type="gramEnd"/>
                      </w:p>
                      <w:p w14:paraId="3FE055D6" w14:textId="77777777" w:rsidR="0084421F" w:rsidRPr="0084421F" w:rsidRDefault="0084421F" w:rsidP="0084421F">
                        <w:pPr>
                          <w:pStyle w:val="ListParagraph"/>
                          <w:numPr>
                            <w:ilvl w:val="0"/>
                            <w:numId w:val="68"/>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Design drawings</w:t>
                        </w:r>
                      </w:p>
                      <w:p w14:paraId="1C49D247" w14:textId="77777777" w:rsidR="0084421F" w:rsidRPr="0084421F" w:rsidRDefault="0084421F" w:rsidP="0084421F">
                        <w:pPr>
                          <w:pStyle w:val="ListParagraph"/>
                          <w:numPr>
                            <w:ilvl w:val="0"/>
                            <w:numId w:val="68"/>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 xml:space="preserve">Evidence of completed stage </w:t>
                        </w:r>
                        <w:proofErr w:type="gramStart"/>
                        <w:r w:rsidRPr="0084421F">
                          <w:rPr>
                            <w:rFonts w:ascii="Arial" w:hAnsi="Arial" w:cs="Arial"/>
                            <w:color w:val="000000" w:themeColor="text1"/>
                            <w:kern w:val="24"/>
                            <w:sz w:val="16"/>
                            <w:szCs w:val="16"/>
                            <w:lang w:val="en-US"/>
                          </w:rPr>
                          <w:t>gates</w:t>
                        </w:r>
                        <w:proofErr w:type="gramEnd"/>
                      </w:p>
                      <w:p w14:paraId="5714B7F9" w14:textId="77777777" w:rsidR="0084421F" w:rsidRPr="0084421F" w:rsidRDefault="0084421F" w:rsidP="0084421F">
                        <w:pPr>
                          <w:pStyle w:val="ListParagraph"/>
                          <w:numPr>
                            <w:ilvl w:val="0"/>
                            <w:numId w:val="68"/>
                          </w:numPr>
                          <w:contextualSpacing/>
                          <w:rPr>
                            <w:rFonts w:ascii="Arial" w:hAnsi="Arial" w:cs="Arial"/>
                            <w:color w:val="000000" w:themeColor="text1"/>
                            <w:kern w:val="24"/>
                            <w:sz w:val="16"/>
                            <w:szCs w:val="16"/>
                            <w:lang w:val="en-US"/>
                          </w:rPr>
                        </w:pPr>
                        <w:r w:rsidRPr="0084421F">
                          <w:rPr>
                            <w:rFonts w:ascii="Arial" w:hAnsi="Arial" w:cs="Arial"/>
                            <w:color w:val="000000" w:themeColor="text1"/>
                            <w:kern w:val="24"/>
                            <w:sz w:val="16"/>
                            <w:szCs w:val="16"/>
                            <w:lang w:val="en-US"/>
                          </w:rPr>
                          <w:t>Evidence of audit scores</w:t>
                        </w:r>
                      </w:p>
                    </w:txbxContent>
                  </v:textbox>
                </v:rect>
                <v:rect id="Rectangle 2073447904" o:spid="_x0000_s1050" style="position:absolute;left:2156;top:39300;width:14228;height:17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" fillcolor="#ed0000" strokecolor="black [3213]" strokeweight=".25pt">
                  <v:textbox>
                    <w:txbxContent>
                      <w:p w14:paraId="50E29E8D" w14:textId="77777777" w:rsidR="0084421F" w:rsidRDefault="0084421F" w:rsidP="0084421F">
                        <w:pPr>
                          <w:jc w:val="center"/>
                          <w:rPr>
                            <w:rFonts w:ascii="Arial" w:hAnsi="Arial" w:cs="Arial"/>
                            <w:b/>
                            <w:bCs/>
                            <w:color w:val="FFFFFF" w:themeColor="background1"/>
                            <w:kern w:val="24"/>
                          </w:rPr>
                        </w:pPr>
                        <w:r>
                          <w:rPr>
                            <w:rFonts w:ascii="Arial" w:hAnsi="Arial" w:cs="Arial"/>
                            <w:b/>
                            <w:bCs/>
                            <w:color w:val="FFFFFF" w:themeColor="background1"/>
                            <w:kern w:val="24"/>
                          </w:rPr>
                          <w:t xml:space="preserve">Application </w:t>
                        </w:r>
                        <w:r w:rsidRPr="0084421F">
                          <w:rPr>
                            <w:rFonts w:ascii="Arial" w:hAnsi="Arial" w:cs="Arial"/>
                            <w:b/>
                            <w:bCs/>
                            <w:color w:val="FFFFFF" w:themeColor="background1"/>
                            <w:kern w:val="24"/>
                            <w:sz w:val="22"/>
                            <w:szCs w:val="22"/>
                          </w:rPr>
                          <w:t>requirements</w:t>
                        </w:r>
                      </w:p>
                    </w:txbxContent>
                  </v:textbox>
                </v:rect>
                <v:rect id="Rectangle 427091460" o:spid="_x0000_s1051" style="position:absolute;left:2156;top:57846;width:14228;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" fillcolor="#ed0000" strokecolor="black [3213]" strokeweight=".25pt">
                  <v:textbox>
                    <w:txbxContent>
                      <w:p w14:paraId="20E971EC" w14:textId="77777777" w:rsidR="0084421F" w:rsidRPr="00C23EAC" w:rsidRDefault="0084421F" w:rsidP="0084421F">
                        <w:pPr>
                          <w:jc w:val="center"/>
                          <w:rPr>
                            <w:rFonts w:ascii="Arial" w:hAnsi="Arial" w:cs="Arial"/>
                            <w:b/>
                            <w:bCs/>
                            <w:color w:val="FFFFFF" w:themeColor="background1"/>
                            <w:kern w:val="24"/>
                            <w:sz w:val="20"/>
                            <w:szCs w:val="20"/>
                          </w:rPr>
                        </w:pPr>
                        <w:r w:rsidRPr="00C23EAC">
                          <w:rPr>
                            <w:rFonts w:ascii="Arial" w:hAnsi="Arial" w:cs="Arial"/>
                            <w:b/>
                            <w:bCs/>
                            <w:color w:val="FFFFFF" w:themeColor="background1"/>
                            <w:kern w:val="24"/>
                            <w:sz w:val="20"/>
                            <w:szCs w:val="20"/>
                          </w:rPr>
                          <w:t>Indicative stage requirements at application</w:t>
                        </w:r>
                      </w:p>
                    </w:txbxContent>
                  </v:textbox>
                </v:rect>
                <v:rect id="Rectangle 1447242108" o:spid="_x0000_s1052" style="position:absolute;left:66388;top:39300;width:29981;height:17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" fillcolor="white [3212]" strokecolor="black [3213]" strokeweight=".25pt">
                  <v:textbox>
                    <w:txbxContent>
                      <w:p w14:paraId="36C43763" w14:textId="77777777" w:rsidR="0084421F" w:rsidRPr="0084421F" w:rsidRDefault="0084421F" w:rsidP="0084421F">
                        <w:pPr>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Core application form</w:t>
                        </w:r>
                      </w:p>
                      <w:p w14:paraId="208DA3D6" w14:textId="77777777" w:rsidR="0084421F" w:rsidRPr="0084421F" w:rsidRDefault="0084421F" w:rsidP="0084421F">
                        <w:pPr>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Additional supporting information:</w:t>
                        </w:r>
                      </w:p>
                      <w:p w14:paraId="74D31E88" w14:textId="77777777" w:rsidR="0084421F" w:rsidRPr="0084421F" w:rsidRDefault="0084421F" w:rsidP="0084421F">
                        <w:pPr>
                          <w:pStyle w:val="ListParagraph"/>
                          <w:numPr>
                            <w:ilvl w:val="0"/>
                            <w:numId w:val="69"/>
                          </w:numPr>
                          <w:contextualSpacing/>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 xml:space="preserve">Maps and Plans - including of integration with wider </w:t>
                        </w:r>
                        <w:proofErr w:type="gramStart"/>
                        <w:r w:rsidRPr="0084421F">
                          <w:rPr>
                            <w:rFonts w:ascii="Arial" w:hAnsi="Arial" w:cs="Arial"/>
                            <w:color w:val="000000" w:themeColor="text1"/>
                            <w:kern w:val="24"/>
                            <w:sz w:val="18"/>
                            <w:szCs w:val="18"/>
                            <w:lang w:val="en-US"/>
                          </w:rPr>
                          <w:t>network</w:t>
                        </w:r>
                        <w:proofErr w:type="gramEnd"/>
                      </w:p>
                      <w:p w14:paraId="624746C8" w14:textId="77777777" w:rsidR="0084421F" w:rsidRPr="0084421F" w:rsidRDefault="0084421F" w:rsidP="0084421F">
                        <w:pPr>
                          <w:pStyle w:val="ListParagraph"/>
                          <w:numPr>
                            <w:ilvl w:val="0"/>
                            <w:numId w:val="69"/>
                          </w:numPr>
                          <w:contextualSpacing/>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Design drawings (where available)</w:t>
                        </w:r>
                      </w:p>
                      <w:p w14:paraId="63735EC4" w14:textId="77777777" w:rsidR="0084421F" w:rsidRPr="0084421F" w:rsidRDefault="0084421F" w:rsidP="0084421F">
                        <w:pPr>
                          <w:pStyle w:val="ListParagraph"/>
                          <w:numPr>
                            <w:ilvl w:val="0"/>
                            <w:numId w:val="69"/>
                          </w:numPr>
                          <w:contextualSpacing/>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 xml:space="preserve">Evidence of completed stage </w:t>
                        </w:r>
                        <w:proofErr w:type="gramStart"/>
                        <w:r w:rsidRPr="0084421F">
                          <w:rPr>
                            <w:rFonts w:ascii="Arial" w:hAnsi="Arial" w:cs="Arial"/>
                            <w:color w:val="000000" w:themeColor="text1"/>
                            <w:kern w:val="24"/>
                            <w:sz w:val="18"/>
                            <w:szCs w:val="18"/>
                            <w:lang w:val="en-US"/>
                          </w:rPr>
                          <w:t>gates</w:t>
                        </w:r>
                        <w:proofErr w:type="gramEnd"/>
                      </w:p>
                      <w:p w14:paraId="5C07658F" w14:textId="77777777" w:rsidR="0084421F" w:rsidRPr="0084421F" w:rsidRDefault="0084421F" w:rsidP="0084421F">
                        <w:pPr>
                          <w:pStyle w:val="ListParagraph"/>
                          <w:numPr>
                            <w:ilvl w:val="0"/>
                            <w:numId w:val="69"/>
                          </w:numPr>
                          <w:contextualSpacing/>
                          <w:rPr>
                            <w:rFonts w:ascii="Arial" w:hAnsi="Arial" w:cs="Arial"/>
                            <w:color w:val="000000" w:themeColor="text1"/>
                            <w:kern w:val="24"/>
                            <w:sz w:val="18"/>
                            <w:szCs w:val="18"/>
                            <w:lang w:val="en-US"/>
                          </w:rPr>
                        </w:pPr>
                        <w:r w:rsidRPr="0084421F">
                          <w:rPr>
                            <w:rFonts w:ascii="Arial" w:hAnsi="Arial" w:cs="Arial"/>
                            <w:color w:val="000000" w:themeColor="text1"/>
                            <w:kern w:val="24"/>
                            <w:sz w:val="18"/>
                            <w:szCs w:val="18"/>
                            <w:lang w:val="en-US"/>
                          </w:rPr>
                          <w:t>Evidence of audit scores</w:t>
                        </w:r>
                      </w:p>
                    </w:txbxContent>
                  </v:textbox>
                </v:rect>
                <v:rect id="Rectangle 1975567688" o:spid="_x0000_s1053" style="position:absolute;left:20209;top:39300;width:45300;height:17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" fillcolor="white [3212]" strokecolor="black [3213]" strokeweight=".25pt">
                  <v:textbox>
                    <w:txbxContent>
                      <w:p w14:paraId="22D00F6B" w14:textId="77777777" w:rsidR="0084421F" w:rsidRDefault="0084421F" w:rsidP="0084421F">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Core application form</w:t>
                        </w:r>
                      </w:p>
                      <w:p w14:paraId="22EC4800" w14:textId="77777777" w:rsidR="0084421F" w:rsidRDefault="0084421F" w:rsidP="0084421F">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Additional supporting information:</w:t>
                        </w:r>
                      </w:p>
                      <w:p w14:paraId="5D92F074" w14:textId="77777777" w:rsidR="0084421F" w:rsidRDefault="0084421F" w:rsidP="0084421F">
                        <w:pPr>
                          <w:pStyle w:val="ListParagraph"/>
                          <w:numPr>
                            <w:ilvl w:val="0"/>
                            <w:numId w:val="70"/>
                          </w:numPr>
                          <w:contextualSpacing/>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 xml:space="preserve">Maps and Plans - including one showing as much scheme detail as possible and one showing integration with wider </w:t>
                        </w:r>
                        <w:proofErr w:type="gramStart"/>
                        <w:r>
                          <w:rPr>
                            <w:rFonts w:ascii="Arial" w:hAnsi="Arial" w:cs="Arial"/>
                            <w:color w:val="000000" w:themeColor="text1"/>
                            <w:kern w:val="24"/>
                            <w:sz w:val="20"/>
                            <w:szCs w:val="20"/>
                            <w:lang w:val="en-US"/>
                          </w:rPr>
                          <w:t>network</w:t>
                        </w:r>
                        <w:proofErr w:type="gramEnd"/>
                      </w:p>
                      <w:p w14:paraId="691F84C7" w14:textId="77777777" w:rsidR="0084421F" w:rsidRDefault="0084421F" w:rsidP="0084421F">
                        <w:pPr>
                          <w:pStyle w:val="ListParagraph"/>
                          <w:numPr>
                            <w:ilvl w:val="0"/>
                            <w:numId w:val="70"/>
                          </w:numPr>
                          <w:contextualSpacing/>
                          <w:rPr>
                            <w:rFonts w:ascii="Arial" w:hAnsi="Arial" w:cs="Arial"/>
                            <w:color w:val="000000" w:themeColor="text1"/>
                            <w:kern w:val="24"/>
                            <w:sz w:val="20"/>
                            <w:szCs w:val="20"/>
                          </w:rPr>
                        </w:pPr>
                        <w:r>
                          <w:rPr>
                            <w:rFonts w:ascii="Arial" w:hAnsi="Arial" w:cs="Arial"/>
                            <w:color w:val="000000" w:themeColor="text1"/>
                            <w:kern w:val="24"/>
                            <w:sz w:val="20"/>
                            <w:szCs w:val="20"/>
                          </w:rPr>
                          <w:t>Evidence of audit scores (where appropriate – i.e. for existing route enhancements)</w:t>
                        </w:r>
                      </w:p>
                    </w:txbxContent>
                  </v:textbox>
                </v:rect>
                <v:rect id="Rectangle 1539481754" o:spid="_x0000_s1054" style="position:absolute;left:97638;top:57926;width:23013;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" fillcolor="white [3212]" strokecolor="black [3213]" strokeweight=".25pt">
                  <v:textbox>
                    <w:txbxContent>
                      <w:p w14:paraId="7935C30C" w14:textId="77777777" w:rsidR="0084421F" w:rsidRDefault="0084421F" w:rsidP="0084421F">
                        <w:pPr>
                          <w:jc w:val="center"/>
                          <w:rPr>
                            <w:rFonts w:ascii="Arial" w:hAnsi="Arial" w:cs="Arial"/>
                            <w:color w:val="000000" w:themeColor="text1"/>
                            <w:kern w:val="24"/>
                            <w:sz w:val="20"/>
                            <w:szCs w:val="20"/>
                          </w:rPr>
                        </w:pPr>
                        <w:r>
                          <w:rPr>
                            <w:rFonts w:ascii="Arial" w:hAnsi="Arial" w:cs="Arial"/>
                            <w:color w:val="000000" w:themeColor="text1"/>
                            <w:kern w:val="24"/>
                            <w:sz w:val="20"/>
                            <w:szCs w:val="20"/>
                          </w:rPr>
                          <w:t>Stage E/F</w:t>
                        </w:r>
                      </w:p>
                    </w:txbxContent>
                  </v:textbox>
                </v:rect>
                <v:rect id="Rectangle 1204431667" o:spid="_x0000_s1055" style="position:absolute;left:66388;top:57926;width:29981;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" fillcolor="white [3212]" strokecolor="black [3213]" strokeweight=".25pt">
                  <v:textbox>
                    <w:txbxContent>
                      <w:p w14:paraId="1E888DC3" w14:textId="77777777" w:rsidR="0084421F" w:rsidRDefault="0084421F" w:rsidP="0084421F">
                        <w:pPr>
                          <w:jc w:val="center"/>
                          <w:rPr>
                            <w:rFonts w:ascii="Arial" w:hAnsi="Arial" w:cs="Arial"/>
                            <w:color w:val="000000" w:themeColor="text1"/>
                            <w:kern w:val="24"/>
                            <w:sz w:val="20"/>
                            <w:szCs w:val="20"/>
                          </w:rPr>
                        </w:pPr>
                        <w:r>
                          <w:rPr>
                            <w:rFonts w:ascii="Arial" w:hAnsi="Arial" w:cs="Arial"/>
                            <w:color w:val="000000" w:themeColor="text1"/>
                            <w:kern w:val="24"/>
                            <w:sz w:val="20"/>
                            <w:szCs w:val="20"/>
                          </w:rPr>
                          <w:t>Stages B/C to D/E</w:t>
                        </w:r>
                      </w:p>
                    </w:txbxContent>
                  </v:textbox>
                </v:rect>
                <v:rect id="Rectangle 829561841" o:spid="_x0000_s1056" style="position:absolute;left:50934;top:57926;width:14575;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" fillcolor="white [3212]" strokecolor="black [3213]" strokeweight=".25pt">
                  <v:textbox>
                    <w:txbxContent>
                      <w:p w14:paraId="77B3229D" w14:textId="77777777" w:rsidR="0084421F" w:rsidRDefault="0084421F" w:rsidP="0084421F">
                        <w:pPr>
                          <w:jc w:val="center"/>
                          <w:rPr>
                            <w:rFonts w:ascii="Arial" w:hAnsi="Arial" w:cs="Arial"/>
                            <w:color w:val="000000" w:themeColor="text1"/>
                            <w:kern w:val="24"/>
                            <w:sz w:val="20"/>
                            <w:szCs w:val="20"/>
                          </w:rPr>
                        </w:pPr>
                        <w:r>
                          <w:rPr>
                            <w:rFonts w:ascii="Arial" w:hAnsi="Arial" w:cs="Arial"/>
                            <w:color w:val="000000" w:themeColor="text1"/>
                            <w:kern w:val="24"/>
                            <w:sz w:val="20"/>
                            <w:szCs w:val="20"/>
                          </w:rPr>
                          <w:t>Stages A/B</w:t>
                        </w:r>
                      </w:p>
                    </w:txbxContent>
                  </v:textbox>
                </v:rect>
                <w10:anchorlock/>
              </v:group>
            </w:pict>
          </mc:Fallback>
        </mc:AlternateContent>
      </w:r>
    </w:p>
    <w:p w14:paraId="1AFC622D" w14:textId="18489267" w:rsidR="006141C3" w:rsidRDefault="006141C3">
      <w:pPr>
        <w:rPr>
          <w:noProof/>
        </w:rPr>
        <w:sectPr w:rsidR="006141C3" w:rsidSect="006B664E">
          <w:footnotePr>
            <w:numFmt w:val="chicago"/>
          </w:footnotePr>
          <w:pgSz w:w="16838" w:h="11906" w:orient="landscape"/>
          <w:pgMar w:top="1134" w:right="993" w:bottom="1286" w:left="1134" w:header="426" w:footer="709" w:gutter="0"/>
          <w:cols w:space="708"/>
          <w:docGrid w:linePitch="360"/>
        </w:sectPr>
      </w:pPr>
    </w:p>
    <w:p w14:paraId="381642B7" w14:textId="3D04C1B8" w:rsidR="009D60F8" w:rsidRDefault="009D60F8" w:rsidP="005C6D12">
      <w:pPr>
        <w:pStyle w:val="Heading1"/>
      </w:pPr>
      <w:r w:rsidRPr="000F11E7">
        <w:t>A</w:t>
      </w:r>
      <w:r>
        <w:t>NN</w:t>
      </w:r>
      <w:r w:rsidRPr="000F11E7">
        <w:t>E</w:t>
      </w:r>
      <w:r>
        <w:t>X</w:t>
      </w:r>
      <w:r w:rsidRPr="000F11E7">
        <w:t xml:space="preserve"> </w:t>
      </w:r>
      <w:r>
        <w:t>8 –SCHEME PLAN EXAMPLE</w:t>
      </w:r>
    </w:p>
    <w:p w14:paraId="2824890B" w14:textId="77777777" w:rsidR="009D60F8" w:rsidRDefault="009D60F8" w:rsidP="009D60F8">
      <w:pPr>
        <w:pStyle w:val="ListParagraph"/>
        <w:ind w:left="0" w:right="-862"/>
        <w:rPr>
          <w:rFonts w:ascii="Arial" w:hAnsi="Arial" w:cs="Arial"/>
          <w:b/>
        </w:rPr>
      </w:pPr>
    </w:p>
    <w:p w14:paraId="1CAA28BD" w14:textId="30496D29" w:rsidR="009D60F8" w:rsidRDefault="00066937" w:rsidP="009D60F8">
      <w:pPr>
        <w:pStyle w:val="ListParagraph"/>
        <w:rPr>
          <w:rFonts w:ascii="Arial" w:hAnsi="Arial" w:cs="Arial"/>
          <w:b/>
          <w:bCs/>
          <w:sz w:val="28"/>
          <w:szCs w:val="28"/>
        </w:rPr>
      </w:pPr>
      <w:r>
        <w:rPr>
          <w:rFonts w:ascii="Arial" w:hAnsi="Arial" w:cs="Arial"/>
          <w:b/>
          <w:bCs/>
          <w:sz w:val="28"/>
          <w:szCs w:val="28"/>
        </w:rPr>
        <w:object w:dxaOrig="17880" w:dyaOrig="12629" w14:anchorId="43128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od practice example of a scheme plan with clearly marked proposals including images of the areas in need of improvement superimposed on the plan and appropriate descriptions." style="width:925.5pt;height:653.25pt" o:ole="">
            <v:imagedata r:id="rId30" o:title=""/>
          </v:shape>
          <o:OLEObject Type="Embed" ProgID="Acrobat.Document.DC" ShapeID="_x0000_i1025" DrawAspect="Content" ObjectID="_1764047071" r:id="rId31"/>
        </w:object>
      </w:r>
    </w:p>
    <w:p w14:paraId="319F4B4F" w14:textId="38CC3C51" w:rsidR="00D434FD" w:rsidRDefault="00D434FD">
      <w:pPr>
        <w:rPr>
          <w:noProof/>
        </w:rPr>
      </w:pPr>
      <w:r>
        <w:rPr>
          <w:noProof/>
        </w:rPr>
        <w:br w:type="page"/>
      </w:r>
    </w:p>
    <w:p w14:paraId="3C78FFEF" w14:textId="56012092" w:rsidR="00D434FD" w:rsidRDefault="00D434FD" w:rsidP="005C6D12">
      <w:pPr>
        <w:pStyle w:val="Heading1"/>
      </w:pPr>
      <w:r w:rsidRPr="000F11E7">
        <w:t>A</w:t>
      </w:r>
      <w:r>
        <w:t>NN</w:t>
      </w:r>
      <w:r w:rsidRPr="000F11E7">
        <w:t>E</w:t>
      </w:r>
      <w:r>
        <w:t>X</w:t>
      </w:r>
      <w:r w:rsidRPr="000F11E7">
        <w:t xml:space="preserve"> </w:t>
      </w:r>
      <w:r>
        <w:t xml:space="preserve">9 –WIDER ACTIVE </w:t>
      </w:r>
      <w:r w:rsidR="00A0700F">
        <w:t>TRAVEL NETWORK</w:t>
      </w:r>
      <w:r>
        <w:t xml:space="preserve"> PLAN EXAMPLE</w:t>
      </w:r>
    </w:p>
    <w:p w14:paraId="0E32D28F" w14:textId="77777777" w:rsidR="006141C3" w:rsidRDefault="006141C3">
      <w:pPr>
        <w:rPr>
          <w:noProof/>
        </w:rPr>
      </w:pPr>
    </w:p>
    <w:p w14:paraId="021CE707" w14:textId="55CF6873" w:rsidR="00D434FD" w:rsidRDefault="004D2190" w:rsidP="00C11536">
      <w:pPr>
        <w:jc w:val="center"/>
        <w:rPr>
          <w:noProof/>
        </w:rPr>
      </w:pPr>
      <w:r w:rsidRPr="004D2190">
        <w:rPr>
          <w:noProof/>
        </w:rPr>
        <w:drawing>
          <wp:inline distT="0" distB="0" distL="0" distR="0" wp14:anchorId="10E6F931" wp14:editId="02BB539E">
            <wp:extent cx="11868150" cy="8366581"/>
            <wp:effectExtent l="0" t="0" r="0" b="0"/>
            <wp:docPr id="700003365" name="Picture 700003365" descr="Example of a plan which shows the proposed scheme within the context of the Wider Active Travel Network Plan, clearly showing how the scheme that funding is being applied for connects to other existing or proposed route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03365" name="Picture 700003365" descr="Example of a plan which shows the proposed scheme within the context of the Wider Active Travel Network Plan, clearly showing how the scheme that funding is being applied for connects to other existing or proposed routes and facilities."/>
                    <pic:cNvPicPr/>
                  </pic:nvPicPr>
                  <pic:blipFill>
                    <a:blip r:embed="rId32"/>
                    <a:stretch>
                      <a:fillRect/>
                    </a:stretch>
                  </pic:blipFill>
                  <pic:spPr>
                    <a:xfrm>
                      <a:off x="0" y="0"/>
                      <a:ext cx="11882605" cy="8376772"/>
                    </a:xfrm>
                    <a:prstGeom prst="rect">
                      <a:avLst/>
                    </a:prstGeom>
                  </pic:spPr>
                </pic:pic>
              </a:graphicData>
            </a:graphic>
          </wp:inline>
        </w:drawing>
      </w:r>
    </w:p>
    <w:p w14:paraId="47A50868" w14:textId="77777777" w:rsidR="004D2190" w:rsidRPr="00974F3C" w:rsidRDefault="004D2190">
      <w:pPr>
        <w:rPr>
          <w:noProof/>
        </w:rPr>
      </w:pPr>
    </w:p>
    <w:sectPr w:rsidR="004D2190" w:rsidRPr="00974F3C" w:rsidSect="00974F3C">
      <w:footnotePr>
        <w:numFmt w:val="chicago"/>
      </w:footnotePr>
      <w:pgSz w:w="23811" w:h="16838" w:orient="landscape" w:code="8"/>
      <w:pgMar w:top="1134" w:right="993" w:bottom="1286"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884D3" w14:textId="77777777" w:rsidR="004C4B62" w:rsidRDefault="004C4B62">
      <w:r>
        <w:separator/>
      </w:r>
    </w:p>
    <w:p w14:paraId="3E4C6D04" w14:textId="77777777" w:rsidR="004C4B62" w:rsidRDefault="004C4B62"/>
  </w:endnote>
  <w:endnote w:type="continuationSeparator" w:id="0">
    <w:p w14:paraId="17DDA70A" w14:textId="77777777" w:rsidR="004C4B62" w:rsidRDefault="004C4B62">
      <w:r>
        <w:continuationSeparator/>
      </w:r>
    </w:p>
    <w:p w14:paraId="2D5DFB7B" w14:textId="77777777" w:rsidR="004C4B62" w:rsidRDefault="004C4B62"/>
  </w:endnote>
  <w:endnote w:type="continuationNotice" w:id="1">
    <w:p w14:paraId="6038C1FF" w14:textId="77777777" w:rsidR="004C4B62" w:rsidRDefault="004C4B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MS Gothic"/>
    <w:panose1 w:val="00000000000000000000"/>
    <w:charset w:val="00"/>
    <w:family w:val="swiss"/>
    <w:notTrueType/>
    <w:pitch w:val="default"/>
    <w:sig w:usb0="00000000"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CCBF4" w14:textId="77777777" w:rsidR="002B47B9" w:rsidRDefault="002B47B9" w:rsidP="00731C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26692297" w14:textId="77777777" w:rsidR="002B47B9" w:rsidRDefault="002B47B9">
    <w:pPr>
      <w:pStyle w:val="Footer"/>
    </w:pPr>
  </w:p>
  <w:p w14:paraId="2A60B141" w14:textId="77777777" w:rsidR="002B47B9" w:rsidRDefault="002B47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7505A" w14:textId="77777777" w:rsidR="002B47B9" w:rsidRDefault="002B47B9" w:rsidP="00731C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4176">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D4176">
      <w:rPr>
        <w:rStyle w:val="PageNumber"/>
        <w:noProof/>
      </w:rPr>
      <w:t>28</w:t>
    </w:r>
    <w:r>
      <w:rPr>
        <w:rStyle w:val="PageNumber"/>
      </w:rPr>
      <w:fldChar w:fldCharType="end"/>
    </w:r>
  </w:p>
  <w:p w14:paraId="5EF2432B" w14:textId="77777777" w:rsidR="002B47B9" w:rsidRDefault="002B47B9">
    <w:pPr>
      <w:pStyle w:val="Footer"/>
    </w:pPr>
  </w:p>
  <w:p w14:paraId="0F07A47D" w14:textId="77777777" w:rsidR="002B47B9" w:rsidRDefault="002B47B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42212" w14:textId="77777777" w:rsidR="002B47B9" w:rsidRDefault="002B4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5F12E" w14:textId="77777777" w:rsidR="004C4B62" w:rsidRDefault="004C4B62">
      <w:r>
        <w:separator/>
      </w:r>
    </w:p>
    <w:p w14:paraId="5B225C42" w14:textId="77777777" w:rsidR="004C4B62" w:rsidRDefault="004C4B62"/>
  </w:footnote>
  <w:footnote w:type="continuationSeparator" w:id="0">
    <w:p w14:paraId="64123532" w14:textId="77777777" w:rsidR="004C4B62" w:rsidRDefault="004C4B62">
      <w:r>
        <w:continuationSeparator/>
      </w:r>
    </w:p>
    <w:p w14:paraId="298FBA93" w14:textId="77777777" w:rsidR="004C4B62" w:rsidRDefault="004C4B62"/>
  </w:footnote>
  <w:footnote w:type="continuationNotice" w:id="1">
    <w:p w14:paraId="2381BAAE" w14:textId="77777777" w:rsidR="004C4B62" w:rsidRDefault="004C4B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2A728" w14:textId="77777777" w:rsidR="002B47B9" w:rsidRDefault="002B47B9">
    <w:pPr>
      <w:pStyle w:val="Header"/>
    </w:pPr>
    <w:r>
      <w:rPr>
        <w:noProof/>
      </w:rPr>
      <mc:AlternateContent>
        <mc:Choice Requires="wps">
          <w:drawing>
            <wp:anchor distT="0" distB="0" distL="114300" distR="114300" simplePos="0" relativeHeight="251658241" behindDoc="1" locked="0" layoutInCell="0" allowOverlap="1" wp14:anchorId="7FA67835" wp14:editId="305E948C">
              <wp:simplePos x="0" y="0"/>
              <wp:positionH relativeFrom="margin">
                <wp:align>center</wp:align>
              </wp:positionH>
              <wp:positionV relativeFrom="margin">
                <wp:align>center</wp:align>
              </wp:positionV>
              <wp:extent cx="3752850" cy="1295400"/>
              <wp:effectExtent l="0" t="1000125" r="0" b="9334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752850" cy="129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396D08" w14:textId="77777777" w:rsidR="002B47B9" w:rsidRDefault="002B47B9" w:rsidP="00512AB8">
                          <w:pPr>
                            <w:jc w:val="center"/>
                          </w:pPr>
                          <w:r>
                            <w:rPr>
                              <w:color w:val="C0C0C0"/>
                              <w:sz w:val="180"/>
                              <w:szCs w:val="18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A67835" id="_x0000_t202" coordsize="21600,21600" o:spt="202" path="m,l,21600r21600,l21600,xe">
              <v:stroke joinstyle="miter"/>
              <v:path gradientshapeok="t" o:connecttype="rect"/>
            </v:shapetype>
            <v:shape id="Text Box 2" o:spid="_x0000_s1057" type="#_x0000_t202" style="position:absolute;margin-left:0;margin-top:0;width:295.5pt;height:102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" o:allowincell="f" filled="f" stroked="f">
              <v:stroke joinstyle="round"/>
              <o:lock v:ext="edit" shapetype="t"/>
              <v:textbox style="mso-fit-shape-to-text:t">
                <w:txbxContent>
                  <w:p w14:paraId="60396D08" w14:textId="77777777" w:rsidR="002B47B9" w:rsidRDefault="002B47B9" w:rsidP="00512AB8">
                    <w:pPr>
                      <w:jc w:val="center"/>
                    </w:pPr>
                    <w:r>
                      <w:rPr>
                        <w:color w:val="C0C0C0"/>
                        <w:sz w:val="180"/>
                        <w:szCs w:val="180"/>
                        <w14:textFill>
                          <w14:solidFill>
                            <w14:srgbClr w14:val="C0C0C0">
                              <w14:alpha w14:val="50000"/>
                            </w14:srgbClr>
                          </w14:solidFill>
                        </w14:textFill>
                      </w:rPr>
                      <w:t>DRAFT</w:t>
                    </w:r>
                  </w:p>
                </w:txbxContent>
              </v:textbox>
              <w10:wrap anchorx="margin" anchory="margin"/>
            </v:shape>
          </w:pict>
        </mc:Fallback>
      </mc:AlternateContent>
    </w:r>
  </w:p>
  <w:p w14:paraId="45C3785B" w14:textId="77777777" w:rsidR="002B47B9" w:rsidRDefault="002B47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BF6CC" w14:textId="3FE4680E" w:rsidR="002B47B9" w:rsidRDefault="002B47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B6491" w14:textId="77777777" w:rsidR="002B47B9" w:rsidRDefault="002B47B9">
    <w:pPr>
      <w:pStyle w:val="Header"/>
    </w:pPr>
    <w:r>
      <w:rPr>
        <w:noProof/>
      </w:rPr>
      <mc:AlternateContent>
        <mc:Choice Requires="wps">
          <w:drawing>
            <wp:anchor distT="0" distB="0" distL="114300" distR="114300" simplePos="0" relativeHeight="251658240" behindDoc="1" locked="0" layoutInCell="0" allowOverlap="1" wp14:anchorId="338CF26D" wp14:editId="413D1AC9">
              <wp:simplePos x="0" y="0"/>
              <wp:positionH relativeFrom="margin">
                <wp:align>center</wp:align>
              </wp:positionH>
              <wp:positionV relativeFrom="margin">
                <wp:align>center</wp:align>
              </wp:positionV>
              <wp:extent cx="3752850" cy="1295400"/>
              <wp:effectExtent l="0" t="1000125" r="0" b="9334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752850" cy="129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EBDE70" w14:textId="77777777" w:rsidR="002B47B9" w:rsidRDefault="002B47B9" w:rsidP="00512AB8">
                          <w:pPr>
                            <w:jc w:val="center"/>
                          </w:pPr>
                          <w:r>
                            <w:rPr>
                              <w:color w:val="C0C0C0"/>
                              <w:sz w:val="180"/>
                              <w:szCs w:val="18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8CF26D" id="_x0000_t202" coordsize="21600,21600" o:spt="202" path="m,l,21600r21600,l21600,xe">
              <v:stroke joinstyle="miter"/>
              <v:path gradientshapeok="t" o:connecttype="rect"/>
            </v:shapetype>
            <v:shape id="Text Box 1" o:spid="_x0000_s1058" type="#_x0000_t202" style="position:absolute;margin-left:0;margin-top:0;width:295.5pt;height:102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" o:allowincell="f" filled="f" stroked="f">
              <v:stroke joinstyle="round"/>
              <o:lock v:ext="edit" shapetype="t"/>
              <v:textbox style="mso-fit-shape-to-text:t">
                <w:txbxContent>
                  <w:p w14:paraId="4AEBDE70" w14:textId="77777777" w:rsidR="002B47B9" w:rsidRDefault="002B47B9" w:rsidP="00512AB8">
                    <w:pPr>
                      <w:jc w:val="center"/>
                    </w:pPr>
                    <w:r>
                      <w:rPr>
                        <w:color w:val="C0C0C0"/>
                        <w:sz w:val="180"/>
                        <w:szCs w:val="180"/>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E610E"/>
    <w:multiLevelType w:val="hybridMultilevel"/>
    <w:tmpl w:val="428A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33185"/>
    <w:multiLevelType w:val="hybridMultilevel"/>
    <w:tmpl w:val="01E0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031BD"/>
    <w:multiLevelType w:val="multilevel"/>
    <w:tmpl w:val="D57A3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567D80"/>
    <w:multiLevelType w:val="hybridMultilevel"/>
    <w:tmpl w:val="BFAA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85A5C"/>
    <w:multiLevelType w:val="multilevel"/>
    <w:tmpl w:val="3112D87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0A6C0462"/>
    <w:multiLevelType w:val="hybridMultilevel"/>
    <w:tmpl w:val="A8D8E6D8"/>
    <w:lvl w:ilvl="0" w:tplc="FFFFFFFF">
      <w:start w:val="1"/>
      <w:numFmt w:val="bullet"/>
      <w:lvlText w:val="-"/>
      <w:lvlJc w:val="left"/>
      <w:pPr>
        <w:ind w:left="720" w:hanging="360"/>
      </w:pPr>
      <w:rPr>
        <w:rFonts w:ascii="Courier New" w:hAnsi="Courier New" w:hint="default"/>
        <w:color w:val="FF0000"/>
      </w:rPr>
    </w:lvl>
    <w:lvl w:ilvl="1" w:tplc="08090019">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1A6BDF"/>
    <w:multiLevelType w:val="hybridMultilevel"/>
    <w:tmpl w:val="AA44A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C913D38"/>
    <w:multiLevelType w:val="multilevel"/>
    <w:tmpl w:val="8FCE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46FBC"/>
    <w:multiLevelType w:val="hybridMultilevel"/>
    <w:tmpl w:val="C3CE71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6B71BC5"/>
    <w:multiLevelType w:val="hybridMultilevel"/>
    <w:tmpl w:val="B6161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FF3C59"/>
    <w:multiLevelType w:val="hybridMultilevel"/>
    <w:tmpl w:val="B5646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C1724C"/>
    <w:multiLevelType w:val="multilevel"/>
    <w:tmpl w:val="5C6870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C731B2"/>
    <w:multiLevelType w:val="hybridMultilevel"/>
    <w:tmpl w:val="4DB0C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DA0D3B"/>
    <w:multiLevelType w:val="hybridMultilevel"/>
    <w:tmpl w:val="038C640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21870078"/>
    <w:multiLevelType w:val="hybridMultilevel"/>
    <w:tmpl w:val="37C0242E"/>
    <w:lvl w:ilvl="0" w:tplc="7A685FA8">
      <w:start w:val="1"/>
      <w:numFmt w:val="bullet"/>
      <w:lvlText w:val="•"/>
      <w:lvlJc w:val="left"/>
      <w:pPr>
        <w:tabs>
          <w:tab w:val="num" w:pos="720"/>
        </w:tabs>
        <w:ind w:left="720" w:hanging="360"/>
      </w:pPr>
      <w:rPr>
        <w:rFonts w:ascii="Arial" w:hAnsi="Arial" w:hint="default"/>
      </w:rPr>
    </w:lvl>
    <w:lvl w:ilvl="1" w:tplc="302A2962" w:tentative="1">
      <w:start w:val="1"/>
      <w:numFmt w:val="bullet"/>
      <w:lvlText w:val="•"/>
      <w:lvlJc w:val="left"/>
      <w:pPr>
        <w:tabs>
          <w:tab w:val="num" w:pos="1440"/>
        </w:tabs>
        <w:ind w:left="1440" w:hanging="360"/>
      </w:pPr>
      <w:rPr>
        <w:rFonts w:ascii="Arial" w:hAnsi="Arial" w:hint="default"/>
      </w:rPr>
    </w:lvl>
    <w:lvl w:ilvl="2" w:tplc="D9BA6A34" w:tentative="1">
      <w:start w:val="1"/>
      <w:numFmt w:val="bullet"/>
      <w:lvlText w:val="•"/>
      <w:lvlJc w:val="left"/>
      <w:pPr>
        <w:tabs>
          <w:tab w:val="num" w:pos="2160"/>
        </w:tabs>
        <w:ind w:left="2160" w:hanging="360"/>
      </w:pPr>
      <w:rPr>
        <w:rFonts w:ascii="Arial" w:hAnsi="Arial" w:hint="default"/>
      </w:rPr>
    </w:lvl>
    <w:lvl w:ilvl="3" w:tplc="BED21D78" w:tentative="1">
      <w:start w:val="1"/>
      <w:numFmt w:val="bullet"/>
      <w:lvlText w:val="•"/>
      <w:lvlJc w:val="left"/>
      <w:pPr>
        <w:tabs>
          <w:tab w:val="num" w:pos="2880"/>
        </w:tabs>
        <w:ind w:left="2880" w:hanging="360"/>
      </w:pPr>
      <w:rPr>
        <w:rFonts w:ascii="Arial" w:hAnsi="Arial" w:hint="default"/>
      </w:rPr>
    </w:lvl>
    <w:lvl w:ilvl="4" w:tplc="D3C4C560" w:tentative="1">
      <w:start w:val="1"/>
      <w:numFmt w:val="bullet"/>
      <w:lvlText w:val="•"/>
      <w:lvlJc w:val="left"/>
      <w:pPr>
        <w:tabs>
          <w:tab w:val="num" w:pos="3600"/>
        </w:tabs>
        <w:ind w:left="3600" w:hanging="360"/>
      </w:pPr>
      <w:rPr>
        <w:rFonts w:ascii="Arial" w:hAnsi="Arial" w:hint="default"/>
      </w:rPr>
    </w:lvl>
    <w:lvl w:ilvl="5" w:tplc="8E803EC6" w:tentative="1">
      <w:start w:val="1"/>
      <w:numFmt w:val="bullet"/>
      <w:lvlText w:val="•"/>
      <w:lvlJc w:val="left"/>
      <w:pPr>
        <w:tabs>
          <w:tab w:val="num" w:pos="4320"/>
        </w:tabs>
        <w:ind w:left="4320" w:hanging="360"/>
      </w:pPr>
      <w:rPr>
        <w:rFonts w:ascii="Arial" w:hAnsi="Arial" w:hint="default"/>
      </w:rPr>
    </w:lvl>
    <w:lvl w:ilvl="6" w:tplc="B0B8F7A8" w:tentative="1">
      <w:start w:val="1"/>
      <w:numFmt w:val="bullet"/>
      <w:lvlText w:val="•"/>
      <w:lvlJc w:val="left"/>
      <w:pPr>
        <w:tabs>
          <w:tab w:val="num" w:pos="5040"/>
        </w:tabs>
        <w:ind w:left="5040" w:hanging="360"/>
      </w:pPr>
      <w:rPr>
        <w:rFonts w:ascii="Arial" w:hAnsi="Arial" w:hint="default"/>
      </w:rPr>
    </w:lvl>
    <w:lvl w:ilvl="7" w:tplc="946690DC" w:tentative="1">
      <w:start w:val="1"/>
      <w:numFmt w:val="bullet"/>
      <w:lvlText w:val="•"/>
      <w:lvlJc w:val="left"/>
      <w:pPr>
        <w:tabs>
          <w:tab w:val="num" w:pos="5760"/>
        </w:tabs>
        <w:ind w:left="5760" w:hanging="360"/>
      </w:pPr>
      <w:rPr>
        <w:rFonts w:ascii="Arial" w:hAnsi="Arial" w:hint="default"/>
      </w:rPr>
    </w:lvl>
    <w:lvl w:ilvl="8" w:tplc="F0F0D2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9F54CE"/>
    <w:multiLevelType w:val="hybridMultilevel"/>
    <w:tmpl w:val="759C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05CD"/>
    <w:multiLevelType w:val="hybridMultilevel"/>
    <w:tmpl w:val="818C5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B26B80"/>
    <w:multiLevelType w:val="hybridMultilevel"/>
    <w:tmpl w:val="9D5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0F4736"/>
    <w:multiLevelType w:val="hybridMultilevel"/>
    <w:tmpl w:val="B80049A0"/>
    <w:lvl w:ilvl="0" w:tplc="05862166">
      <w:start w:val="1"/>
      <w:numFmt w:val="decimal"/>
      <w:lvlText w:val="%1."/>
      <w:lvlJc w:val="left"/>
      <w:pPr>
        <w:tabs>
          <w:tab w:val="num" w:pos="360"/>
        </w:tabs>
        <w:ind w:left="360" w:hanging="360"/>
      </w:pPr>
      <w:rPr>
        <w:rFonts w:ascii="Arial" w:hAnsi="Arial" w:cs="Arial" w:hint="default"/>
        <w:b w:val="0"/>
        <w:sz w:val="24"/>
        <w:szCs w:val="24"/>
      </w:rPr>
    </w:lvl>
    <w:lvl w:ilvl="1" w:tplc="08090001">
      <w:start w:val="1"/>
      <w:numFmt w:val="bullet"/>
      <w:lvlText w:val=""/>
      <w:lvlJc w:val="left"/>
      <w:pPr>
        <w:tabs>
          <w:tab w:val="num" w:pos="1014"/>
        </w:tabs>
        <w:ind w:left="1014" w:hanging="360"/>
      </w:pPr>
      <w:rPr>
        <w:rFonts w:ascii="Symbol" w:hAnsi="Symbol" w:hint="default"/>
      </w:rPr>
    </w:lvl>
    <w:lvl w:ilvl="2" w:tplc="0809000F">
      <w:start w:val="1"/>
      <w:numFmt w:val="decimal"/>
      <w:lvlText w:val="%3."/>
      <w:lvlJc w:val="left"/>
      <w:pPr>
        <w:tabs>
          <w:tab w:val="num" w:pos="1914"/>
        </w:tabs>
        <w:ind w:left="1914" w:hanging="36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abstractNum w:abstractNumId="19" w15:restartNumberingAfterBreak="0">
    <w:nsid w:val="2A262A80"/>
    <w:multiLevelType w:val="hybridMultilevel"/>
    <w:tmpl w:val="68642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AE41CF5"/>
    <w:multiLevelType w:val="hybridMultilevel"/>
    <w:tmpl w:val="16DC4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BD7C2C"/>
    <w:multiLevelType w:val="hybridMultilevel"/>
    <w:tmpl w:val="D0AAB8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D5C53F8"/>
    <w:multiLevelType w:val="hybridMultilevel"/>
    <w:tmpl w:val="706A1F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ED30926"/>
    <w:multiLevelType w:val="hybridMultilevel"/>
    <w:tmpl w:val="3B8268BE"/>
    <w:lvl w:ilvl="0" w:tplc="349CB542">
      <w:start w:val="1"/>
      <w:numFmt w:val="bullet"/>
      <w:lvlText w:val="-"/>
      <w:lvlJc w:val="left"/>
      <w:pPr>
        <w:ind w:left="1080" w:hanging="360"/>
      </w:pPr>
      <w:rPr>
        <w:rFonts w:ascii="Courier New" w:hAnsi="Courier New"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1025F1D"/>
    <w:multiLevelType w:val="hybridMultilevel"/>
    <w:tmpl w:val="4E6E3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D85743"/>
    <w:multiLevelType w:val="hybridMultilevel"/>
    <w:tmpl w:val="E4620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1F82426"/>
    <w:multiLevelType w:val="hybridMultilevel"/>
    <w:tmpl w:val="84FE6ADA"/>
    <w:lvl w:ilvl="0" w:tplc="349CB542">
      <w:start w:val="1"/>
      <w:numFmt w:val="bullet"/>
      <w:lvlText w:val="-"/>
      <w:lvlJc w:val="left"/>
      <w:pPr>
        <w:ind w:left="720" w:hanging="360"/>
      </w:pPr>
      <w:rPr>
        <w:rFonts w:ascii="Courier New" w:hAnsi="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A8263F"/>
    <w:multiLevelType w:val="hybridMultilevel"/>
    <w:tmpl w:val="F20C4C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338D706C"/>
    <w:multiLevelType w:val="hybridMultilevel"/>
    <w:tmpl w:val="AC4C8D46"/>
    <w:lvl w:ilvl="0" w:tplc="08090001">
      <w:start w:val="1"/>
      <w:numFmt w:val="bullet"/>
      <w:lvlText w:val=""/>
      <w:lvlJc w:val="left"/>
      <w:pPr>
        <w:ind w:left="720" w:hanging="360"/>
      </w:pPr>
      <w:rPr>
        <w:rFonts w:ascii="Symbol" w:hAnsi="Symbol" w:hint="default"/>
      </w:rPr>
    </w:lvl>
    <w:lvl w:ilvl="1" w:tplc="6ADAC45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D91856"/>
    <w:multiLevelType w:val="hybridMultilevel"/>
    <w:tmpl w:val="A9AA78C4"/>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tabs>
          <w:tab w:val="num" w:pos="1374"/>
        </w:tabs>
        <w:ind w:left="1374" w:hanging="360"/>
      </w:pPr>
      <w:rPr>
        <w:rFonts w:ascii="Symbol" w:hAnsi="Symbol" w:hint="default"/>
      </w:rPr>
    </w:lvl>
    <w:lvl w:ilvl="2" w:tplc="0809000F">
      <w:start w:val="1"/>
      <w:numFmt w:val="decimal"/>
      <w:lvlText w:val="%3."/>
      <w:lvlJc w:val="left"/>
      <w:pPr>
        <w:tabs>
          <w:tab w:val="num" w:pos="2274"/>
        </w:tabs>
        <w:ind w:left="2274" w:hanging="360"/>
      </w:pPr>
    </w:lvl>
    <w:lvl w:ilvl="3" w:tplc="0809000F" w:tentative="1">
      <w:start w:val="1"/>
      <w:numFmt w:val="decimal"/>
      <w:lvlText w:val="%4."/>
      <w:lvlJc w:val="left"/>
      <w:pPr>
        <w:tabs>
          <w:tab w:val="num" w:pos="2814"/>
        </w:tabs>
        <w:ind w:left="2814" w:hanging="360"/>
      </w:pPr>
    </w:lvl>
    <w:lvl w:ilvl="4" w:tplc="08090019" w:tentative="1">
      <w:start w:val="1"/>
      <w:numFmt w:val="lowerLetter"/>
      <w:lvlText w:val="%5."/>
      <w:lvlJc w:val="left"/>
      <w:pPr>
        <w:tabs>
          <w:tab w:val="num" w:pos="3534"/>
        </w:tabs>
        <w:ind w:left="3534" w:hanging="360"/>
      </w:pPr>
    </w:lvl>
    <w:lvl w:ilvl="5" w:tplc="0809001B" w:tentative="1">
      <w:start w:val="1"/>
      <w:numFmt w:val="lowerRoman"/>
      <w:lvlText w:val="%6."/>
      <w:lvlJc w:val="right"/>
      <w:pPr>
        <w:tabs>
          <w:tab w:val="num" w:pos="4254"/>
        </w:tabs>
        <w:ind w:left="4254" w:hanging="180"/>
      </w:pPr>
    </w:lvl>
    <w:lvl w:ilvl="6" w:tplc="0809000F" w:tentative="1">
      <w:start w:val="1"/>
      <w:numFmt w:val="decimal"/>
      <w:lvlText w:val="%7."/>
      <w:lvlJc w:val="left"/>
      <w:pPr>
        <w:tabs>
          <w:tab w:val="num" w:pos="4974"/>
        </w:tabs>
        <w:ind w:left="4974" w:hanging="360"/>
      </w:pPr>
    </w:lvl>
    <w:lvl w:ilvl="7" w:tplc="08090019" w:tentative="1">
      <w:start w:val="1"/>
      <w:numFmt w:val="lowerLetter"/>
      <w:lvlText w:val="%8."/>
      <w:lvlJc w:val="left"/>
      <w:pPr>
        <w:tabs>
          <w:tab w:val="num" w:pos="5694"/>
        </w:tabs>
        <w:ind w:left="5694" w:hanging="360"/>
      </w:pPr>
    </w:lvl>
    <w:lvl w:ilvl="8" w:tplc="0809001B" w:tentative="1">
      <w:start w:val="1"/>
      <w:numFmt w:val="lowerRoman"/>
      <w:lvlText w:val="%9."/>
      <w:lvlJc w:val="right"/>
      <w:pPr>
        <w:tabs>
          <w:tab w:val="num" w:pos="6414"/>
        </w:tabs>
        <w:ind w:left="6414" w:hanging="180"/>
      </w:pPr>
    </w:lvl>
  </w:abstractNum>
  <w:abstractNum w:abstractNumId="30" w15:restartNumberingAfterBreak="0">
    <w:nsid w:val="35E016ED"/>
    <w:multiLevelType w:val="hybridMultilevel"/>
    <w:tmpl w:val="5A608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5F23087"/>
    <w:multiLevelType w:val="hybridMultilevel"/>
    <w:tmpl w:val="B4964C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9E37523"/>
    <w:multiLevelType w:val="hybridMultilevel"/>
    <w:tmpl w:val="459C0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9EA10E1"/>
    <w:multiLevelType w:val="hybridMultilevel"/>
    <w:tmpl w:val="708AB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B1C66DD"/>
    <w:multiLevelType w:val="hybridMultilevel"/>
    <w:tmpl w:val="EF982424"/>
    <w:lvl w:ilvl="0" w:tplc="349CB542">
      <w:start w:val="1"/>
      <w:numFmt w:val="bullet"/>
      <w:lvlText w:val="-"/>
      <w:lvlJc w:val="left"/>
      <w:pPr>
        <w:ind w:left="720" w:hanging="360"/>
      </w:pPr>
      <w:rPr>
        <w:rFonts w:ascii="Courier New" w:hAnsi="Courier New"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023492"/>
    <w:multiLevelType w:val="hybridMultilevel"/>
    <w:tmpl w:val="E2EC3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2493B14"/>
    <w:multiLevelType w:val="hybridMultilevel"/>
    <w:tmpl w:val="72A2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F96F3C"/>
    <w:multiLevelType w:val="hybridMultilevel"/>
    <w:tmpl w:val="3800CB78"/>
    <w:lvl w:ilvl="0" w:tplc="349CB542">
      <w:start w:val="1"/>
      <w:numFmt w:val="bullet"/>
      <w:lvlText w:val="-"/>
      <w:lvlJc w:val="left"/>
      <w:pPr>
        <w:ind w:left="1080" w:hanging="360"/>
      </w:pPr>
      <w:rPr>
        <w:rFonts w:ascii="Courier New" w:hAnsi="Courier New"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5953838"/>
    <w:multiLevelType w:val="hybridMultilevel"/>
    <w:tmpl w:val="19565E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7B40DB5"/>
    <w:multiLevelType w:val="hybridMultilevel"/>
    <w:tmpl w:val="065432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914548C"/>
    <w:multiLevelType w:val="hybridMultilevel"/>
    <w:tmpl w:val="461E789A"/>
    <w:lvl w:ilvl="0" w:tplc="10747378">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AE14DAF"/>
    <w:multiLevelType w:val="hybridMultilevel"/>
    <w:tmpl w:val="E15E574C"/>
    <w:lvl w:ilvl="0" w:tplc="5540E31E">
      <w:start w:val="1"/>
      <w:numFmt w:val="bullet"/>
      <w:lvlText w:val="•"/>
      <w:lvlJc w:val="left"/>
      <w:pPr>
        <w:tabs>
          <w:tab w:val="num" w:pos="720"/>
        </w:tabs>
        <w:ind w:left="720" w:hanging="360"/>
      </w:pPr>
      <w:rPr>
        <w:rFonts w:ascii="Arial" w:hAnsi="Arial" w:hint="default"/>
      </w:rPr>
    </w:lvl>
    <w:lvl w:ilvl="1" w:tplc="AAFC090C" w:tentative="1">
      <w:start w:val="1"/>
      <w:numFmt w:val="bullet"/>
      <w:lvlText w:val="•"/>
      <w:lvlJc w:val="left"/>
      <w:pPr>
        <w:tabs>
          <w:tab w:val="num" w:pos="1440"/>
        </w:tabs>
        <w:ind w:left="1440" w:hanging="360"/>
      </w:pPr>
      <w:rPr>
        <w:rFonts w:ascii="Arial" w:hAnsi="Arial" w:hint="default"/>
      </w:rPr>
    </w:lvl>
    <w:lvl w:ilvl="2" w:tplc="5E0688D4" w:tentative="1">
      <w:start w:val="1"/>
      <w:numFmt w:val="bullet"/>
      <w:lvlText w:val="•"/>
      <w:lvlJc w:val="left"/>
      <w:pPr>
        <w:tabs>
          <w:tab w:val="num" w:pos="2160"/>
        </w:tabs>
        <w:ind w:left="2160" w:hanging="360"/>
      </w:pPr>
      <w:rPr>
        <w:rFonts w:ascii="Arial" w:hAnsi="Arial" w:hint="default"/>
      </w:rPr>
    </w:lvl>
    <w:lvl w:ilvl="3" w:tplc="C1320B7A" w:tentative="1">
      <w:start w:val="1"/>
      <w:numFmt w:val="bullet"/>
      <w:lvlText w:val="•"/>
      <w:lvlJc w:val="left"/>
      <w:pPr>
        <w:tabs>
          <w:tab w:val="num" w:pos="2880"/>
        </w:tabs>
        <w:ind w:left="2880" w:hanging="360"/>
      </w:pPr>
      <w:rPr>
        <w:rFonts w:ascii="Arial" w:hAnsi="Arial" w:hint="default"/>
      </w:rPr>
    </w:lvl>
    <w:lvl w:ilvl="4" w:tplc="A338277A" w:tentative="1">
      <w:start w:val="1"/>
      <w:numFmt w:val="bullet"/>
      <w:lvlText w:val="•"/>
      <w:lvlJc w:val="left"/>
      <w:pPr>
        <w:tabs>
          <w:tab w:val="num" w:pos="3600"/>
        </w:tabs>
        <w:ind w:left="3600" w:hanging="360"/>
      </w:pPr>
      <w:rPr>
        <w:rFonts w:ascii="Arial" w:hAnsi="Arial" w:hint="default"/>
      </w:rPr>
    </w:lvl>
    <w:lvl w:ilvl="5" w:tplc="DE22559E" w:tentative="1">
      <w:start w:val="1"/>
      <w:numFmt w:val="bullet"/>
      <w:lvlText w:val="•"/>
      <w:lvlJc w:val="left"/>
      <w:pPr>
        <w:tabs>
          <w:tab w:val="num" w:pos="4320"/>
        </w:tabs>
        <w:ind w:left="4320" w:hanging="360"/>
      </w:pPr>
      <w:rPr>
        <w:rFonts w:ascii="Arial" w:hAnsi="Arial" w:hint="default"/>
      </w:rPr>
    </w:lvl>
    <w:lvl w:ilvl="6" w:tplc="254AE2F6" w:tentative="1">
      <w:start w:val="1"/>
      <w:numFmt w:val="bullet"/>
      <w:lvlText w:val="•"/>
      <w:lvlJc w:val="left"/>
      <w:pPr>
        <w:tabs>
          <w:tab w:val="num" w:pos="5040"/>
        </w:tabs>
        <w:ind w:left="5040" w:hanging="360"/>
      </w:pPr>
      <w:rPr>
        <w:rFonts w:ascii="Arial" w:hAnsi="Arial" w:hint="default"/>
      </w:rPr>
    </w:lvl>
    <w:lvl w:ilvl="7" w:tplc="879CE100" w:tentative="1">
      <w:start w:val="1"/>
      <w:numFmt w:val="bullet"/>
      <w:lvlText w:val="•"/>
      <w:lvlJc w:val="left"/>
      <w:pPr>
        <w:tabs>
          <w:tab w:val="num" w:pos="5760"/>
        </w:tabs>
        <w:ind w:left="5760" w:hanging="360"/>
      </w:pPr>
      <w:rPr>
        <w:rFonts w:ascii="Arial" w:hAnsi="Arial" w:hint="default"/>
      </w:rPr>
    </w:lvl>
    <w:lvl w:ilvl="8" w:tplc="4BD82AC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AF434FF"/>
    <w:multiLevelType w:val="hybridMultilevel"/>
    <w:tmpl w:val="F070B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B565A2E"/>
    <w:multiLevelType w:val="hybridMultilevel"/>
    <w:tmpl w:val="AD0AF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BB946A0"/>
    <w:multiLevelType w:val="hybridMultilevel"/>
    <w:tmpl w:val="A4A6E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BE853B5"/>
    <w:multiLevelType w:val="hybridMultilevel"/>
    <w:tmpl w:val="FAFE6478"/>
    <w:lvl w:ilvl="0" w:tplc="D7CC2BD2">
      <w:start w:val="1"/>
      <w:numFmt w:val="bullet"/>
      <w:lvlText w:val="•"/>
      <w:lvlJc w:val="left"/>
      <w:pPr>
        <w:tabs>
          <w:tab w:val="num" w:pos="720"/>
        </w:tabs>
        <w:ind w:left="720" w:hanging="360"/>
      </w:pPr>
      <w:rPr>
        <w:rFonts w:ascii="Arial" w:hAnsi="Arial" w:hint="default"/>
      </w:rPr>
    </w:lvl>
    <w:lvl w:ilvl="1" w:tplc="99B2A770" w:tentative="1">
      <w:start w:val="1"/>
      <w:numFmt w:val="bullet"/>
      <w:lvlText w:val="•"/>
      <w:lvlJc w:val="left"/>
      <w:pPr>
        <w:tabs>
          <w:tab w:val="num" w:pos="1440"/>
        </w:tabs>
        <w:ind w:left="1440" w:hanging="360"/>
      </w:pPr>
      <w:rPr>
        <w:rFonts w:ascii="Arial" w:hAnsi="Arial" w:hint="default"/>
      </w:rPr>
    </w:lvl>
    <w:lvl w:ilvl="2" w:tplc="E2E028D6" w:tentative="1">
      <w:start w:val="1"/>
      <w:numFmt w:val="bullet"/>
      <w:lvlText w:val="•"/>
      <w:lvlJc w:val="left"/>
      <w:pPr>
        <w:tabs>
          <w:tab w:val="num" w:pos="2160"/>
        </w:tabs>
        <w:ind w:left="2160" w:hanging="360"/>
      </w:pPr>
      <w:rPr>
        <w:rFonts w:ascii="Arial" w:hAnsi="Arial" w:hint="default"/>
      </w:rPr>
    </w:lvl>
    <w:lvl w:ilvl="3" w:tplc="15A47838" w:tentative="1">
      <w:start w:val="1"/>
      <w:numFmt w:val="bullet"/>
      <w:lvlText w:val="•"/>
      <w:lvlJc w:val="left"/>
      <w:pPr>
        <w:tabs>
          <w:tab w:val="num" w:pos="2880"/>
        </w:tabs>
        <w:ind w:left="2880" w:hanging="360"/>
      </w:pPr>
      <w:rPr>
        <w:rFonts w:ascii="Arial" w:hAnsi="Arial" w:hint="default"/>
      </w:rPr>
    </w:lvl>
    <w:lvl w:ilvl="4" w:tplc="6D3647D6" w:tentative="1">
      <w:start w:val="1"/>
      <w:numFmt w:val="bullet"/>
      <w:lvlText w:val="•"/>
      <w:lvlJc w:val="left"/>
      <w:pPr>
        <w:tabs>
          <w:tab w:val="num" w:pos="3600"/>
        </w:tabs>
        <w:ind w:left="3600" w:hanging="360"/>
      </w:pPr>
      <w:rPr>
        <w:rFonts w:ascii="Arial" w:hAnsi="Arial" w:hint="default"/>
      </w:rPr>
    </w:lvl>
    <w:lvl w:ilvl="5" w:tplc="4BB8239C" w:tentative="1">
      <w:start w:val="1"/>
      <w:numFmt w:val="bullet"/>
      <w:lvlText w:val="•"/>
      <w:lvlJc w:val="left"/>
      <w:pPr>
        <w:tabs>
          <w:tab w:val="num" w:pos="4320"/>
        </w:tabs>
        <w:ind w:left="4320" w:hanging="360"/>
      </w:pPr>
      <w:rPr>
        <w:rFonts w:ascii="Arial" w:hAnsi="Arial" w:hint="default"/>
      </w:rPr>
    </w:lvl>
    <w:lvl w:ilvl="6" w:tplc="86E46B42" w:tentative="1">
      <w:start w:val="1"/>
      <w:numFmt w:val="bullet"/>
      <w:lvlText w:val="•"/>
      <w:lvlJc w:val="left"/>
      <w:pPr>
        <w:tabs>
          <w:tab w:val="num" w:pos="5040"/>
        </w:tabs>
        <w:ind w:left="5040" w:hanging="360"/>
      </w:pPr>
      <w:rPr>
        <w:rFonts w:ascii="Arial" w:hAnsi="Arial" w:hint="default"/>
      </w:rPr>
    </w:lvl>
    <w:lvl w:ilvl="7" w:tplc="220EBCA0" w:tentative="1">
      <w:start w:val="1"/>
      <w:numFmt w:val="bullet"/>
      <w:lvlText w:val="•"/>
      <w:lvlJc w:val="left"/>
      <w:pPr>
        <w:tabs>
          <w:tab w:val="num" w:pos="5760"/>
        </w:tabs>
        <w:ind w:left="5760" w:hanging="360"/>
      </w:pPr>
      <w:rPr>
        <w:rFonts w:ascii="Arial" w:hAnsi="Arial" w:hint="default"/>
      </w:rPr>
    </w:lvl>
    <w:lvl w:ilvl="8" w:tplc="BBE8385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C4C457F"/>
    <w:multiLevelType w:val="hybridMultilevel"/>
    <w:tmpl w:val="09CAE212"/>
    <w:lvl w:ilvl="0" w:tplc="A36A91D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F24B24"/>
    <w:multiLevelType w:val="hybridMultilevel"/>
    <w:tmpl w:val="F6941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949202A"/>
    <w:multiLevelType w:val="hybridMultilevel"/>
    <w:tmpl w:val="293E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186E46"/>
    <w:multiLevelType w:val="hybridMultilevel"/>
    <w:tmpl w:val="886649D2"/>
    <w:lvl w:ilvl="0" w:tplc="63D2EC9E">
      <w:start w:val="1"/>
      <w:numFmt w:val="bullet"/>
      <w:lvlText w:val="•"/>
      <w:lvlJc w:val="left"/>
      <w:pPr>
        <w:tabs>
          <w:tab w:val="num" w:pos="720"/>
        </w:tabs>
        <w:ind w:left="720" w:hanging="360"/>
      </w:pPr>
      <w:rPr>
        <w:rFonts w:ascii="Arial" w:hAnsi="Arial" w:hint="default"/>
      </w:rPr>
    </w:lvl>
    <w:lvl w:ilvl="1" w:tplc="FAD43936" w:tentative="1">
      <w:start w:val="1"/>
      <w:numFmt w:val="bullet"/>
      <w:lvlText w:val="•"/>
      <w:lvlJc w:val="left"/>
      <w:pPr>
        <w:tabs>
          <w:tab w:val="num" w:pos="1440"/>
        </w:tabs>
        <w:ind w:left="1440" w:hanging="360"/>
      </w:pPr>
      <w:rPr>
        <w:rFonts w:ascii="Arial" w:hAnsi="Arial" w:hint="default"/>
      </w:rPr>
    </w:lvl>
    <w:lvl w:ilvl="2" w:tplc="363058B4" w:tentative="1">
      <w:start w:val="1"/>
      <w:numFmt w:val="bullet"/>
      <w:lvlText w:val="•"/>
      <w:lvlJc w:val="left"/>
      <w:pPr>
        <w:tabs>
          <w:tab w:val="num" w:pos="2160"/>
        </w:tabs>
        <w:ind w:left="2160" w:hanging="360"/>
      </w:pPr>
      <w:rPr>
        <w:rFonts w:ascii="Arial" w:hAnsi="Arial" w:hint="default"/>
      </w:rPr>
    </w:lvl>
    <w:lvl w:ilvl="3" w:tplc="6B609D9C" w:tentative="1">
      <w:start w:val="1"/>
      <w:numFmt w:val="bullet"/>
      <w:lvlText w:val="•"/>
      <w:lvlJc w:val="left"/>
      <w:pPr>
        <w:tabs>
          <w:tab w:val="num" w:pos="2880"/>
        </w:tabs>
        <w:ind w:left="2880" w:hanging="360"/>
      </w:pPr>
      <w:rPr>
        <w:rFonts w:ascii="Arial" w:hAnsi="Arial" w:hint="default"/>
      </w:rPr>
    </w:lvl>
    <w:lvl w:ilvl="4" w:tplc="06CC2078" w:tentative="1">
      <w:start w:val="1"/>
      <w:numFmt w:val="bullet"/>
      <w:lvlText w:val="•"/>
      <w:lvlJc w:val="left"/>
      <w:pPr>
        <w:tabs>
          <w:tab w:val="num" w:pos="3600"/>
        </w:tabs>
        <w:ind w:left="3600" w:hanging="360"/>
      </w:pPr>
      <w:rPr>
        <w:rFonts w:ascii="Arial" w:hAnsi="Arial" w:hint="default"/>
      </w:rPr>
    </w:lvl>
    <w:lvl w:ilvl="5" w:tplc="F5229E9E" w:tentative="1">
      <w:start w:val="1"/>
      <w:numFmt w:val="bullet"/>
      <w:lvlText w:val="•"/>
      <w:lvlJc w:val="left"/>
      <w:pPr>
        <w:tabs>
          <w:tab w:val="num" w:pos="4320"/>
        </w:tabs>
        <w:ind w:left="4320" w:hanging="360"/>
      </w:pPr>
      <w:rPr>
        <w:rFonts w:ascii="Arial" w:hAnsi="Arial" w:hint="default"/>
      </w:rPr>
    </w:lvl>
    <w:lvl w:ilvl="6" w:tplc="93B2AE1E" w:tentative="1">
      <w:start w:val="1"/>
      <w:numFmt w:val="bullet"/>
      <w:lvlText w:val="•"/>
      <w:lvlJc w:val="left"/>
      <w:pPr>
        <w:tabs>
          <w:tab w:val="num" w:pos="5040"/>
        </w:tabs>
        <w:ind w:left="5040" w:hanging="360"/>
      </w:pPr>
      <w:rPr>
        <w:rFonts w:ascii="Arial" w:hAnsi="Arial" w:hint="default"/>
      </w:rPr>
    </w:lvl>
    <w:lvl w:ilvl="7" w:tplc="640A5E84" w:tentative="1">
      <w:start w:val="1"/>
      <w:numFmt w:val="bullet"/>
      <w:lvlText w:val="•"/>
      <w:lvlJc w:val="left"/>
      <w:pPr>
        <w:tabs>
          <w:tab w:val="num" w:pos="5760"/>
        </w:tabs>
        <w:ind w:left="5760" w:hanging="360"/>
      </w:pPr>
      <w:rPr>
        <w:rFonts w:ascii="Arial" w:hAnsi="Arial" w:hint="default"/>
      </w:rPr>
    </w:lvl>
    <w:lvl w:ilvl="8" w:tplc="52DE660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5E96E16"/>
    <w:multiLevelType w:val="hybridMultilevel"/>
    <w:tmpl w:val="1380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2026DE"/>
    <w:multiLevelType w:val="hybridMultilevel"/>
    <w:tmpl w:val="8EEC9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6FF1F88"/>
    <w:multiLevelType w:val="hybridMultilevel"/>
    <w:tmpl w:val="185A7ED4"/>
    <w:lvl w:ilvl="0" w:tplc="349CB542">
      <w:start w:val="1"/>
      <w:numFmt w:val="bullet"/>
      <w:lvlText w:val="-"/>
      <w:lvlJc w:val="left"/>
      <w:pPr>
        <w:ind w:left="720" w:hanging="360"/>
      </w:pPr>
      <w:rPr>
        <w:rFonts w:ascii="Courier New" w:hAnsi="Courier New"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7172D0B"/>
    <w:multiLevelType w:val="hybridMultilevel"/>
    <w:tmpl w:val="7DA22C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7575287"/>
    <w:multiLevelType w:val="hybridMultilevel"/>
    <w:tmpl w:val="F00A4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691A6064"/>
    <w:multiLevelType w:val="hybridMultilevel"/>
    <w:tmpl w:val="3DE6F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69FB1F44"/>
    <w:multiLevelType w:val="hybridMultilevel"/>
    <w:tmpl w:val="550064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6B02043E"/>
    <w:multiLevelType w:val="hybridMultilevel"/>
    <w:tmpl w:val="E0C6B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13131A4"/>
    <w:multiLevelType w:val="hybridMultilevel"/>
    <w:tmpl w:val="54A4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911B06"/>
    <w:multiLevelType w:val="hybridMultilevel"/>
    <w:tmpl w:val="F4F8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ED09E7"/>
    <w:multiLevelType w:val="hybridMultilevel"/>
    <w:tmpl w:val="2B94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1147DF"/>
    <w:multiLevelType w:val="hybridMultilevel"/>
    <w:tmpl w:val="DDF21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8580999"/>
    <w:multiLevelType w:val="hybridMultilevel"/>
    <w:tmpl w:val="A4749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8E11150"/>
    <w:multiLevelType w:val="hybridMultilevel"/>
    <w:tmpl w:val="A43E9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AB6685F"/>
    <w:multiLevelType w:val="hybridMultilevel"/>
    <w:tmpl w:val="98163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BE852CC"/>
    <w:multiLevelType w:val="hybridMultilevel"/>
    <w:tmpl w:val="20F2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C365EC"/>
    <w:multiLevelType w:val="hybridMultilevel"/>
    <w:tmpl w:val="ABA0CDF8"/>
    <w:lvl w:ilvl="0" w:tplc="FFFFFFFF">
      <w:start w:val="1"/>
      <w:numFmt w:val="bullet"/>
      <w:lvlText w:val="-"/>
      <w:lvlJc w:val="left"/>
      <w:pPr>
        <w:ind w:left="720" w:hanging="360"/>
      </w:pPr>
      <w:rPr>
        <w:rFonts w:ascii="Courier New" w:hAnsi="Courier New" w:hint="default"/>
        <w:color w:val="FF0000"/>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E76402E"/>
    <w:multiLevelType w:val="hybridMultilevel"/>
    <w:tmpl w:val="C98A5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E7A733F"/>
    <w:multiLevelType w:val="hybridMultilevel"/>
    <w:tmpl w:val="6D7C9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40732625">
    <w:abstractNumId w:val="4"/>
  </w:num>
  <w:num w:numId="2" w16cid:durableId="921834654">
    <w:abstractNumId w:val="18"/>
  </w:num>
  <w:num w:numId="3" w16cid:durableId="1025714903">
    <w:abstractNumId w:val="1"/>
  </w:num>
  <w:num w:numId="4" w16cid:durableId="443576822">
    <w:abstractNumId w:val="54"/>
  </w:num>
  <w:num w:numId="5" w16cid:durableId="1711034465">
    <w:abstractNumId w:val="38"/>
  </w:num>
  <w:num w:numId="6" w16cid:durableId="462042545">
    <w:abstractNumId w:val="15"/>
  </w:num>
  <w:num w:numId="7" w16cid:durableId="1559123062">
    <w:abstractNumId w:val="56"/>
  </w:num>
  <w:num w:numId="8" w16cid:durableId="84308779">
    <w:abstractNumId w:val="19"/>
  </w:num>
  <w:num w:numId="9" w16cid:durableId="360712091">
    <w:abstractNumId w:val="58"/>
  </w:num>
  <w:num w:numId="10" w16cid:durableId="839658084">
    <w:abstractNumId w:val="21"/>
  </w:num>
  <w:num w:numId="11" w16cid:durableId="1226138957">
    <w:abstractNumId w:val="48"/>
  </w:num>
  <w:num w:numId="12" w16cid:durableId="1966159846">
    <w:abstractNumId w:val="46"/>
  </w:num>
  <w:num w:numId="13" w16cid:durableId="368340530">
    <w:abstractNumId w:val="57"/>
  </w:num>
  <w:num w:numId="14" w16cid:durableId="1497572775">
    <w:abstractNumId w:val="53"/>
  </w:num>
  <w:num w:numId="15" w16cid:durableId="1688365924">
    <w:abstractNumId w:val="7"/>
  </w:num>
  <w:num w:numId="16" w16cid:durableId="1899972415">
    <w:abstractNumId w:val="13"/>
  </w:num>
  <w:num w:numId="17" w16cid:durableId="157231460">
    <w:abstractNumId w:val="31"/>
  </w:num>
  <w:num w:numId="18" w16cid:durableId="1813400447">
    <w:abstractNumId w:val="8"/>
  </w:num>
  <w:num w:numId="19" w16cid:durableId="686908871">
    <w:abstractNumId w:val="6"/>
  </w:num>
  <w:num w:numId="20" w16cid:durableId="999693141">
    <w:abstractNumId w:val="27"/>
  </w:num>
  <w:num w:numId="21" w16cid:durableId="873660854">
    <w:abstractNumId w:val="22"/>
  </w:num>
  <w:num w:numId="22" w16cid:durableId="189075908">
    <w:abstractNumId w:val="36"/>
  </w:num>
  <w:num w:numId="23" w16cid:durableId="1746873531">
    <w:abstractNumId w:val="59"/>
  </w:num>
  <w:num w:numId="24" w16cid:durableId="1893493212">
    <w:abstractNumId w:val="24"/>
  </w:num>
  <w:num w:numId="25" w16cid:durableId="1966040430">
    <w:abstractNumId w:val="60"/>
  </w:num>
  <w:num w:numId="26" w16cid:durableId="1016930478">
    <w:abstractNumId w:val="35"/>
  </w:num>
  <w:num w:numId="27" w16cid:durableId="801191817">
    <w:abstractNumId w:val="9"/>
  </w:num>
  <w:num w:numId="28" w16cid:durableId="1734547697">
    <w:abstractNumId w:val="28"/>
  </w:num>
  <w:num w:numId="29" w16cid:durableId="26222919">
    <w:abstractNumId w:val="67"/>
  </w:num>
  <w:num w:numId="30" w16cid:durableId="893783163">
    <w:abstractNumId w:val="61"/>
  </w:num>
  <w:num w:numId="31" w16cid:durableId="9261606">
    <w:abstractNumId w:val="29"/>
  </w:num>
  <w:num w:numId="32" w16cid:durableId="1655722611">
    <w:abstractNumId w:val="25"/>
  </w:num>
  <w:num w:numId="33" w16cid:durableId="2027631762">
    <w:abstractNumId w:val="20"/>
  </w:num>
  <w:num w:numId="34" w16cid:durableId="1649019193">
    <w:abstractNumId w:val="51"/>
  </w:num>
  <w:num w:numId="35" w16cid:durableId="1214191722">
    <w:abstractNumId w:val="64"/>
  </w:num>
  <w:num w:numId="36" w16cid:durableId="1816724209">
    <w:abstractNumId w:val="10"/>
  </w:num>
  <w:num w:numId="37" w16cid:durableId="933443399">
    <w:abstractNumId w:val="12"/>
  </w:num>
  <w:num w:numId="38" w16cid:durableId="1394083770">
    <w:abstractNumId w:val="17"/>
  </w:num>
  <w:num w:numId="39" w16cid:durableId="760033484">
    <w:abstractNumId w:val="47"/>
  </w:num>
  <w:num w:numId="40" w16cid:durableId="565918632">
    <w:abstractNumId w:val="42"/>
  </w:num>
  <w:num w:numId="41" w16cid:durableId="1656716738">
    <w:abstractNumId w:val="0"/>
  </w:num>
  <w:num w:numId="42" w16cid:durableId="536626720">
    <w:abstractNumId w:val="32"/>
  </w:num>
  <w:num w:numId="43" w16cid:durableId="1453791307">
    <w:abstractNumId w:val="3"/>
  </w:num>
  <w:num w:numId="44" w16cid:durableId="1491170087">
    <w:abstractNumId w:val="68"/>
  </w:num>
  <w:num w:numId="45" w16cid:durableId="1724019218">
    <w:abstractNumId w:val="33"/>
  </w:num>
  <w:num w:numId="46" w16cid:durableId="775952987">
    <w:abstractNumId w:val="30"/>
  </w:num>
  <w:num w:numId="47" w16cid:durableId="1307316549">
    <w:abstractNumId w:val="50"/>
  </w:num>
  <w:num w:numId="48" w16cid:durableId="876744864">
    <w:abstractNumId w:val="62"/>
  </w:num>
  <w:num w:numId="49" w16cid:durableId="420227247">
    <w:abstractNumId w:val="11"/>
  </w:num>
  <w:num w:numId="50" w16cid:durableId="1526939847">
    <w:abstractNumId w:val="63"/>
  </w:num>
  <w:num w:numId="51" w16cid:durableId="1726905559">
    <w:abstractNumId w:val="65"/>
  </w:num>
  <w:num w:numId="52" w16cid:durableId="154734124">
    <w:abstractNumId w:val="39"/>
  </w:num>
  <w:num w:numId="53" w16cid:durableId="1360739481">
    <w:abstractNumId w:val="2"/>
    <w:lvlOverride w:ilvl="0">
      <w:startOverride w:val="1"/>
    </w:lvlOverride>
  </w:num>
  <w:num w:numId="54" w16cid:durableId="28817259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72398880">
    <w:abstractNumId w:val="55"/>
  </w:num>
  <w:num w:numId="56" w16cid:durableId="2067486588">
    <w:abstractNumId w:val="37"/>
  </w:num>
  <w:num w:numId="57" w16cid:durableId="178394454">
    <w:abstractNumId w:val="44"/>
  </w:num>
  <w:num w:numId="58" w16cid:durableId="1136949647">
    <w:abstractNumId w:val="16"/>
  </w:num>
  <w:num w:numId="59" w16cid:durableId="1013921619">
    <w:abstractNumId w:val="40"/>
  </w:num>
  <w:num w:numId="60" w16cid:durableId="583032816">
    <w:abstractNumId w:val="43"/>
  </w:num>
  <w:num w:numId="61" w16cid:durableId="155192003">
    <w:abstractNumId w:val="34"/>
  </w:num>
  <w:num w:numId="62" w16cid:durableId="2126850220">
    <w:abstractNumId w:val="52"/>
  </w:num>
  <w:num w:numId="63" w16cid:durableId="527842454">
    <w:abstractNumId w:val="26"/>
  </w:num>
  <w:num w:numId="64" w16cid:durableId="2018727763">
    <w:abstractNumId w:val="23"/>
  </w:num>
  <w:num w:numId="65" w16cid:durableId="133568947">
    <w:abstractNumId w:val="66"/>
  </w:num>
  <w:num w:numId="66" w16cid:durableId="245771533">
    <w:abstractNumId w:val="5"/>
  </w:num>
  <w:num w:numId="67" w16cid:durableId="2132280226">
    <w:abstractNumId w:val="45"/>
  </w:num>
  <w:num w:numId="68" w16cid:durableId="1987583739">
    <w:abstractNumId w:val="49"/>
  </w:num>
  <w:num w:numId="69" w16cid:durableId="507017911">
    <w:abstractNumId w:val="14"/>
  </w:num>
  <w:num w:numId="70" w16cid:durableId="967079916">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B12"/>
    <w:rsid w:val="000012E4"/>
    <w:rsid w:val="0000139A"/>
    <w:rsid w:val="000017A8"/>
    <w:rsid w:val="00001BB3"/>
    <w:rsid w:val="00002CAD"/>
    <w:rsid w:val="000030A6"/>
    <w:rsid w:val="000043FE"/>
    <w:rsid w:val="000048B0"/>
    <w:rsid w:val="00004D8F"/>
    <w:rsid w:val="000053D2"/>
    <w:rsid w:val="00005D1A"/>
    <w:rsid w:val="000060F2"/>
    <w:rsid w:val="000067C3"/>
    <w:rsid w:val="000070B9"/>
    <w:rsid w:val="00010D44"/>
    <w:rsid w:val="00011402"/>
    <w:rsid w:val="000116F4"/>
    <w:rsid w:val="00011C5A"/>
    <w:rsid w:val="00012914"/>
    <w:rsid w:val="00012D6D"/>
    <w:rsid w:val="0001329B"/>
    <w:rsid w:val="00013B77"/>
    <w:rsid w:val="00013BD2"/>
    <w:rsid w:val="0001440A"/>
    <w:rsid w:val="0001466A"/>
    <w:rsid w:val="00014835"/>
    <w:rsid w:val="0001483B"/>
    <w:rsid w:val="000148F5"/>
    <w:rsid w:val="00014FB5"/>
    <w:rsid w:val="00015B68"/>
    <w:rsid w:val="00016330"/>
    <w:rsid w:val="00016F2F"/>
    <w:rsid w:val="000220E4"/>
    <w:rsid w:val="000223D2"/>
    <w:rsid w:val="000226DF"/>
    <w:rsid w:val="000227FF"/>
    <w:rsid w:val="0002357E"/>
    <w:rsid w:val="000236E2"/>
    <w:rsid w:val="0002517A"/>
    <w:rsid w:val="00026977"/>
    <w:rsid w:val="000272F6"/>
    <w:rsid w:val="00027ED3"/>
    <w:rsid w:val="000300E4"/>
    <w:rsid w:val="0003060B"/>
    <w:rsid w:val="000318F4"/>
    <w:rsid w:val="000319C3"/>
    <w:rsid w:val="00031F47"/>
    <w:rsid w:val="000323AE"/>
    <w:rsid w:val="00033632"/>
    <w:rsid w:val="0003376C"/>
    <w:rsid w:val="0003455D"/>
    <w:rsid w:val="00034814"/>
    <w:rsid w:val="000350CF"/>
    <w:rsid w:val="00035747"/>
    <w:rsid w:val="00035C48"/>
    <w:rsid w:val="0004048A"/>
    <w:rsid w:val="00040636"/>
    <w:rsid w:val="00041106"/>
    <w:rsid w:val="00041306"/>
    <w:rsid w:val="00042554"/>
    <w:rsid w:val="00042588"/>
    <w:rsid w:val="00042B48"/>
    <w:rsid w:val="00043728"/>
    <w:rsid w:val="00043750"/>
    <w:rsid w:val="00044AA5"/>
    <w:rsid w:val="00046412"/>
    <w:rsid w:val="00046537"/>
    <w:rsid w:val="00046777"/>
    <w:rsid w:val="00046E81"/>
    <w:rsid w:val="00050756"/>
    <w:rsid w:val="00051209"/>
    <w:rsid w:val="0005129B"/>
    <w:rsid w:val="00051308"/>
    <w:rsid w:val="0005183C"/>
    <w:rsid w:val="00051CE8"/>
    <w:rsid w:val="00052364"/>
    <w:rsid w:val="00052E27"/>
    <w:rsid w:val="0005333A"/>
    <w:rsid w:val="00053918"/>
    <w:rsid w:val="0005402F"/>
    <w:rsid w:val="00054262"/>
    <w:rsid w:val="000547B4"/>
    <w:rsid w:val="00055E18"/>
    <w:rsid w:val="0005606F"/>
    <w:rsid w:val="000561B6"/>
    <w:rsid w:val="00056420"/>
    <w:rsid w:val="00056423"/>
    <w:rsid w:val="0005668F"/>
    <w:rsid w:val="00056FB7"/>
    <w:rsid w:val="0005731E"/>
    <w:rsid w:val="00057723"/>
    <w:rsid w:val="00060363"/>
    <w:rsid w:val="00060E6F"/>
    <w:rsid w:val="00062274"/>
    <w:rsid w:val="00062C63"/>
    <w:rsid w:val="000631A9"/>
    <w:rsid w:val="00063244"/>
    <w:rsid w:val="00063E82"/>
    <w:rsid w:val="000640D4"/>
    <w:rsid w:val="0006414D"/>
    <w:rsid w:val="000659A4"/>
    <w:rsid w:val="00066937"/>
    <w:rsid w:val="00067347"/>
    <w:rsid w:val="0006769C"/>
    <w:rsid w:val="00067CA2"/>
    <w:rsid w:val="00067D53"/>
    <w:rsid w:val="000708FD"/>
    <w:rsid w:val="00070E96"/>
    <w:rsid w:val="00071F20"/>
    <w:rsid w:val="0007206E"/>
    <w:rsid w:val="00072E67"/>
    <w:rsid w:val="000733A8"/>
    <w:rsid w:val="0007365E"/>
    <w:rsid w:val="00073B39"/>
    <w:rsid w:val="00074797"/>
    <w:rsid w:val="000748F8"/>
    <w:rsid w:val="00074B16"/>
    <w:rsid w:val="00075745"/>
    <w:rsid w:val="00075841"/>
    <w:rsid w:val="00075FF7"/>
    <w:rsid w:val="0007722A"/>
    <w:rsid w:val="0007731C"/>
    <w:rsid w:val="00077814"/>
    <w:rsid w:val="00077880"/>
    <w:rsid w:val="0008012C"/>
    <w:rsid w:val="000807A8"/>
    <w:rsid w:val="000809BD"/>
    <w:rsid w:val="00080CD0"/>
    <w:rsid w:val="00081215"/>
    <w:rsid w:val="00081527"/>
    <w:rsid w:val="00082148"/>
    <w:rsid w:val="00086D08"/>
    <w:rsid w:val="00090E6F"/>
    <w:rsid w:val="00091879"/>
    <w:rsid w:val="00092071"/>
    <w:rsid w:val="0009296E"/>
    <w:rsid w:val="00093331"/>
    <w:rsid w:val="00093CBB"/>
    <w:rsid w:val="0009453D"/>
    <w:rsid w:val="0009490D"/>
    <w:rsid w:val="00094B74"/>
    <w:rsid w:val="000958CF"/>
    <w:rsid w:val="00097F64"/>
    <w:rsid w:val="000A009F"/>
    <w:rsid w:val="000A0339"/>
    <w:rsid w:val="000A11EE"/>
    <w:rsid w:val="000A1397"/>
    <w:rsid w:val="000A148E"/>
    <w:rsid w:val="000A148F"/>
    <w:rsid w:val="000A1728"/>
    <w:rsid w:val="000A173A"/>
    <w:rsid w:val="000A1C42"/>
    <w:rsid w:val="000A22CE"/>
    <w:rsid w:val="000A286B"/>
    <w:rsid w:val="000A3255"/>
    <w:rsid w:val="000A3743"/>
    <w:rsid w:val="000A5C5B"/>
    <w:rsid w:val="000A6532"/>
    <w:rsid w:val="000A74EA"/>
    <w:rsid w:val="000A7A14"/>
    <w:rsid w:val="000A7B64"/>
    <w:rsid w:val="000B14CC"/>
    <w:rsid w:val="000B15DD"/>
    <w:rsid w:val="000B229F"/>
    <w:rsid w:val="000B3309"/>
    <w:rsid w:val="000B3A4A"/>
    <w:rsid w:val="000C0440"/>
    <w:rsid w:val="000C0594"/>
    <w:rsid w:val="000C10C4"/>
    <w:rsid w:val="000C1592"/>
    <w:rsid w:val="000C1792"/>
    <w:rsid w:val="000C1AB0"/>
    <w:rsid w:val="000C1E47"/>
    <w:rsid w:val="000C22DD"/>
    <w:rsid w:val="000C240E"/>
    <w:rsid w:val="000C3834"/>
    <w:rsid w:val="000C4907"/>
    <w:rsid w:val="000C4CD8"/>
    <w:rsid w:val="000C527C"/>
    <w:rsid w:val="000C6EB4"/>
    <w:rsid w:val="000C780F"/>
    <w:rsid w:val="000C7AB3"/>
    <w:rsid w:val="000D003C"/>
    <w:rsid w:val="000D0631"/>
    <w:rsid w:val="000D100B"/>
    <w:rsid w:val="000D22EC"/>
    <w:rsid w:val="000D2689"/>
    <w:rsid w:val="000D3210"/>
    <w:rsid w:val="000D3FA1"/>
    <w:rsid w:val="000D3FF9"/>
    <w:rsid w:val="000D4837"/>
    <w:rsid w:val="000D5621"/>
    <w:rsid w:val="000D5D10"/>
    <w:rsid w:val="000D5D8C"/>
    <w:rsid w:val="000D5D8F"/>
    <w:rsid w:val="000D66A9"/>
    <w:rsid w:val="000D6AAE"/>
    <w:rsid w:val="000D714A"/>
    <w:rsid w:val="000D7973"/>
    <w:rsid w:val="000D7DAD"/>
    <w:rsid w:val="000E0351"/>
    <w:rsid w:val="000E0839"/>
    <w:rsid w:val="000E1038"/>
    <w:rsid w:val="000E1BD4"/>
    <w:rsid w:val="000E28B6"/>
    <w:rsid w:val="000E2B0F"/>
    <w:rsid w:val="000E2B5C"/>
    <w:rsid w:val="000E3188"/>
    <w:rsid w:val="000E4317"/>
    <w:rsid w:val="000E4C5D"/>
    <w:rsid w:val="000E607A"/>
    <w:rsid w:val="000E664A"/>
    <w:rsid w:val="000E6902"/>
    <w:rsid w:val="000E6C0A"/>
    <w:rsid w:val="000E6E41"/>
    <w:rsid w:val="000E7464"/>
    <w:rsid w:val="000E7936"/>
    <w:rsid w:val="000E794C"/>
    <w:rsid w:val="000E7FD0"/>
    <w:rsid w:val="000F00EB"/>
    <w:rsid w:val="000F05AF"/>
    <w:rsid w:val="000F0DF3"/>
    <w:rsid w:val="000F11E7"/>
    <w:rsid w:val="000F13DF"/>
    <w:rsid w:val="000F1CA4"/>
    <w:rsid w:val="000F2623"/>
    <w:rsid w:val="000F26D7"/>
    <w:rsid w:val="000F2B88"/>
    <w:rsid w:val="000F313F"/>
    <w:rsid w:val="000F378A"/>
    <w:rsid w:val="000F37BF"/>
    <w:rsid w:val="000F51D9"/>
    <w:rsid w:val="000F5252"/>
    <w:rsid w:val="000F6300"/>
    <w:rsid w:val="000F7C4B"/>
    <w:rsid w:val="000F7CEC"/>
    <w:rsid w:val="000F7E55"/>
    <w:rsid w:val="00100509"/>
    <w:rsid w:val="0010119D"/>
    <w:rsid w:val="00101741"/>
    <w:rsid w:val="00101745"/>
    <w:rsid w:val="001020C8"/>
    <w:rsid w:val="00103723"/>
    <w:rsid w:val="00103D5F"/>
    <w:rsid w:val="00103DB2"/>
    <w:rsid w:val="0010440E"/>
    <w:rsid w:val="001047D6"/>
    <w:rsid w:val="00104991"/>
    <w:rsid w:val="0010554A"/>
    <w:rsid w:val="001058AD"/>
    <w:rsid w:val="0010593D"/>
    <w:rsid w:val="00105F34"/>
    <w:rsid w:val="00106939"/>
    <w:rsid w:val="0010697A"/>
    <w:rsid w:val="00106B72"/>
    <w:rsid w:val="001071D3"/>
    <w:rsid w:val="0010734F"/>
    <w:rsid w:val="00107461"/>
    <w:rsid w:val="00107BA0"/>
    <w:rsid w:val="0011084D"/>
    <w:rsid w:val="00111555"/>
    <w:rsid w:val="0011206B"/>
    <w:rsid w:val="00112118"/>
    <w:rsid w:val="00112215"/>
    <w:rsid w:val="0011234D"/>
    <w:rsid w:val="00113340"/>
    <w:rsid w:val="00113AC8"/>
    <w:rsid w:val="0011497A"/>
    <w:rsid w:val="00116283"/>
    <w:rsid w:val="00116993"/>
    <w:rsid w:val="00116EC4"/>
    <w:rsid w:val="00117428"/>
    <w:rsid w:val="00117AED"/>
    <w:rsid w:val="00120267"/>
    <w:rsid w:val="0012074C"/>
    <w:rsid w:val="00120FB4"/>
    <w:rsid w:val="00121D91"/>
    <w:rsid w:val="00122146"/>
    <w:rsid w:val="001226D9"/>
    <w:rsid w:val="00122995"/>
    <w:rsid w:val="00122ABF"/>
    <w:rsid w:val="00123389"/>
    <w:rsid w:val="00123979"/>
    <w:rsid w:val="00124CFA"/>
    <w:rsid w:val="001255DF"/>
    <w:rsid w:val="00126376"/>
    <w:rsid w:val="001267EC"/>
    <w:rsid w:val="00126AAA"/>
    <w:rsid w:val="00126F7D"/>
    <w:rsid w:val="0013368C"/>
    <w:rsid w:val="0013382F"/>
    <w:rsid w:val="001345DE"/>
    <w:rsid w:val="0013494F"/>
    <w:rsid w:val="00135E02"/>
    <w:rsid w:val="0013633B"/>
    <w:rsid w:val="0013651B"/>
    <w:rsid w:val="00137074"/>
    <w:rsid w:val="001373FD"/>
    <w:rsid w:val="0013740C"/>
    <w:rsid w:val="00137C41"/>
    <w:rsid w:val="00137FC2"/>
    <w:rsid w:val="00141D6F"/>
    <w:rsid w:val="00142918"/>
    <w:rsid w:val="001429D7"/>
    <w:rsid w:val="00143C60"/>
    <w:rsid w:val="00144034"/>
    <w:rsid w:val="001444A8"/>
    <w:rsid w:val="00144886"/>
    <w:rsid w:val="001449ED"/>
    <w:rsid w:val="00144A00"/>
    <w:rsid w:val="00144B54"/>
    <w:rsid w:val="00145077"/>
    <w:rsid w:val="001450CC"/>
    <w:rsid w:val="00145BBF"/>
    <w:rsid w:val="001460CA"/>
    <w:rsid w:val="00146425"/>
    <w:rsid w:val="001470F0"/>
    <w:rsid w:val="0014738F"/>
    <w:rsid w:val="00147B65"/>
    <w:rsid w:val="00150AD2"/>
    <w:rsid w:val="00150AF6"/>
    <w:rsid w:val="00150E88"/>
    <w:rsid w:val="00151A59"/>
    <w:rsid w:val="00151E6E"/>
    <w:rsid w:val="00151EF6"/>
    <w:rsid w:val="001521EC"/>
    <w:rsid w:val="0015221A"/>
    <w:rsid w:val="00152635"/>
    <w:rsid w:val="00152951"/>
    <w:rsid w:val="001532C5"/>
    <w:rsid w:val="0015392E"/>
    <w:rsid w:val="00154F23"/>
    <w:rsid w:val="001557D4"/>
    <w:rsid w:val="0015682C"/>
    <w:rsid w:val="00157B5E"/>
    <w:rsid w:val="0016092E"/>
    <w:rsid w:val="00161E5C"/>
    <w:rsid w:val="001632D7"/>
    <w:rsid w:val="001637C0"/>
    <w:rsid w:val="00163891"/>
    <w:rsid w:val="001642D8"/>
    <w:rsid w:val="001644C6"/>
    <w:rsid w:val="00165185"/>
    <w:rsid w:val="0016537A"/>
    <w:rsid w:val="00165C6F"/>
    <w:rsid w:val="00166715"/>
    <w:rsid w:val="00166C7A"/>
    <w:rsid w:val="001675FA"/>
    <w:rsid w:val="00170623"/>
    <w:rsid w:val="00170920"/>
    <w:rsid w:val="001716DA"/>
    <w:rsid w:val="00171FE4"/>
    <w:rsid w:val="00172933"/>
    <w:rsid w:val="001732BA"/>
    <w:rsid w:val="001732DD"/>
    <w:rsid w:val="00173D9E"/>
    <w:rsid w:val="00174037"/>
    <w:rsid w:val="00175348"/>
    <w:rsid w:val="00175FA2"/>
    <w:rsid w:val="001760A9"/>
    <w:rsid w:val="00177215"/>
    <w:rsid w:val="001777B7"/>
    <w:rsid w:val="001805A4"/>
    <w:rsid w:val="0018143B"/>
    <w:rsid w:val="00181743"/>
    <w:rsid w:val="00181AA8"/>
    <w:rsid w:val="00181DB5"/>
    <w:rsid w:val="001829EE"/>
    <w:rsid w:val="0018356B"/>
    <w:rsid w:val="001841A2"/>
    <w:rsid w:val="00185725"/>
    <w:rsid w:val="001858FB"/>
    <w:rsid w:val="00185A01"/>
    <w:rsid w:val="00185E8E"/>
    <w:rsid w:val="00186001"/>
    <w:rsid w:val="001868CD"/>
    <w:rsid w:val="00187C66"/>
    <w:rsid w:val="00187E0B"/>
    <w:rsid w:val="00187E34"/>
    <w:rsid w:val="00187E54"/>
    <w:rsid w:val="001900BC"/>
    <w:rsid w:val="00190626"/>
    <w:rsid w:val="001913AC"/>
    <w:rsid w:val="0019272F"/>
    <w:rsid w:val="00193306"/>
    <w:rsid w:val="00193482"/>
    <w:rsid w:val="00193974"/>
    <w:rsid w:val="00194157"/>
    <w:rsid w:val="001944FC"/>
    <w:rsid w:val="0019496F"/>
    <w:rsid w:val="00195F65"/>
    <w:rsid w:val="00196640"/>
    <w:rsid w:val="00197464"/>
    <w:rsid w:val="0019748D"/>
    <w:rsid w:val="00197568"/>
    <w:rsid w:val="00197EE4"/>
    <w:rsid w:val="001A04A5"/>
    <w:rsid w:val="001A0D6C"/>
    <w:rsid w:val="001A12EB"/>
    <w:rsid w:val="001A1DB2"/>
    <w:rsid w:val="001A27D7"/>
    <w:rsid w:val="001A28B8"/>
    <w:rsid w:val="001A3920"/>
    <w:rsid w:val="001A51F9"/>
    <w:rsid w:val="001A5202"/>
    <w:rsid w:val="001A5D5A"/>
    <w:rsid w:val="001A62A1"/>
    <w:rsid w:val="001A62B5"/>
    <w:rsid w:val="001A6B69"/>
    <w:rsid w:val="001A7B9F"/>
    <w:rsid w:val="001A7E4C"/>
    <w:rsid w:val="001B08A5"/>
    <w:rsid w:val="001B1222"/>
    <w:rsid w:val="001B1FEB"/>
    <w:rsid w:val="001B243D"/>
    <w:rsid w:val="001B2F89"/>
    <w:rsid w:val="001B309F"/>
    <w:rsid w:val="001B3733"/>
    <w:rsid w:val="001B3B8A"/>
    <w:rsid w:val="001B5A01"/>
    <w:rsid w:val="001B5A80"/>
    <w:rsid w:val="001B5B56"/>
    <w:rsid w:val="001B64DA"/>
    <w:rsid w:val="001B66EF"/>
    <w:rsid w:val="001B73B1"/>
    <w:rsid w:val="001B77F5"/>
    <w:rsid w:val="001C08EF"/>
    <w:rsid w:val="001C0E98"/>
    <w:rsid w:val="001C1718"/>
    <w:rsid w:val="001C1763"/>
    <w:rsid w:val="001C18E4"/>
    <w:rsid w:val="001C1A2E"/>
    <w:rsid w:val="001C2A83"/>
    <w:rsid w:val="001C2CEB"/>
    <w:rsid w:val="001C3818"/>
    <w:rsid w:val="001C3882"/>
    <w:rsid w:val="001C3BD9"/>
    <w:rsid w:val="001C42AB"/>
    <w:rsid w:val="001C4DA6"/>
    <w:rsid w:val="001C51B1"/>
    <w:rsid w:val="001C5386"/>
    <w:rsid w:val="001C5BE0"/>
    <w:rsid w:val="001C5CDC"/>
    <w:rsid w:val="001C6107"/>
    <w:rsid w:val="001C6AFC"/>
    <w:rsid w:val="001C712E"/>
    <w:rsid w:val="001C731E"/>
    <w:rsid w:val="001D0C48"/>
    <w:rsid w:val="001D1545"/>
    <w:rsid w:val="001D1567"/>
    <w:rsid w:val="001D2650"/>
    <w:rsid w:val="001D26C0"/>
    <w:rsid w:val="001D3D53"/>
    <w:rsid w:val="001D4940"/>
    <w:rsid w:val="001D4C5C"/>
    <w:rsid w:val="001D5EC6"/>
    <w:rsid w:val="001D5FD6"/>
    <w:rsid w:val="001D66E8"/>
    <w:rsid w:val="001D71B4"/>
    <w:rsid w:val="001D727B"/>
    <w:rsid w:val="001D7B2B"/>
    <w:rsid w:val="001E09F9"/>
    <w:rsid w:val="001E0BE4"/>
    <w:rsid w:val="001E1106"/>
    <w:rsid w:val="001E1585"/>
    <w:rsid w:val="001E1A7B"/>
    <w:rsid w:val="001E24E6"/>
    <w:rsid w:val="001E2E56"/>
    <w:rsid w:val="001E32C6"/>
    <w:rsid w:val="001E3EF1"/>
    <w:rsid w:val="001E43A7"/>
    <w:rsid w:val="001E474E"/>
    <w:rsid w:val="001E573E"/>
    <w:rsid w:val="001E57AB"/>
    <w:rsid w:val="001E5B8D"/>
    <w:rsid w:val="001E5C2B"/>
    <w:rsid w:val="001E67E8"/>
    <w:rsid w:val="001E6E4F"/>
    <w:rsid w:val="001F04D2"/>
    <w:rsid w:val="001F1A16"/>
    <w:rsid w:val="001F2682"/>
    <w:rsid w:val="001F2DD4"/>
    <w:rsid w:val="001F32D7"/>
    <w:rsid w:val="001F412F"/>
    <w:rsid w:val="001F6987"/>
    <w:rsid w:val="001F7486"/>
    <w:rsid w:val="001F763A"/>
    <w:rsid w:val="001F7712"/>
    <w:rsid w:val="001F784C"/>
    <w:rsid w:val="002001EF"/>
    <w:rsid w:val="0020047A"/>
    <w:rsid w:val="0020070B"/>
    <w:rsid w:val="0020095E"/>
    <w:rsid w:val="00200CC9"/>
    <w:rsid w:val="00200FAB"/>
    <w:rsid w:val="002011F8"/>
    <w:rsid w:val="0020133E"/>
    <w:rsid w:val="00201DED"/>
    <w:rsid w:val="002020D6"/>
    <w:rsid w:val="0020210C"/>
    <w:rsid w:val="00202764"/>
    <w:rsid w:val="002046A9"/>
    <w:rsid w:val="00204885"/>
    <w:rsid w:val="00205840"/>
    <w:rsid w:val="00205B6D"/>
    <w:rsid w:val="002074F7"/>
    <w:rsid w:val="00207960"/>
    <w:rsid w:val="0021159B"/>
    <w:rsid w:val="002116B4"/>
    <w:rsid w:val="00211A08"/>
    <w:rsid w:val="00211E79"/>
    <w:rsid w:val="00213026"/>
    <w:rsid w:val="002137A9"/>
    <w:rsid w:val="0021444B"/>
    <w:rsid w:val="00214FF2"/>
    <w:rsid w:val="0021613E"/>
    <w:rsid w:val="002164E0"/>
    <w:rsid w:val="00217177"/>
    <w:rsid w:val="0021745D"/>
    <w:rsid w:val="00217619"/>
    <w:rsid w:val="00217C61"/>
    <w:rsid w:val="00220D15"/>
    <w:rsid w:val="002211B0"/>
    <w:rsid w:val="002211E1"/>
    <w:rsid w:val="00221CE5"/>
    <w:rsid w:val="00222B13"/>
    <w:rsid w:val="0022376F"/>
    <w:rsid w:val="0022445D"/>
    <w:rsid w:val="002249F2"/>
    <w:rsid w:val="00224BE1"/>
    <w:rsid w:val="00226571"/>
    <w:rsid w:val="00226A50"/>
    <w:rsid w:val="00230C60"/>
    <w:rsid w:val="0023104A"/>
    <w:rsid w:val="00231ADE"/>
    <w:rsid w:val="00232412"/>
    <w:rsid w:val="00233A5D"/>
    <w:rsid w:val="00234B43"/>
    <w:rsid w:val="0023585D"/>
    <w:rsid w:val="002359E0"/>
    <w:rsid w:val="00235B67"/>
    <w:rsid w:val="00237783"/>
    <w:rsid w:val="00237F3A"/>
    <w:rsid w:val="002404F1"/>
    <w:rsid w:val="00240F49"/>
    <w:rsid w:val="00241DA9"/>
    <w:rsid w:val="00241FFF"/>
    <w:rsid w:val="0024238D"/>
    <w:rsid w:val="00242960"/>
    <w:rsid w:val="002436FE"/>
    <w:rsid w:val="00245F14"/>
    <w:rsid w:val="0024629A"/>
    <w:rsid w:val="002462F5"/>
    <w:rsid w:val="00247D2C"/>
    <w:rsid w:val="00247E40"/>
    <w:rsid w:val="0025062D"/>
    <w:rsid w:val="00251192"/>
    <w:rsid w:val="00251414"/>
    <w:rsid w:val="00251547"/>
    <w:rsid w:val="00251759"/>
    <w:rsid w:val="00251949"/>
    <w:rsid w:val="00251977"/>
    <w:rsid w:val="00251BF7"/>
    <w:rsid w:val="00252378"/>
    <w:rsid w:val="00252CFB"/>
    <w:rsid w:val="002531F0"/>
    <w:rsid w:val="0025353E"/>
    <w:rsid w:val="002536AA"/>
    <w:rsid w:val="00253F46"/>
    <w:rsid w:val="002544C7"/>
    <w:rsid w:val="002546B2"/>
    <w:rsid w:val="00255996"/>
    <w:rsid w:val="00255E07"/>
    <w:rsid w:val="00257B2C"/>
    <w:rsid w:val="00261347"/>
    <w:rsid w:val="002638B8"/>
    <w:rsid w:val="00263B95"/>
    <w:rsid w:val="0026454F"/>
    <w:rsid w:val="00264760"/>
    <w:rsid w:val="00264D8E"/>
    <w:rsid w:val="00265AD6"/>
    <w:rsid w:val="002665BD"/>
    <w:rsid w:val="00266B60"/>
    <w:rsid w:val="00266EE7"/>
    <w:rsid w:val="00267309"/>
    <w:rsid w:val="00267997"/>
    <w:rsid w:val="00267E24"/>
    <w:rsid w:val="00273029"/>
    <w:rsid w:val="0027371E"/>
    <w:rsid w:val="00273A43"/>
    <w:rsid w:val="00275622"/>
    <w:rsid w:val="00277FB5"/>
    <w:rsid w:val="002804FE"/>
    <w:rsid w:val="0028116B"/>
    <w:rsid w:val="002823A2"/>
    <w:rsid w:val="002826C1"/>
    <w:rsid w:val="00284E26"/>
    <w:rsid w:val="002853C2"/>
    <w:rsid w:val="002855C7"/>
    <w:rsid w:val="0028573F"/>
    <w:rsid w:val="002858A5"/>
    <w:rsid w:val="002858D0"/>
    <w:rsid w:val="00285B6C"/>
    <w:rsid w:val="00286253"/>
    <w:rsid w:val="00286AEE"/>
    <w:rsid w:val="00286D36"/>
    <w:rsid w:val="00290147"/>
    <w:rsid w:val="0029176F"/>
    <w:rsid w:val="002926BF"/>
    <w:rsid w:val="00292882"/>
    <w:rsid w:val="00292ED0"/>
    <w:rsid w:val="002939C6"/>
    <w:rsid w:val="00294F9E"/>
    <w:rsid w:val="0029530A"/>
    <w:rsid w:val="002956F1"/>
    <w:rsid w:val="00295E4B"/>
    <w:rsid w:val="00295E4E"/>
    <w:rsid w:val="00296B8F"/>
    <w:rsid w:val="0029717A"/>
    <w:rsid w:val="0029728D"/>
    <w:rsid w:val="00297294"/>
    <w:rsid w:val="00297730"/>
    <w:rsid w:val="002A00AC"/>
    <w:rsid w:val="002A042C"/>
    <w:rsid w:val="002A053D"/>
    <w:rsid w:val="002A147A"/>
    <w:rsid w:val="002A157E"/>
    <w:rsid w:val="002A16A1"/>
    <w:rsid w:val="002A309A"/>
    <w:rsid w:val="002A31D0"/>
    <w:rsid w:val="002A33C4"/>
    <w:rsid w:val="002A3D43"/>
    <w:rsid w:val="002A41C4"/>
    <w:rsid w:val="002A458E"/>
    <w:rsid w:val="002A5327"/>
    <w:rsid w:val="002A5340"/>
    <w:rsid w:val="002A56D2"/>
    <w:rsid w:val="002A5781"/>
    <w:rsid w:val="002A6772"/>
    <w:rsid w:val="002A67CE"/>
    <w:rsid w:val="002A7A36"/>
    <w:rsid w:val="002B07AE"/>
    <w:rsid w:val="002B07B6"/>
    <w:rsid w:val="002B0B9B"/>
    <w:rsid w:val="002B213E"/>
    <w:rsid w:val="002B2D18"/>
    <w:rsid w:val="002B2EB2"/>
    <w:rsid w:val="002B35CE"/>
    <w:rsid w:val="002B3BB1"/>
    <w:rsid w:val="002B3CAB"/>
    <w:rsid w:val="002B4653"/>
    <w:rsid w:val="002B47B9"/>
    <w:rsid w:val="002B4EEF"/>
    <w:rsid w:val="002B50EC"/>
    <w:rsid w:val="002B5255"/>
    <w:rsid w:val="002B5434"/>
    <w:rsid w:val="002B54ED"/>
    <w:rsid w:val="002B57D7"/>
    <w:rsid w:val="002B5815"/>
    <w:rsid w:val="002B70CC"/>
    <w:rsid w:val="002B71C9"/>
    <w:rsid w:val="002B75CA"/>
    <w:rsid w:val="002B77BA"/>
    <w:rsid w:val="002B7B52"/>
    <w:rsid w:val="002C02C6"/>
    <w:rsid w:val="002C0C64"/>
    <w:rsid w:val="002C137A"/>
    <w:rsid w:val="002C2550"/>
    <w:rsid w:val="002C29B4"/>
    <w:rsid w:val="002C2D73"/>
    <w:rsid w:val="002C35F5"/>
    <w:rsid w:val="002C402D"/>
    <w:rsid w:val="002C43B3"/>
    <w:rsid w:val="002C54C8"/>
    <w:rsid w:val="002C6316"/>
    <w:rsid w:val="002C6E3B"/>
    <w:rsid w:val="002C72F6"/>
    <w:rsid w:val="002D0ACC"/>
    <w:rsid w:val="002D0D27"/>
    <w:rsid w:val="002D1CC8"/>
    <w:rsid w:val="002D3E12"/>
    <w:rsid w:val="002D5953"/>
    <w:rsid w:val="002D6165"/>
    <w:rsid w:val="002D6DBA"/>
    <w:rsid w:val="002D7338"/>
    <w:rsid w:val="002D73B9"/>
    <w:rsid w:val="002D73FC"/>
    <w:rsid w:val="002D7D93"/>
    <w:rsid w:val="002E0083"/>
    <w:rsid w:val="002E0C1E"/>
    <w:rsid w:val="002E1A1A"/>
    <w:rsid w:val="002E1D97"/>
    <w:rsid w:val="002E2D1C"/>
    <w:rsid w:val="002E2F2B"/>
    <w:rsid w:val="002E31F0"/>
    <w:rsid w:val="002E39EC"/>
    <w:rsid w:val="002E4913"/>
    <w:rsid w:val="002E5911"/>
    <w:rsid w:val="002E5E52"/>
    <w:rsid w:val="002E6215"/>
    <w:rsid w:val="002E686A"/>
    <w:rsid w:val="002E6FD0"/>
    <w:rsid w:val="002E72A8"/>
    <w:rsid w:val="002E7D84"/>
    <w:rsid w:val="002E7EFC"/>
    <w:rsid w:val="002F0E0D"/>
    <w:rsid w:val="002F1A79"/>
    <w:rsid w:val="002F29EB"/>
    <w:rsid w:val="002F35BF"/>
    <w:rsid w:val="002F44D7"/>
    <w:rsid w:val="002F4579"/>
    <w:rsid w:val="002F4C59"/>
    <w:rsid w:val="002F567E"/>
    <w:rsid w:val="002F5983"/>
    <w:rsid w:val="002F61BD"/>
    <w:rsid w:val="002F6432"/>
    <w:rsid w:val="002F6569"/>
    <w:rsid w:val="002F6E3D"/>
    <w:rsid w:val="002F7892"/>
    <w:rsid w:val="00300A6F"/>
    <w:rsid w:val="0030273C"/>
    <w:rsid w:val="00303363"/>
    <w:rsid w:val="00303ABA"/>
    <w:rsid w:val="003040FF"/>
    <w:rsid w:val="00304228"/>
    <w:rsid w:val="00304CDC"/>
    <w:rsid w:val="003056E2"/>
    <w:rsid w:val="003057BB"/>
    <w:rsid w:val="00310497"/>
    <w:rsid w:val="003111AA"/>
    <w:rsid w:val="00311BC5"/>
    <w:rsid w:val="00312921"/>
    <w:rsid w:val="0031417E"/>
    <w:rsid w:val="00314A87"/>
    <w:rsid w:val="00314DE5"/>
    <w:rsid w:val="00315B94"/>
    <w:rsid w:val="00315EB5"/>
    <w:rsid w:val="00316E6F"/>
    <w:rsid w:val="00316FCD"/>
    <w:rsid w:val="003174E1"/>
    <w:rsid w:val="00320ECF"/>
    <w:rsid w:val="00321B44"/>
    <w:rsid w:val="003220FF"/>
    <w:rsid w:val="00323584"/>
    <w:rsid w:val="0032404A"/>
    <w:rsid w:val="003250F8"/>
    <w:rsid w:val="00326A17"/>
    <w:rsid w:val="00326EDA"/>
    <w:rsid w:val="003276F4"/>
    <w:rsid w:val="0032795E"/>
    <w:rsid w:val="00327D11"/>
    <w:rsid w:val="00327E86"/>
    <w:rsid w:val="0033007F"/>
    <w:rsid w:val="0033021E"/>
    <w:rsid w:val="00330E48"/>
    <w:rsid w:val="00330FC7"/>
    <w:rsid w:val="00331838"/>
    <w:rsid w:val="00331ED1"/>
    <w:rsid w:val="003320A3"/>
    <w:rsid w:val="0033256E"/>
    <w:rsid w:val="00332F76"/>
    <w:rsid w:val="00332FC5"/>
    <w:rsid w:val="00333BF1"/>
    <w:rsid w:val="00334068"/>
    <w:rsid w:val="00334C9C"/>
    <w:rsid w:val="00335405"/>
    <w:rsid w:val="00335A5E"/>
    <w:rsid w:val="00335B6B"/>
    <w:rsid w:val="00335BBC"/>
    <w:rsid w:val="003360B0"/>
    <w:rsid w:val="003371EB"/>
    <w:rsid w:val="003375C0"/>
    <w:rsid w:val="00337E48"/>
    <w:rsid w:val="00337E4D"/>
    <w:rsid w:val="0034038C"/>
    <w:rsid w:val="00340640"/>
    <w:rsid w:val="0034134C"/>
    <w:rsid w:val="0034154F"/>
    <w:rsid w:val="00342DE7"/>
    <w:rsid w:val="00342E57"/>
    <w:rsid w:val="00344062"/>
    <w:rsid w:val="00344D9A"/>
    <w:rsid w:val="003452E9"/>
    <w:rsid w:val="00345844"/>
    <w:rsid w:val="00345EBA"/>
    <w:rsid w:val="00346590"/>
    <w:rsid w:val="00347248"/>
    <w:rsid w:val="003476BE"/>
    <w:rsid w:val="00347A66"/>
    <w:rsid w:val="00347F45"/>
    <w:rsid w:val="00347FAE"/>
    <w:rsid w:val="0035016C"/>
    <w:rsid w:val="003501B5"/>
    <w:rsid w:val="00350216"/>
    <w:rsid w:val="003502D4"/>
    <w:rsid w:val="00351C79"/>
    <w:rsid w:val="00351E74"/>
    <w:rsid w:val="00352444"/>
    <w:rsid w:val="0035302A"/>
    <w:rsid w:val="00353C48"/>
    <w:rsid w:val="00353FC1"/>
    <w:rsid w:val="00354791"/>
    <w:rsid w:val="00354890"/>
    <w:rsid w:val="0035584D"/>
    <w:rsid w:val="0035666D"/>
    <w:rsid w:val="00356AC6"/>
    <w:rsid w:val="00356ADF"/>
    <w:rsid w:val="00357256"/>
    <w:rsid w:val="0035783A"/>
    <w:rsid w:val="00357C4C"/>
    <w:rsid w:val="00360899"/>
    <w:rsid w:val="00361D49"/>
    <w:rsid w:val="0036220E"/>
    <w:rsid w:val="0036298D"/>
    <w:rsid w:val="00362FD3"/>
    <w:rsid w:val="00363E3B"/>
    <w:rsid w:val="00365034"/>
    <w:rsid w:val="00365128"/>
    <w:rsid w:val="0036575B"/>
    <w:rsid w:val="0036599B"/>
    <w:rsid w:val="00365DB9"/>
    <w:rsid w:val="003668F6"/>
    <w:rsid w:val="00366D38"/>
    <w:rsid w:val="0036743F"/>
    <w:rsid w:val="003700EC"/>
    <w:rsid w:val="003709A2"/>
    <w:rsid w:val="00370A28"/>
    <w:rsid w:val="00370A96"/>
    <w:rsid w:val="003710BC"/>
    <w:rsid w:val="00371162"/>
    <w:rsid w:val="003714E4"/>
    <w:rsid w:val="00371706"/>
    <w:rsid w:val="00372BB2"/>
    <w:rsid w:val="00372C42"/>
    <w:rsid w:val="0037304A"/>
    <w:rsid w:val="003739CD"/>
    <w:rsid w:val="00373D29"/>
    <w:rsid w:val="00373D67"/>
    <w:rsid w:val="00373EC2"/>
    <w:rsid w:val="003753D9"/>
    <w:rsid w:val="00375C17"/>
    <w:rsid w:val="00375CF9"/>
    <w:rsid w:val="003760DB"/>
    <w:rsid w:val="003760F7"/>
    <w:rsid w:val="0037691D"/>
    <w:rsid w:val="00376DE0"/>
    <w:rsid w:val="00376E1E"/>
    <w:rsid w:val="00377304"/>
    <w:rsid w:val="003777BB"/>
    <w:rsid w:val="00380164"/>
    <w:rsid w:val="0038016C"/>
    <w:rsid w:val="0038019B"/>
    <w:rsid w:val="003827EC"/>
    <w:rsid w:val="00382B65"/>
    <w:rsid w:val="003836E1"/>
    <w:rsid w:val="00383CAF"/>
    <w:rsid w:val="00384BF8"/>
    <w:rsid w:val="00384C82"/>
    <w:rsid w:val="00384F75"/>
    <w:rsid w:val="00386298"/>
    <w:rsid w:val="0038655B"/>
    <w:rsid w:val="003865EA"/>
    <w:rsid w:val="003876E7"/>
    <w:rsid w:val="00387E00"/>
    <w:rsid w:val="00390716"/>
    <w:rsid w:val="00390ACE"/>
    <w:rsid w:val="00391059"/>
    <w:rsid w:val="0039116C"/>
    <w:rsid w:val="00391898"/>
    <w:rsid w:val="00392B85"/>
    <w:rsid w:val="00393DD7"/>
    <w:rsid w:val="00394CFC"/>
    <w:rsid w:val="00395230"/>
    <w:rsid w:val="003958AE"/>
    <w:rsid w:val="003958B5"/>
    <w:rsid w:val="00395DB1"/>
    <w:rsid w:val="003962E6"/>
    <w:rsid w:val="00397839"/>
    <w:rsid w:val="003978D8"/>
    <w:rsid w:val="00397D68"/>
    <w:rsid w:val="003A04FF"/>
    <w:rsid w:val="003A1652"/>
    <w:rsid w:val="003A1955"/>
    <w:rsid w:val="003A23D9"/>
    <w:rsid w:val="003A2543"/>
    <w:rsid w:val="003A2F11"/>
    <w:rsid w:val="003A3084"/>
    <w:rsid w:val="003A4865"/>
    <w:rsid w:val="003A4FE6"/>
    <w:rsid w:val="003A5608"/>
    <w:rsid w:val="003A56EE"/>
    <w:rsid w:val="003A59DC"/>
    <w:rsid w:val="003A5E28"/>
    <w:rsid w:val="003A7130"/>
    <w:rsid w:val="003A7C1F"/>
    <w:rsid w:val="003A7C27"/>
    <w:rsid w:val="003A7C54"/>
    <w:rsid w:val="003B0FEE"/>
    <w:rsid w:val="003B1734"/>
    <w:rsid w:val="003B1EFA"/>
    <w:rsid w:val="003B205B"/>
    <w:rsid w:val="003B228A"/>
    <w:rsid w:val="003B2C26"/>
    <w:rsid w:val="003B3619"/>
    <w:rsid w:val="003B3D17"/>
    <w:rsid w:val="003B3E8E"/>
    <w:rsid w:val="003B457B"/>
    <w:rsid w:val="003B4908"/>
    <w:rsid w:val="003B577E"/>
    <w:rsid w:val="003B66D1"/>
    <w:rsid w:val="003B67C6"/>
    <w:rsid w:val="003B69F5"/>
    <w:rsid w:val="003B6E65"/>
    <w:rsid w:val="003B77EC"/>
    <w:rsid w:val="003C017B"/>
    <w:rsid w:val="003C0CE6"/>
    <w:rsid w:val="003C23A3"/>
    <w:rsid w:val="003C249B"/>
    <w:rsid w:val="003C2926"/>
    <w:rsid w:val="003C294A"/>
    <w:rsid w:val="003C2A6F"/>
    <w:rsid w:val="003C2BCB"/>
    <w:rsid w:val="003C2D6A"/>
    <w:rsid w:val="003C325B"/>
    <w:rsid w:val="003C35AB"/>
    <w:rsid w:val="003C3CCF"/>
    <w:rsid w:val="003C401D"/>
    <w:rsid w:val="003C4A85"/>
    <w:rsid w:val="003C4C45"/>
    <w:rsid w:val="003C518D"/>
    <w:rsid w:val="003C5495"/>
    <w:rsid w:val="003C5F09"/>
    <w:rsid w:val="003D0625"/>
    <w:rsid w:val="003D12C6"/>
    <w:rsid w:val="003D1812"/>
    <w:rsid w:val="003D18F8"/>
    <w:rsid w:val="003D1CA7"/>
    <w:rsid w:val="003D3466"/>
    <w:rsid w:val="003D359F"/>
    <w:rsid w:val="003D365B"/>
    <w:rsid w:val="003D36E8"/>
    <w:rsid w:val="003D4176"/>
    <w:rsid w:val="003D4416"/>
    <w:rsid w:val="003D4AC0"/>
    <w:rsid w:val="003D5A65"/>
    <w:rsid w:val="003D6845"/>
    <w:rsid w:val="003D6D41"/>
    <w:rsid w:val="003D6F40"/>
    <w:rsid w:val="003D739E"/>
    <w:rsid w:val="003E3824"/>
    <w:rsid w:val="003E3B43"/>
    <w:rsid w:val="003E432E"/>
    <w:rsid w:val="003E4341"/>
    <w:rsid w:val="003E530D"/>
    <w:rsid w:val="003E5780"/>
    <w:rsid w:val="003E58DC"/>
    <w:rsid w:val="003E6049"/>
    <w:rsid w:val="003E722A"/>
    <w:rsid w:val="003F0C5B"/>
    <w:rsid w:val="003F11A7"/>
    <w:rsid w:val="003F1238"/>
    <w:rsid w:val="003F127A"/>
    <w:rsid w:val="003F14A8"/>
    <w:rsid w:val="003F1ED3"/>
    <w:rsid w:val="003F25A7"/>
    <w:rsid w:val="003F2AB4"/>
    <w:rsid w:val="003F2B74"/>
    <w:rsid w:val="003F2E3E"/>
    <w:rsid w:val="003F3B03"/>
    <w:rsid w:val="003F43B7"/>
    <w:rsid w:val="003F4755"/>
    <w:rsid w:val="003F532E"/>
    <w:rsid w:val="003F5CE2"/>
    <w:rsid w:val="003F5E56"/>
    <w:rsid w:val="003F5FD3"/>
    <w:rsid w:val="003F70C4"/>
    <w:rsid w:val="003F7BD0"/>
    <w:rsid w:val="00401140"/>
    <w:rsid w:val="0040269E"/>
    <w:rsid w:val="00403587"/>
    <w:rsid w:val="00404642"/>
    <w:rsid w:val="00404B57"/>
    <w:rsid w:val="00404EC6"/>
    <w:rsid w:val="0040544E"/>
    <w:rsid w:val="004059DF"/>
    <w:rsid w:val="0040665F"/>
    <w:rsid w:val="004066A4"/>
    <w:rsid w:val="00406D41"/>
    <w:rsid w:val="00407D5E"/>
    <w:rsid w:val="00407DD2"/>
    <w:rsid w:val="004100DD"/>
    <w:rsid w:val="0041146F"/>
    <w:rsid w:val="0041269D"/>
    <w:rsid w:val="00412E3D"/>
    <w:rsid w:val="00413620"/>
    <w:rsid w:val="004138D9"/>
    <w:rsid w:val="00414D9C"/>
    <w:rsid w:val="00415A7F"/>
    <w:rsid w:val="00416212"/>
    <w:rsid w:val="00416E6C"/>
    <w:rsid w:val="0041796A"/>
    <w:rsid w:val="0042089D"/>
    <w:rsid w:val="00422024"/>
    <w:rsid w:val="004225E3"/>
    <w:rsid w:val="00422DF1"/>
    <w:rsid w:val="00422F99"/>
    <w:rsid w:val="00423150"/>
    <w:rsid w:val="004233D8"/>
    <w:rsid w:val="00424172"/>
    <w:rsid w:val="00424BFD"/>
    <w:rsid w:val="00424CEB"/>
    <w:rsid w:val="00425046"/>
    <w:rsid w:val="00425715"/>
    <w:rsid w:val="00427FBE"/>
    <w:rsid w:val="00431A4E"/>
    <w:rsid w:val="00431BDE"/>
    <w:rsid w:val="00432E6A"/>
    <w:rsid w:val="0043387A"/>
    <w:rsid w:val="00434963"/>
    <w:rsid w:val="00434F68"/>
    <w:rsid w:val="00435A57"/>
    <w:rsid w:val="00435AC6"/>
    <w:rsid w:val="00435D26"/>
    <w:rsid w:val="00435F0B"/>
    <w:rsid w:val="004365B8"/>
    <w:rsid w:val="00436714"/>
    <w:rsid w:val="00436A75"/>
    <w:rsid w:val="00436C0A"/>
    <w:rsid w:val="0043789E"/>
    <w:rsid w:val="004414F6"/>
    <w:rsid w:val="00441FC2"/>
    <w:rsid w:val="004421A9"/>
    <w:rsid w:val="004423DF"/>
    <w:rsid w:val="00442901"/>
    <w:rsid w:val="00442A20"/>
    <w:rsid w:val="00442BD2"/>
    <w:rsid w:val="00443D2E"/>
    <w:rsid w:val="004442BC"/>
    <w:rsid w:val="00444812"/>
    <w:rsid w:val="00444A8D"/>
    <w:rsid w:val="00444B46"/>
    <w:rsid w:val="00444DB0"/>
    <w:rsid w:val="00445260"/>
    <w:rsid w:val="00445A9A"/>
    <w:rsid w:val="0044766C"/>
    <w:rsid w:val="004476E2"/>
    <w:rsid w:val="00447C8F"/>
    <w:rsid w:val="004500A4"/>
    <w:rsid w:val="00450318"/>
    <w:rsid w:val="00451003"/>
    <w:rsid w:val="004510C3"/>
    <w:rsid w:val="00451B94"/>
    <w:rsid w:val="00452198"/>
    <w:rsid w:val="00453707"/>
    <w:rsid w:val="00453D03"/>
    <w:rsid w:val="0045420F"/>
    <w:rsid w:val="00454768"/>
    <w:rsid w:val="004547DB"/>
    <w:rsid w:val="004561DB"/>
    <w:rsid w:val="00456201"/>
    <w:rsid w:val="00456E76"/>
    <w:rsid w:val="0045709B"/>
    <w:rsid w:val="00457185"/>
    <w:rsid w:val="00457805"/>
    <w:rsid w:val="00457C8E"/>
    <w:rsid w:val="00457E1D"/>
    <w:rsid w:val="004609F9"/>
    <w:rsid w:val="004614C9"/>
    <w:rsid w:val="00461604"/>
    <w:rsid w:val="00461EEA"/>
    <w:rsid w:val="0046235B"/>
    <w:rsid w:val="00462C84"/>
    <w:rsid w:val="00462FD5"/>
    <w:rsid w:val="00463E87"/>
    <w:rsid w:val="00464120"/>
    <w:rsid w:val="00464920"/>
    <w:rsid w:val="00464BBF"/>
    <w:rsid w:val="00466093"/>
    <w:rsid w:val="00466742"/>
    <w:rsid w:val="00466C45"/>
    <w:rsid w:val="00467378"/>
    <w:rsid w:val="00467424"/>
    <w:rsid w:val="0046785E"/>
    <w:rsid w:val="00467A6C"/>
    <w:rsid w:val="0047178A"/>
    <w:rsid w:val="0047195B"/>
    <w:rsid w:val="00471BDA"/>
    <w:rsid w:val="00472373"/>
    <w:rsid w:val="004723C1"/>
    <w:rsid w:val="00472F83"/>
    <w:rsid w:val="0047451A"/>
    <w:rsid w:val="00474821"/>
    <w:rsid w:val="004756A9"/>
    <w:rsid w:val="004759ED"/>
    <w:rsid w:val="00476B1D"/>
    <w:rsid w:val="00476C2D"/>
    <w:rsid w:val="00476D4C"/>
    <w:rsid w:val="00477131"/>
    <w:rsid w:val="00477684"/>
    <w:rsid w:val="00477E41"/>
    <w:rsid w:val="00477F91"/>
    <w:rsid w:val="00480662"/>
    <w:rsid w:val="00480C3A"/>
    <w:rsid w:val="00480DF2"/>
    <w:rsid w:val="00480EC8"/>
    <w:rsid w:val="00481188"/>
    <w:rsid w:val="00481268"/>
    <w:rsid w:val="00481AEF"/>
    <w:rsid w:val="0048228B"/>
    <w:rsid w:val="00482AB2"/>
    <w:rsid w:val="0048347D"/>
    <w:rsid w:val="00483EBF"/>
    <w:rsid w:val="004846DB"/>
    <w:rsid w:val="00484C99"/>
    <w:rsid w:val="00485461"/>
    <w:rsid w:val="00485619"/>
    <w:rsid w:val="00485A2C"/>
    <w:rsid w:val="00486C4C"/>
    <w:rsid w:val="00486DCA"/>
    <w:rsid w:val="00487C06"/>
    <w:rsid w:val="00487E73"/>
    <w:rsid w:val="00490E8B"/>
    <w:rsid w:val="00491EA9"/>
    <w:rsid w:val="00492542"/>
    <w:rsid w:val="00492671"/>
    <w:rsid w:val="004928B5"/>
    <w:rsid w:val="00493072"/>
    <w:rsid w:val="0049318B"/>
    <w:rsid w:val="004931E8"/>
    <w:rsid w:val="004933D9"/>
    <w:rsid w:val="004935F5"/>
    <w:rsid w:val="00493A6F"/>
    <w:rsid w:val="00493DE2"/>
    <w:rsid w:val="00493EF0"/>
    <w:rsid w:val="00494108"/>
    <w:rsid w:val="00494147"/>
    <w:rsid w:val="00494955"/>
    <w:rsid w:val="00494AF5"/>
    <w:rsid w:val="00494E10"/>
    <w:rsid w:val="00495616"/>
    <w:rsid w:val="0049577D"/>
    <w:rsid w:val="004957CA"/>
    <w:rsid w:val="00496340"/>
    <w:rsid w:val="00496540"/>
    <w:rsid w:val="00496FE1"/>
    <w:rsid w:val="004979DD"/>
    <w:rsid w:val="004A0A4B"/>
    <w:rsid w:val="004A1028"/>
    <w:rsid w:val="004A1C75"/>
    <w:rsid w:val="004A2682"/>
    <w:rsid w:val="004A2815"/>
    <w:rsid w:val="004A368E"/>
    <w:rsid w:val="004A388F"/>
    <w:rsid w:val="004A54CE"/>
    <w:rsid w:val="004A5785"/>
    <w:rsid w:val="004A67EF"/>
    <w:rsid w:val="004A7604"/>
    <w:rsid w:val="004B07BD"/>
    <w:rsid w:val="004B0939"/>
    <w:rsid w:val="004B10E1"/>
    <w:rsid w:val="004B135B"/>
    <w:rsid w:val="004B1F34"/>
    <w:rsid w:val="004B2CF6"/>
    <w:rsid w:val="004B2E92"/>
    <w:rsid w:val="004B3565"/>
    <w:rsid w:val="004B500C"/>
    <w:rsid w:val="004B593E"/>
    <w:rsid w:val="004B5CBA"/>
    <w:rsid w:val="004B5F7C"/>
    <w:rsid w:val="004B61D2"/>
    <w:rsid w:val="004B6F3A"/>
    <w:rsid w:val="004B7628"/>
    <w:rsid w:val="004C02E0"/>
    <w:rsid w:val="004C0EE7"/>
    <w:rsid w:val="004C1101"/>
    <w:rsid w:val="004C1C5F"/>
    <w:rsid w:val="004C1DED"/>
    <w:rsid w:val="004C248E"/>
    <w:rsid w:val="004C2AAC"/>
    <w:rsid w:val="004C2D7E"/>
    <w:rsid w:val="004C2E36"/>
    <w:rsid w:val="004C355F"/>
    <w:rsid w:val="004C3D60"/>
    <w:rsid w:val="004C4572"/>
    <w:rsid w:val="004C45DD"/>
    <w:rsid w:val="004C48DE"/>
    <w:rsid w:val="004C4910"/>
    <w:rsid w:val="004C4B62"/>
    <w:rsid w:val="004C4DE9"/>
    <w:rsid w:val="004C59CC"/>
    <w:rsid w:val="004C618D"/>
    <w:rsid w:val="004C712B"/>
    <w:rsid w:val="004C7C14"/>
    <w:rsid w:val="004D13F2"/>
    <w:rsid w:val="004D1E78"/>
    <w:rsid w:val="004D2190"/>
    <w:rsid w:val="004D2B0D"/>
    <w:rsid w:val="004D3333"/>
    <w:rsid w:val="004D383F"/>
    <w:rsid w:val="004D5365"/>
    <w:rsid w:val="004D611C"/>
    <w:rsid w:val="004D669E"/>
    <w:rsid w:val="004D6B4B"/>
    <w:rsid w:val="004D6D7F"/>
    <w:rsid w:val="004D7363"/>
    <w:rsid w:val="004D78C5"/>
    <w:rsid w:val="004E001C"/>
    <w:rsid w:val="004E0731"/>
    <w:rsid w:val="004E0D9F"/>
    <w:rsid w:val="004E0F1B"/>
    <w:rsid w:val="004E107B"/>
    <w:rsid w:val="004E10C4"/>
    <w:rsid w:val="004E13ED"/>
    <w:rsid w:val="004E1B99"/>
    <w:rsid w:val="004E285B"/>
    <w:rsid w:val="004E2997"/>
    <w:rsid w:val="004E2A18"/>
    <w:rsid w:val="004E3D4D"/>
    <w:rsid w:val="004E41FA"/>
    <w:rsid w:val="004E54B5"/>
    <w:rsid w:val="004E68F9"/>
    <w:rsid w:val="004E6A09"/>
    <w:rsid w:val="004E6A3A"/>
    <w:rsid w:val="004E6C58"/>
    <w:rsid w:val="004E7BE8"/>
    <w:rsid w:val="004F0134"/>
    <w:rsid w:val="004F068A"/>
    <w:rsid w:val="004F1AA6"/>
    <w:rsid w:val="004F29A6"/>
    <w:rsid w:val="004F3030"/>
    <w:rsid w:val="004F4CC1"/>
    <w:rsid w:val="004F5709"/>
    <w:rsid w:val="004F5CD6"/>
    <w:rsid w:val="004F629B"/>
    <w:rsid w:val="004F6A62"/>
    <w:rsid w:val="004F6B9D"/>
    <w:rsid w:val="00500175"/>
    <w:rsid w:val="00500E0F"/>
    <w:rsid w:val="0050152C"/>
    <w:rsid w:val="0050203A"/>
    <w:rsid w:val="0050210F"/>
    <w:rsid w:val="00502995"/>
    <w:rsid w:val="00502F3A"/>
    <w:rsid w:val="0050340F"/>
    <w:rsid w:val="0050344C"/>
    <w:rsid w:val="005036D1"/>
    <w:rsid w:val="00503CE4"/>
    <w:rsid w:val="00503D09"/>
    <w:rsid w:val="00504291"/>
    <w:rsid w:val="00504BEB"/>
    <w:rsid w:val="0050552F"/>
    <w:rsid w:val="005058B7"/>
    <w:rsid w:val="005067AE"/>
    <w:rsid w:val="0050712E"/>
    <w:rsid w:val="005073A0"/>
    <w:rsid w:val="00507BF3"/>
    <w:rsid w:val="00507F86"/>
    <w:rsid w:val="005109F5"/>
    <w:rsid w:val="00510A1F"/>
    <w:rsid w:val="00510CA0"/>
    <w:rsid w:val="00511F53"/>
    <w:rsid w:val="005120CE"/>
    <w:rsid w:val="0051258D"/>
    <w:rsid w:val="005129A9"/>
    <w:rsid w:val="00512AB8"/>
    <w:rsid w:val="0051336C"/>
    <w:rsid w:val="005135A3"/>
    <w:rsid w:val="00513C54"/>
    <w:rsid w:val="005147DC"/>
    <w:rsid w:val="00514E78"/>
    <w:rsid w:val="00514EE6"/>
    <w:rsid w:val="0051500B"/>
    <w:rsid w:val="00515432"/>
    <w:rsid w:val="0051634B"/>
    <w:rsid w:val="00516A05"/>
    <w:rsid w:val="0051742A"/>
    <w:rsid w:val="00517E3F"/>
    <w:rsid w:val="005209CA"/>
    <w:rsid w:val="00520F45"/>
    <w:rsid w:val="005212F5"/>
    <w:rsid w:val="00522109"/>
    <w:rsid w:val="00522579"/>
    <w:rsid w:val="00522813"/>
    <w:rsid w:val="00522CF6"/>
    <w:rsid w:val="00523689"/>
    <w:rsid w:val="00523E73"/>
    <w:rsid w:val="00523FFB"/>
    <w:rsid w:val="00524EF8"/>
    <w:rsid w:val="00525124"/>
    <w:rsid w:val="0052536C"/>
    <w:rsid w:val="005256C8"/>
    <w:rsid w:val="005256F3"/>
    <w:rsid w:val="005261B8"/>
    <w:rsid w:val="005270AD"/>
    <w:rsid w:val="00527C8C"/>
    <w:rsid w:val="0053011F"/>
    <w:rsid w:val="00530166"/>
    <w:rsid w:val="005304C6"/>
    <w:rsid w:val="00531096"/>
    <w:rsid w:val="005312C0"/>
    <w:rsid w:val="0053145E"/>
    <w:rsid w:val="005315AE"/>
    <w:rsid w:val="0053176A"/>
    <w:rsid w:val="00531786"/>
    <w:rsid w:val="005319CE"/>
    <w:rsid w:val="00531ACF"/>
    <w:rsid w:val="005323E9"/>
    <w:rsid w:val="005328CC"/>
    <w:rsid w:val="0053375D"/>
    <w:rsid w:val="00533BD3"/>
    <w:rsid w:val="00533E89"/>
    <w:rsid w:val="0053418B"/>
    <w:rsid w:val="005342CE"/>
    <w:rsid w:val="00534E8D"/>
    <w:rsid w:val="005359C5"/>
    <w:rsid w:val="00535BFC"/>
    <w:rsid w:val="00535C70"/>
    <w:rsid w:val="00535E97"/>
    <w:rsid w:val="00536031"/>
    <w:rsid w:val="00537646"/>
    <w:rsid w:val="00540744"/>
    <w:rsid w:val="0054117D"/>
    <w:rsid w:val="00542BF7"/>
    <w:rsid w:val="0054349C"/>
    <w:rsid w:val="005440EE"/>
    <w:rsid w:val="005448BB"/>
    <w:rsid w:val="005454DF"/>
    <w:rsid w:val="005462A3"/>
    <w:rsid w:val="00546904"/>
    <w:rsid w:val="00546CD3"/>
    <w:rsid w:val="00547026"/>
    <w:rsid w:val="00547AB9"/>
    <w:rsid w:val="0055253A"/>
    <w:rsid w:val="005526BB"/>
    <w:rsid w:val="005533C1"/>
    <w:rsid w:val="00553584"/>
    <w:rsid w:val="00553970"/>
    <w:rsid w:val="00553AE2"/>
    <w:rsid w:val="00553E00"/>
    <w:rsid w:val="0055535A"/>
    <w:rsid w:val="005559DA"/>
    <w:rsid w:val="00555E55"/>
    <w:rsid w:val="005560E3"/>
    <w:rsid w:val="0055668D"/>
    <w:rsid w:val="0055693C"/>
    <w:rsid w:val="00560B69"/>
    <w:rsid w:val="00560BF4"/>
    <w:rsid w:val="00560D1E"/>
    <w:rsid w:val="00561F19"/>
    <w:rsid w:val="00562CAE"/>
    <w:rsid w:val="00564734"/>
    <w:rsid w:val="00564B94"/>
    <w:rsid w:val="00565621"/>
    <w:rsid w:val="00566C07"/>
    <w:rsid w:val="0056757C"/>
    <w:rsid w:val="00567C07"/>
    <w:rsid w:val="00570387"/>
    <w:rsid w:val="005704D5"/>
    <w:rsid w:val="0057087E"/>
    <w:rsid w:val="00570D31"/>
    <w:rsid w:val="00570F06"/>
    <w:rsid w:val="005718AF"/>
    <w:rsid w:val="005719E7"/>
    <w:rsid w:val="00571F8E"/>
    <w:rsid w:val="005724B5"/>
    <w:rsid w:val="00572AEA"/>
    <w:rsid w:val="00572CBE"/>
    <w:rsid w:val="00572EEE"/>
    <w:rsid w:val="0057384A"/>
    <w:rsid w:val="00573D19"/>
    <w:rsid w:val="00574355"/>
    <w:rsid w:val="0057538E"/>
    <w:rsid w:val="00575DBD"/>
    <w:rsid w:val="0057733E"/>
    <w:rsid w:val="00577C87"/>
    <w:rsid w:val="00580702"/>
    <w:rsid w:val="00581037"/>
    <w:rsid w:val="005810C8"/>
    <w:rsid w:val="00581B34"/>
    <w:rsid w:val="00581C03"/>
    <w:rsid w:val="00581C62"/>
    <w:rsid w:val="0058249A"/>
    <w:rsid w:val="00582979"/>
    <w:rsid w:val="00582F39"/>
    <w:rsid w:val="00582FEA"/>
    <w:rsid w:val="005830F6"/>
    <w:rsid w:val="00583448"/>
    <w:rsid w:val="00583944"/>
    <w:rsid w:val="00583F32"/>
    <w:rsid w:val="00584A35"/>
    <w:rsid w:val="005855A0"/>
    <w:rsid w:val="00585A44"/>
    <w:rsid w:val="00585DEC"/>
    <w:rsid w:val="00585E7B"/>
    <w:rsid w:val="0058604F"/>
    <w:rsid w:val="00586164"/>
    <w:rsid w:val="00587A20"/>
    <w:rsid w:val="005902BD"/>
    <w:rsid w:val="005906C9"/>
    <w:rsid w:val="00591BA0"/>
    <w:rsid w:val="00592517"/>
    <w:rsid w:val="005926DF"/>
    <w:rsid w:val="00592C0F"/>
    <w:rsid w:val="00592D01"/>
    <w:rsid w:val="005936BC"/>
    <w:rsid w:val="0059381A"/>
    <w:rsid w:val="00593824"/>
    <w:rsid w:val="00593D40"/>
    <w:rsid w:val="00593E34"/>
    <w:rsid w:val="00593F3E"/>
    <w:rsid w:val="00594664"/>
    <w:rsid w:val="00594759"/>
    <w:rsid w:val="0059586C"/>
    <w:rsid w:val="00596CDD"/>
    <w:rsid w:val="00596F40"/>
    <w:rsid w:val="005A058B"/>
    <w:rsid w:val="005A08A8"/>
    <w:rsid w:val="005A133D"/>
    <w:rsid w:val="005A1E8B"/>
    <w:rsid w:val="005A1F2E"/>
    <w:rsid w:val="005A1F50"/>
    <w:rsid w:val="005A2084"/>
    <w:rsid w:val="005A375D"/>
    <w:rsid w:val="005A408E"/>
    <w:rsid w:val="005A4EA6"/>
    <w:rsid w:val="005A6B8E"/>
    <w:rsid w:val="005A72D6"/>
    <w:rsid w:val="005A7D81"/>
    <w:rsid w:val="005A7F34"/>
    <w:rsid w:val="005B0923"/>
    <w:rsid w:val="005B0984"/>
    <w:rsid w:val="005B0D6F"/>
    <w:rsid w:val="005B1917"/>
    <w:rsid w:val="005B1B12"/>
    <w:rsid w:val="005B1FF6"/>
    <w:rsid w:val="005B2585"/>
    <w:rsid w:val="005B30C5"/>
    <w:rsid w:val="005B3235"/>
    <w:rsid w:val="005B3B9A"/>
    <w:rsid w:val="005B4161"/>
    <w:rsid w:val="005B4674"/>
    <w:rsid w:val="005B4F9C"/>
    <w:rsid w:val="005B6E08"/>
    <w:rsid w:val="005B6F1E"/>
    <w:rsid w:val="005B71B1"/>
    <w:rsid w:val="005B7B2B"/>
    <w:rsid w:val="005C013D"/>
    <w:rsid w:val="005C0333"/>
    <w:rsid w:val="005C07D2"/>
    <w:rsid w:val="005C08BF"/>
    <w:rsid w:val="005C114C"/>
    <w:rsid w:val="005C166F"/>
    <w:rsid w:val="005C1C6C"/>
    <w:rsid w:val="005C1CB0"/>
    <w:rsid w:val="005C2429"/>
    <w:rsid w:val="005C308D"/>
    <w:rsid w:val="005C319C"/>
    <w:rsid w:val="005C3A6D"/>
    <w:rsid w:val="005C4288"/>
    <w:rsid w:val="005C449B"/>
    <w:rsid w:val="005C5970"/>
    <w:rsid w:val="005C6D12"/>
    <w:rsid w:val="005C70C7"/>
    <w:rsid w:val="005C70E8"/>
    <w:rsid w:val="005C71B1"/>
    <w:rsid w:val="005C72F0"/>
    <w:rsid w:val="005C767B"/>
    <w:rsid w:val="005C7D6F"/>
    <w:rsid w:val="005C7DB6"/>
    <w:rsid w:val="005D2709"/>
    <w:rsid w:val="005D2BA7"/>
    <w:rsid w:val="005D31EF"/>
    <w:rsid w:val="005D3415"/>
    <w:rsid w:val="005D3EFA"/>
    <w:rsid w:val="005D45CF"/>
    <w:rsid w:val="005D47DC"/>
    <w:rsid w:val="005D5416"/>
    <w:rsid w:val="005D5E79"/>
    <w:rsid w:val="005D5FA3"/>
    <w:rsid w:val="005D63E2"/>
    <w:rsid w:val="005D64BC"/>
    <w:rsid w:val="005D71D8"/>
    <w:rsid w:val="005D7647"/>
    <w:rsid w:val="005D7A7F"/>
    <w:rsid w:val="005D7BDB"/>
    <w:rsid w:val="005E0626"/>
    <w:rsid w:val="005E080B"/>
    <w:rsid w:val="005E0CAC"/>
    <w:rsid w:val="005E1B9F"/>
    <w:rsid w:val="005E1D72"/>
    <w:rsid w:val="005E272C"/>
    <w:rsid w:val="005E3AEE"/>
    <w:rsid w:val="005E3D0D"/>
    <w:rsid w:val="005E4329"/>
    <w:rsid w:val="005E4E9F"/>
    <w:rsid w:val="005E5FE5"/>
    <w:rsid w:val="005E61BE"/>
    <w:rsid w:val="005E708F"/>
    <w:rsid w:val="005E7E08"/>
    <w:rsid w:val="005F088F"/>
    <w:rsid w:val="005F0AD1"/>
    <w:rsid w:val="005F1094"/>
    <w:rsid w:val="005F12E0"/>
    <w:rsid w:val="005F27D8"/>
    <w:rsid w:val="005F2954"/>
    <w:rsid w:val="005F3098"/>
    <w:rsid w:val="005F69CB"/>
    <w:rsid w:val="005F73B3"/>
    <w:rsid w:val="005F7623"/>
    <w:rsid w:val="005F7AA7"/>
    <w:rsid w:val="006036B5"/>
    <w:rsid w:val="00604532"/>
    <w:rsid w:val="00604814"/>
    <w:rsid w:val="0060569E"/>
    <w:rsid w:val="00605E9A"/>
    <w:rsid w:val="006063E2"/>
    <w:rsid w:val="00606A1C"/>
    <w:rsid w:val="00607772"/>
    <w:rsid w:val="00607BC9"/>
    <w:rsid w:val="00611D5F"/>
    <w:rsid w:val="00611E3A"/>
    <w:rsid w:val="00612479"/>
    <w:rsid w:val="00612D1C"/>
    <w:rsid w:val="00612D5C"/>
    <w:rsid w:val="00613317"/>
    <w:rsid w:val="00613EA9"/>
    <w:rsid w:val="006141C3"/>
    <w:rsid w:val="006157A0"/>
    <w:rsid w:val="00615E37"/>
    <w:rsid w:val="00617BBA"/>
    <w:rsid w:val="00620294"/>
    <w:rsid w:val="00620DBD"/>
    <w:rsid w:val="00621344"/>
    <w:rsid w:val="0062171B"/>
    <w:rsid w:val="00621EB8"/>
    <w:rsid w:val="00622804"/>
    <w:rsid w:val="0062280F"/>
    <w:rsid w:val="006229CE"/>
    <w:rsid w:val="00622C2B"/>
    <w:rsid w:val="00623183"/>
    <w:rsid w:val="00623828"/>
    <w:rsid w:val="00623C5F"/>
    <w:rsid w:val="00623E61"/>
    <w:rsid w:val="006244CB"/>
    <w:rsid w:val="00624CC2"/>
    <w:rsid w:val="00624E06"/>
    <w:rsid w:val="00626642"/>
    <w:rsid w:val="006273FC"/>
    <w:rsid w:val="0062747C"/>
    <w:rsid w:val="006277A6"/>
    <w:rsid w:val="006300B4"/>
    <w:rsid w:val="00631036"/>
    <w:rsid w:val="00631171"/>
    <w:rsid w:val="00632566"/>
    <w:rsid w:val="006325DE"/>
    <w:rsid w:val="00633886"/>
    <w:rsid w:val="00634334"/>
    <w:rsid w:val="00634CA6"/>
    <w:rsid w:val="00635D4A"/>
    <w:rsid w:val="00635DB6"/>
    <w:rsid w:val="00636E07"/>
    <w:rsid w:val="006374B7"/>
    <w:rsid w:val="00637BB7"/>
    <w:rsid w:val="00637F43"/>
    <w:rsid w:val="006409B2"/>
    <w:rsid w:val="00640B10"/>
    <w:rsid w:val="00640D6E"/>
    <w:rsid w:val="0064159E"/>
    <w:rsid w:val="00641AA1"/>
    <w:rsid w:val="00642B81"/>
    <w:rsid w:val="00642EF6"/>
    <w:rsid w:val="00642F57"/>
    <w:rsid w:val="0064307B"/>
    <w:rsid w:val="006433ED"/>
    <w:rsid w:val="00643C6A"/>
    <w:rsid w:val="00643D19"/>
    <w:rsid w:val="006441B2"/>
    <w:rsid w:val="00645E4F"/>
    <w:rsid w:val="006464E9"/>
    <w:rsid w:val="006465B5"/>
    <w:rsid w:val="00647335"/>
    <w:rsid w:val="006475DA"/>
    <w:rsid w:val="006476C3"/>
    <w:rsid w:val="00651150"/>
    <w:rsid w:val="006543F7"/>
    <w:rsid w:val="00654DA4"/>
    <w:rsid w:val="00654DCE"/>
    <w:rsid w:val="00654ECB"/>
    <w:rsid w:val="00655414"/>
    <w:rsid w:val="006577B9"/>
    <w:rsid w:val="006601B3"/>
    <w:rsid w:val="006612F8"/>
    <w:rsid w:val="00662AFC"/>
    <w:rsid w:val="00662DEF"/>
    <w:rsid w:val="00663976"/>
    <w:rsid w:val="00663A4E"/>
    <w:rsid w:val="00663AB6"/>
    <w:rsid w:val="00663B66"/>
    <w:rsid w:val="00663EB7"/>
    <w:rsid w:val="00664A93"/>
    <w:rsid w:val="00664E53"/>
    <w:rsid w:val="006650A2"/>
    <w:rsid w:val="00665824"/>
    <w:rsid w:val="00665BAA"/>
    <w:rsid w:val="00666380"/>
    <w:rsid w:val="006664B5"/>
    <w:rsid w:val="00666BCB"/>
    <w:rsid w:val="006676FF"/>
    <w:rsid w:val="0066783B"/>
    <w:rsid w:val="00670D82"/>
    <w:rsid w:val="00671239"/>
    <w:rsid w:val="00671272"/>
    <w:rsid w:val="006714CA"/>
    <w:rsid w:val="00671AF8"/>
    <w:rsid w:val="00671C33"/>
    <w:rsid w:val="00671F1E"/>
    <w:rsid w:val="00672273"/>
    <w:rsid w:val="006728E2"/>
    <w:rsid w:val="00672D58"/>
    <w:rsid w:val="00673D6C"/>
    <w:rsid w:val="00674132"/>
    <w:rsid w:val="00674173"/>
    <w:rsid w:val="006754E6"/>
    <w:rsid w:val="00676553"/>
    <w:rsid w:val="006765D7"/>
    <w:rsid w:val="00676AC7"/>
    <w:rsid w:val="00677CAD"/>
    <w:rsid w:val="006811B2"/>
    <w:rsid w:val="00681265"/>
    <w:rsid w:val="006817FB"/>
    <w:rsid w:val="006818F6"/>
    <w:rsid w:val="00681C43"/>
    <w:rsid w:val="00682815"/>
    <w:rsid w:val="00682C85"/>
    <w:rsid w:val="00683323"/>
    <w:rsid w:val="006840F7"/>
    <w:rsid w:val="00684717"/>
    <w:rsid w:val="00685595"/>
    <w:rsid w:val="00685B74"/>
    <w:rsid w:val="00686798"/>
    <w:rsid w:val="006873C6"/>
    <w:rsid w:val="00687747"/>
    <w:rsid w:val="00690AEB"/>
    <w:rsid w:val="00691374"/>
    <w:rsid w:val="00692A24"/>
    <w:rsid w:val="0069344E"/>
    <w:rsid w:val="00693AEA"/>
    <w:rsid w:val="00694E5D"/>
    <w:rsid w:val="0069523F"/>
    <w:rsid w:val="00695363"/>
    <w:rsid w:val="00695DE0"/>
    <w:rsid w:val="00695F82"/>
    <w:rsid w:val="006968E1"/>
    <w:rsid w:val="006975A0"/>
    <w:rsid w:val="006A09C4"/>
    <w:rsid w:val="006A0EB7"/>
    <w:rsid w:val="006A164D"/>
    <w:rsid w:val="006A1A0D"/>
    <w:rsid w:val="006A2F5D"/>
    <w:rsid w:val="006A3E15"/>
    <w:rsid w:val="006A4245"/>
    <w:rsid w:val="006A437C"/>
    <w:rsid w:val="006A4539"/>
    <w:rsid w:val="006A463D"/>
    <w:rsid w:val="006A6084"/>
    <w:rsid w:val="006A6F8A"/>
    <w:rsid w:val="006A76D8"/>
    <w:rsid w:val="006A7C53"/>
    <w:rsid w:val="006B0AB7"/>
    <w:rsid w:val="006B2540"/>
    <w:rsid w:val="006B2FBE"/>
    <w:rsid w:val="006B3318"/>
    <w:rsid w:val="006B3806"/>
    <w:rsid w:val="006B3D54"/>
    <w:rsid w:val="006B4317"/>
    <w:rsid w:val="006B5747"/>
    <w:rsid w:val="006B5F3E"/>
    <w:rsid w:val="006B5F49"/>
    <w:rsid w:val="006B664E"/>
    <w:rsid w:val="006B6A05"/>
    <w:rsid w:val="006B7144"/>
    <w:rsid w:val="006C00DE"/>
    <w:rsid w:val="006C039E"/>
    <w:rsid w:val="006C0657"/>
    <w:rsid w:val="006C069A"/>
    <w:rsid w:val="006C09DD"/>
    <w:rsid w:val="006C211B"/>
    <w:rsid w:val="006C2362"/>
    <w:rsid w:val="006C2B64"/>
    <w:rsid w:val="006C39A0"/>
    <w:rsid w:val="006C3C62"/>
    <w:rsid w:val="006C4495"/>
    <w:rsid w:val="006C5CDE"/>
    <w:rsid w:val="006C5DF6"/>
    <w:rsid w:val="006C6324"/>
    <w:rsid w:val="006C66C3"/>
    <w:rsid w:val="006C714D"/>
    <w:rsid w:val="006C776B"/>
    <w:rsid w:val="006D0083"/>
    <w:rsid w:val="006D02C8"/>
    <w:rsid w:val="006D0359"/>
    <w:rsid w:val="006D1064"/>
    <w:rsid w:val="006D13BB"/>
    <w:rsid w:val="006D1797"/>
    <w:rsid w:val="006D183B"/>
    <w:rsid w:val="006D22F1"/>
    <w:rsid w:val="006D2D34"/>
    <w:rsid w:val="006D399A"/>
    <w:rsid w:val="006D6002"/>
    <w:rsid w:val="006D62B1"/>
    <w:rsid w:val="006D6BE8"/>
    <w:rsid w:val="006D75DD"/>
    <w:rsid w:val="006D7978"/>
    <w:rsid w:val="006D7A00"/>
    <w:rsid w:val="006E0456"/>
    <w:rsid w:val="006E072F"/>
    <w:rsid w:val="006E09F4"/>
    <w:rsid w:val="006E1101"/>
    <w:rsid w:val="006E14EC"/>
    <w:rsid w:val="006E22D5"/>
    <w:rsid w:val="006E2357"/>
    <w:rsid w:val="006E2427"/>
    <w:rsid w:val="006E2D8F"/>
    <w:rsid w:val="006E3AAE"/>
    <w:rsid w:val="006E431F"/>
    <w:rsid w:val="006E4F2C"/>
    <w:rsid w:val="006E5504"/>
    <w:rsid w:val="006E6525"/>
    <w:rsid w:val="006E670F"/>
    <w:rsid w:val="006E72E6"/>
    <w:rsid w:val="006F0543"/>
    <w:rsid w:val="006F06A9"/>
    <w:rsid w:val="006F06C1"/>
    <w:rsid w:val="006F0A50"/>
    <w:rsid w:val="006F19DF"/>
    <w:rsid w:val="006F477D"/>
    <w:rsid w:val="006F4A5C"/>
    <w:rsid w:val="006F4B18"/>
    <w:rsid w:val="006F5364"/>
    <w:rsid w:val="006F5716"/>
    <w:rsid w:val="006F6367"/>
    <w:rsid w:val="006F65BC"/>
    <w:rsid w:val="006F70EC"/>
    <w:rsid w:val="006F7A55"/>
    <w:rsid w:val="006F7B37"/>
    <w:rsid w:val="00700EA3"/>
    <w:rsid w:val="00701535"/>
    <w:rsid w:val="00701E9F"/>
    <w:rsid w:val="00703248"/>
    <w:rsid w:val="007037FC"/>
    <w:rsid w:val="007043EA"/>
    <w:rsid w:val="00704689"/>
    <w:rsid w:val="00705B31"/>
    <w:rsid w:val="00705D09"/>
    <w:rsid w:val="007064A1"/>
    <w:rsid w:val="007065E1"/>
    <w:rsid w:val="007067B1"/>
    <w:rsid w:val="00707422"/>
    <w:rsid w:val="0071032F"/>
    <w:rsid w:val="0071042C"/>
    <w:rsid w:val="007105CD"/>
    <w:rsid w:val="0071113A"/>
    <w:rsid w:val="00711168"/>
    <w:rsid w:val="00711390"/>
    <w:rsid w:val="00711E8C"/>
    <w:rsid w:val="00712C32"/>
    <w:rsid w:val="00712EFF"/>
    <w:rsid w:val="007131C3"/>
    <w:rsid w:val="007131C7"/>
    <w:rsid w:val="0071353A"/>
    <w:rsid w:val="0071445D"/>
    <w:rsid w:val="007146E6"/>
    <w:rsid w:val="00714745"/>
    <w:rsid w:val="00714B33"/>
    <w:rsid w:val="007168A8"/>
    <w:rsid w:val="00716CEA"/>
    <w:rsid w:val="0071721F"/>
    <w:rsid w:val="00717735"/>
    <w:rsid w:val="007200B6"/>
    <w:rsid w:val="007204DF"/>
    <w:rsid w:val="0072099C"/>
    <w:rsid w:val="0072178E"/>
    <w:rsid w:val="007217EF"/>
    <w:rsid w:val="00722CD0"/>
    <w:rsid w:val="00723052"/>
    <w:rsid w:val="007241D5"/>
    <w:rsid w:val="00724388"/>
    <w:rsid w:val="0072487D"/>
    <w:rsid w:val="00725B3D"/>
    <w:rsid w:val="00726BE5"/>
    <w:rsid w:val="00727CBB"/>
    <w:rsid w:val="00727F29"/>
    <w:rsid w:val="007304F1"/>
    <w:rsid w:val="0073079C"/>
    <w:rsid w:val="00730AC4"/>
    <w:rsid w:val="00730FC7"/>
    <w:rsid w:val="00731518"/>
    <w:rsid w:val="00731CD3"/>
    <w:rsid w:val="00731F3F"/>
    <w:rsid w:val="0073201E"/>
    <w:rsid w:val="00732324"/>
    <w:rsid w:val="0073338B"/>
    <w:rsid w:val="00733782"/>
    <w:rsid w:val="00734266"/>
    <w:rsid w:val="00734E78"/>
    <w:rsid w:val="00734F44"/>
    <w:rsid w:val="00735397"/>
    <w:rsid w:val="00735432"/>
    <w:rsid w:val="00735698"/>
    <w:rsid w:val="00735F8A"/>
    <w:rsid w:val="00736AD9"/>
    <w:rsid w:val="00737D61"/>
    <w:rsid w:val="007402E6"/>
    <w:rsid w:val="007406D9"/>
    <w:rsid w:val="00741A8B"/>
    <w:rsid w:val="00742642"/>
    <w:rsid w:val="00742CC0"/>
    <w:rsid w:val="00744457"/>
    <w:rsid w:val="00744DB2"/>
    <w:rsid w:val="007459F2"/>
    <w:rsid w:val="0074758B"/>
    <w:rsid w:val="007475AB"/>
    <w:rsid w:val="007504F5"/>
    <w:rsid w:val="007510F2"/>
    <w:rsid w:val="00751321"/>
    <w:rsid w:val="00751CA3"/>
    <w:rsid w:val="00752095"/>
    <w:rsid w:val="007523FE"/>
    <w:rsid w:val="0075248B"/>
    <w:rsid w:val="00753197"/>
    <w:rsid w:val="00753690"/>
    <w:rsid w:val="00755E66"/>
    <w:rsid w:val="00756DB1"/>
    <w:rsid w:val="00756F53"/>
    <w:rsid w:val="0075700C"/>
    <w:rsid w:val="0075729E"/>
    <w:rsid w:val="0076023C"/>
    <w:rsid w:val="007605B6"/>
    <w:rsid w:val="00760BE3"/>
    <w:rsid w:val="007617D1"/>
    <w:rsid w:val="007617F6"/>
    <w:rsid w:val="00761DA9"/>
    <w:rsid w:val="00763225"/>
    <w:rsid w:val="007633C2"/>
    <w:rsid w:val="007636B7"/>
    <w:rsid w:val="007650A5"/>
    <w:rsid w:val="007652BC"/>
    <w:rsid w:val="00765E80"/>
    <w:rsid w:val="00766050"/>
    <w:rsid w:val="007664C4"/>
    <w:rsid w:val="00767494"/>
    <w:rsid w:val="00767FB6"/>
    <w:rsid w:val="00770617"/>
    <w:rsid w:val="007709B7"/>
    <w:rsid w:val="00771D20"/>
    <w:rsid w:val="007729BD"/>
    <w:rsid w:val="00772C1C"/>
    <w:rsid w:val="007731B2"/>
    <w:rsid w:val="0077321A"/>
    <w:rsid w:val="00773680"/>
    <w:rsid w:val="007743DE"/>
    <w:rsid w:val="00774F07"/>
    <w:rsid w:val="0077529B"/>
    <w:rsid w:val="007764CB"/>
    <w:rsid w:val="00780740"/>
    <w:rsid w:val="00781DD6"/>
    <w:rsid w:val="007826C3"/>
    <w:rsid w:val="0078295E"/>
    <w:rsid w:val="00782BE0"/>
    <w:rsid w:val="00783D78"/>
    <w:rsid w:val="00783E43"/>
    <w:rsid w:val="00783FBE"/>
    <w:rsid w:val="00784188"/>
    <w:rsid w:val="00784A33"/>
    <w:rsid w:val="00785837"/>
    <w:rsid w:val="00786781"/>
    <w:rsid w:val="00786906"/>
    <w:rsid w:val="00786BEA"/>
    <w:rsid w:val="00786F64"/>
    <w:rsid w:val="007901C0"/>
    <w:rsid w:val="0079135F"/>
    <w:rsid w:val="00791A1C"/>
    <w:rsid w:val="007926DD"/>
    <w:rsid w:val="0079334F"/>
    <w:rsid w:val="00793A11"/>
    <w:rsid w:val="00793C3D"/>
    <w:rsid w:val="00793C8D"/>
    <w:rsid w:val="00793CB6"/>
    <w:rsid w:val="00793F42"/>
    <w:rsid w:val="0079407E"/>
    <w:rsid w:val="0079408E"/>
    <w:rsid w:val="0079415F"/>
    <w:rsid w:val="0079433A"/>
    <w:rsid w:val="00794588"/>
    <w:rsid w:val="007946CA"/>
    <w:rsid w:val="00794AE6"/>
    <w:rsid w:val="0079501E"/>
    <w:rsid w:val="00796110"/>
    <w:rsid w:val="00796791"/>
    <w:rsid w:val="007967AB"/>
    <w:rsid w:val="00797CF9"/>
    <w:rsid w:val="007A0490"/>
    <w:rsid w:val="007A0A6B"/>
    <w:rsid w:val="007A1217"/>
    <w:rsid w:val="007A1911"/>
    <w:rsid w:val="007A30DC"/>
    <w:rsid w:val="007A31ED"/>
    <w:rsid w:val="007A3F8B"/>
    <w:rsid w:val="007A4189"/>
    <w:rsid w:val="007A491C"/>
    <w:rsid w:val="007A4B07"/>
    <w:rsid w:val="007A519D"/>
    <w:rsid w:val="007A57E5"/>
    <w:rsid w:val="007A5815"/>
    <w:rsid w:val="007A5C11"/>
    <w:rsid w:val="007A5F50"/>
    <w:rsid w:val="007A637C"/>
    <w:rsid w:val="007A6ACF"/>
    <w:rsid w:val="007A7875"/>
    <w:rsid w:val="007A7900"/>
    <w:rsid w:val="007A7EFF"/>
    <w:rsid w:val="007B0AE6"/>
    <w:rsid w:val="007B118C"/>
    <w:rsid w:val="007B1497"/>
    <w:rsid w:val="007B164A"/>
    <w:rsid w:val="007B1D41"/>
    <w:rsid w:val="007B2408"/>
    <w:rsid w:val="007B2436"/>
    <w:rsid w:val="007B27E0"/>
    <w:rsid w:val="007B2B5F"/>
    <w:rsid w:val="007B32E4"/>
    <w:rsid w:val="007B350F"/>
    <w:rsid w:val="007B3C82"/>
    <w:rsid w:val="007B4902"/>
    <w:rsid w:val="007B4E40"/>
    <w:rsid w:val="007B5B4B"/>
    <w:rsid w:val="007B621B"/>
    <w:rsid w:val="007B6FCB"/>
    <w:rsid w:val="007B73CF"/>
    <w:rsid w:val="007C0305"/>
    <w:rsid w:val="007C0E7A"/>
    <w:rsid w:val="007C105E"/>
    <w:rsid w:val="007C13F2"/>
    <w:rsid w:val="007C1668"/>
    <w:rsid w:val="007C242C"/>
    <w:rsid w:val="007C2FA9"/>
    <w:rsid w:val="007C32EB"/>
    <w:rsid w:val="007C375A"/>
    <w:rsid w:val="007C3942"/>
    <w:rsid w:val="007C3A62"/>
    <w:rsid w:val="007C44DB"/>
    <w:rsid w:val="007C4949"/>
    <w:rsid w:val="007C551E"/>
    <w:rsid w:val="007C5527"/>
    <w:rsid w:val="007C5B47"/>
    <w:rsid w:val="007C5DD7"/>
    <w:rsid w:val="007C6B39"/>
    <w:rsid w:val="007C7159"/>
    <w:rsid w:val="007C721B"/>
    <w:rsid w:val="007C74AF"/>
    <w:rsid w:val="007C74B3"/>
    <w:rsid w:val="007C76AA"/>
    <w:rsid w:val="007C7E8E"/>
    <w:rsid w:val="007C7F9B"/>
    <w:rsid w:val="007D0419"/>
    <w:rsid w:val="007D0813"/>
    <w:rsid w:val="007D10D1"/>
    <w:rsid w:val="007D128B"/>
    <w:rsid w:val="007D2441"/>
    <w:rsid w:val="007D2C75"/>
    <w:rsid w:val="007D2E61"/>
    <w:rsid w:val="007D31EE"/>
    <w:rsid w:val="007D33E4"/>
    <w:rsid w:val="007D35B4"/>
    <w:rsid w:val="007D38B0"/>
    <w:rsid w:val="007D38F9"/>
    <w:rsid w:val="007D3A65"/>
    <w:rsid w:val="007D40E2"/>
    <w:rsid w:val="007D40F4"/>
    <w:rsid w:val="007D415F"/>
    <w:rsid w:val="007D457F"/>
    <w:rsid w:val="007D5440"/>
    <w:rsid w:val="007D6219"/>
    <w:rsid w:val="007D6B3E"/>
    <w:rsid w:val="007D73EC"/>
    <w:rsid w:val="007D7B1C"/>
    <w:rsid w:val="007D7B7D"/>
    <w:rsid w:val="007E0087"/>
    <w:rsid w:val="007E035A"/>
    <w:rsid w:val="007E0C73"/>
    <w:rsid w:val="007E0DAD"/>
    <w:rsid w:val="007E1EE4"/>
    <w:rsid w:val="007E2223"/>
    <w:rsid w:val="007E2680"/>
    <w:rsid w:val="007E3669"/>
    <w:rsid w:val="007E37DD"/>
    <w:rsid w:val="007E3B64"/>
    <w:rsid w:val="007E428C"/>
    <w:rsid w:val="007E4C86"/>
    <w:rsid w:val="007E4FC1"/>
    <w:rsid w:val="007E4FD5"/>
    <w:rsid w:val="007E55F4"/>
    <w:rsid w:val="007E5C51"/>
    <w:rsid w:val="007E6109"/>
    <w:rsid w:val="007E6D4B"/>
    <w:rsid w:val="007E72EB"/>
    <w:rsid w:val="007E7305"/>
    <w:rsid w:val="007F1144"/>
    <w:rsid w:val="007F349A"/>
    <w:rsid w:val="007F36A0"/>
    <w:rsid w:val="007F4A7E"/>
    <w:rsid w:val="007F59DA"/>
    <w:rsid w:val="007F6CC4"/>
    <w:rsid w:val="007F7182"/>
    <w:rsid w:val="007F7D86"/>
    <w:rsid w:val="00800390"/>
    <w:rsid w:val="00800491"/>
    <w:rsid w:val="00800BB1"/>
    <w:rsid w:val="008017BB"/>
    <w:rsid w:val="00801E54"/>
    <w:rsid w:val="00801EAF"/>
    <w:rsid w:val="008022DC"/>
    <w:rsid w:val="008035FC"/>
    <w:rsid w:val="00803FE6"/>
    <w:rsid w:val="0080405E"/>
    <w:rsid w:val="008047F4"/>
    <w:rsid w:val="0080526D"/>
    <w:rsid w:val="00805F86"/>
    <w:rsid w:val="0080660E"/>
    <w:rsid w:val="008067A2"/>
    <w:rsid w:val="00806857"/>
    <w:rsid w:val="00807013"/>
    <w:rsid w:val="008079BA"/>
    <w:rsid w:val="00810700"/>
    <w:rsid w:val="00810C7C"/>
    <w:rsid w:val="00810D6C"/>
    <w:rsid w:val="00811045"/>
    <w:rsid w:val="00811809"/>
    <w:rsid w:val="008128D9"/>
    <w:rsid w:val="008137CC"/>
    <w:rsid w:val="00813BEA"/>
    <w:rsid w:val="00814A30"/>
    <w:rsid w:val="00814D61"/>
    <w:rsid w:val="00815876"/>
    <w:rsid w:val="0081703F"/>
    <w:rsid w:val="00817243"/>
    <w:rsid w:val="00817455"/>
    <w:rsid w:val="00817FC2"/>
    <w:rsid w:val="008217D9"/>
    <w:rsid w:val="008223C2"/>
    <w:rsid w:val="00822CAA"/>
    <w:rsid w:val="00823A58"/>
    <w:rsid w:val="008245D0"/>
    <w:rsid w:val="00824C95"/>
    <w:rsid w:val="0082585B"/>
    <w:rsid w:val="008260A3"/>
    <w:rsid w:val="00826653"/>
    <w:rsid w:val="00826FEE"/>
    <w:rsid w:val="008275F4"/>
    <w:rsid w:val="008312DF"/>
    <w:rsid w:val="00831A42"/>
    <w:rsid w:val="00832B56"/>
    <w:rsid w:val="00832D4C"/>
    <w:rsid w:val="008330FB"/>
    <w:rsid w:val="00833E25"/>
    <w:rsid w:val="008351C3"/>
    <w:rsid w:val="008352C3"/>
    <w:rsid w:val="00835742"/>
    <w:rsid w:val="00835EF8"/>
    <w:rsid w:val="008365ED"/>
    <w:rsid w:val="00836BCD"/>
    <w:rsid w:val="00837190"/>
    <w:rsid w:val="0083721C"/>
    <w:rsid w:val="0083781A"/>
    <w:rsid w:val="008379AA"/>
    <w:rsid w:val="00837B52"/>
    <w:rsid w:val="00840906"/>
    <w:rsid w:val="00840E0D"/>
    <w:rsid w:val="008411B0"/>
    <w:rsid w:val="00841812"/>
    <w:rsid w:val="00841DF6"/>
    <w:rsid w:val="00842E61"/>
    <w:rsid w:val="00843B60"/>
    <w:rsid w:val="00843DB4"/>
    <w:rsid w:val="0084421F"/>
    <w:rsid w:val="00844651"/>
    <w:rsid w:val="00844B00"/>
    <w:rsid w:val="00844BAF"/>
    <w:rsid w:val="008450D3"/>
    <w:rsid w:val="00845AA8"/>
    <w:rsid w:val="00845AC7"/>
    <w:rsid w:val="00846247"/>
    <w:rsid w:val="008462BC"/>
    <w:rsid w:val="00846AB7"/>
    <w:rsid w:val="00846E56"/>
    <w:rsid w:val="00847454"/>
    <w:rsid w:val="00850FDC"/>
    <w:rsid w:val="0085131B"/>
    <w:rsid w:val="00851BC9"/>
    <w:rsid w:val="008523EC"/>
    <w:rsid w:val="00852683"/>
    <w:rsid w:val="00852723"/>
    <w:rsid w:val="00853627"/>
    <w:rsid w:val="00853B55"/>
    <w:rsid w:val="00853D34"/>
    <w:rsid w:val="0085412C"/>
    <w:rsid w:val="008550C8"/>
    <w:rsid w:val="00855A9D"/>
    <w:rsid w:val="0085609C"/>
    <w:rsid w:val="00857793"/>
    <w:rsid w:val="00857E9B"/>
    <w:rsid w:val="00857EEC"/>
    <w:rsid w:val="0086090E"/>
    <w:rsid w:val="0086208D"/>
    <w:rsid w:val="008621B8"/>
    <w:rsid w:val="00862A26"/>
    <w:rsid w:val="00862B29"/>
    <w:rsid w:val="00862BFB"/>
    <w:rsid w:val="00862C91"/>
    <w:rsid w:val="00862D10"/>
    <w:rsid w:val="00863A6E"/>
    <w:rsid w:val="00864E92"/>
    <w:rsid w:val="00864EDF"/>
    <w:rsid w:val="00865E32"/>
    <w:rsid w:val="00866167"/>
    <w:rsid w:val="00866279"/>
    <w:rsid w:val="00866792"/>
    <w:rsid w:val="00866E54"/>
    <w:rsid w:val="00867806"/>
    <w:rsid w:val="00867AD0"/>
    <w:rsid w:val="00870187"/>
    <w:rsid w:val="008736E5"/>
    <w:rsid w:val="008738EB"/>
    <w:rsid w:val="00873A24"/>
    <w:rsid w:val="00874636"/>
    <w:rsid w:val="008759EB"/>
    <w:rsid w:val="008769D1"/>
    <w:rsid w:val="00876FBD"/>
    <w:rsid w:val="008771AE"/>
    <w:rsid w:val="008771E7"/>
    <w:rsid w:val="008773F7"/>
    <w:rsid w:val="00877946"/>
    <w:rsid w:val="008804C1"/>
    <w:rsid w:val="008805A0"/>
    <w:rsid w:val="008805D3"/>
    <w:rsid w:val="00880BB9"/>
    <w:rsid w:val="0088140A"/>
    <w:rsid w:val="00881596"/>
    <w:rsid w:val="00881F12"/>
    <w:rsid w:val="00882587"/>
    <w:rsid w:val="008833A8"/>
    <w:rsid w:val="008838AD"/>
    <w:rsid w:val="00886750"/>
    <w:rsid w:val="00886975"/>
    <w:rsid w:val="0089005F"/>
    <w:rsid w:val="0089012D"/>
    <w:rsid w:val="0089060A"/>
    <w:rsid w:val="00891BA0"/>
    <w:rsid w:val="008921CA"/>
    <w:rsid w:val="0089249F"/>
    <w:rsid w:val="008926B8"/>
    <w:rsid w:val="008937D7"/>
    <w:rsid w:val="008942C1"/>
    <w:rsid w:val="00894A0B"/>
    <w:rsid w:val="00895594"/>
    <w:rsid w:val="008955D5"/>
    <w:rsid w:val="008957F5"/>
    <w:rsid w:val="00895FE2"/>
    <w:rsid w:val="0089626D"/>
    <w:rsid w:val="00896640"/>
    <w:rsid w:val="00896D66"/>
    <w:rsid w:val="00896E7C"/>
    <w:rsid w:val="00897106"/>
    <w:rsid w:val="00897441"/>
    <w:rsid w:val="00897AE1"/>
    <w:rsid w:val="008A00C2"/>
    <w:rsid w:val="008A1908"/>
    <w:rsid w:val="008A19AD"/>
    <w:rsid w:val="008A1BE2"/>
    <w:rsid w:val="008A222A"/>
    <w:rsid w:val="008A2F8A"/>
    <w:rsid w:val="008A3BF5"/>
    <w:rsid w:val="008A4339"/>
    <w:rsid w:val="008A5B10"/>
    <w:rsid w:val="008A6C5E"/>
    <w:rsid w:val="008A7806"/>
    <w:rsid w:val="008B084C"/>
    <w:rsid w:val="008B0EC0"/>
    <w:rsid w:val="008B139C"/>
    <w:rsid w:val="008B1969"/>
    <w:rsid w:val="008B1EAA"/>
    <w:rsid w:val="008B205E"/>
    <w:rsid w:val="008B2328"/>
    <w:rsid w:val="008B23EB"/>
    <w:rsid w:val="008B2B20"/>
    <w:rsid w:val="008B31F7"/>
    <w:rsid w:val="008B4076"/>
    <w:rsid w:val="008B40F4"/>
    <w:rsid w:val="008B4874"/>
    <w:rsid w:val="008B56C5"/>
    <w:rsid w:val="008B570A"/>
    <w:rsid w:val="008B67D2"/>
    <w:rsid w:val="008B7B4E"/>
    <w:rsid w:val="008B7D15"/>
    <w:rsid w:val="008B7DC1"/>
    <w:rsid w:val="008C0335"/>
    <w:rsid w:val="008C1C94"/>
    <w:rsid w:val="008C210F"/>
    <w:rsid w:val="008C29A0"/>
    <w:rsid w:val="008C2C73"/>
    <w:rsid w:val="008C3026"/>
    <w:rsid w:val="008C363D"/>
    <w:rsid w:val="008C3A36"/>
    <w:rsid w:val="008C3ADF"/>
    <w:rsid w:val="008C3B71"/>
    <w:rsid w:val="008C3BB7"/>
    <w:rsid w:val="008C4508"/>
    <w:rsid w:val="008C45E5"/>
    <w:rsid w:val="008C53CC"/>
    <w:rsid w:val="008C62F4"/>
    <w:rsid w:val="008C659D"/>
    <w:rsid w:val="008C65F8"/>
    <w:rsid w:val="008C6A0E"/>
    <w:rsid w:val="008C7770"/>
    <w:rsid w:val="008C7C72"/>
    <w:rsid w:val="008D000F"/>
    <w:rsid w:val="008D0628"/>
    <w:rsid w:val="008D0847"/>
    <w:rsid w:val="008D0AC4"/>
    <w:rsid w:val="008D0B99"/>
    <w:rsid w:val="008D15F0"/>
    <w:rsid w:val="008D1D8F"/>
    <w:rsid w:val="008D2BC7"/>
    <w:rsid w:val="008D342E"/>
    <w:rsid w:val="008D4809"/>
    <w:rsid w:val="008D4864"/>
    <w:rsid w:val="008D496D"/>
    <w:rsid w:val="008D4AA5"/>
    <w:rsid w:val="008D4C39"/>
    <w:rsid w:val="008D4CA7"/>
    <w:rsid w:val="008D4E4B"/>
    <w:rsid w:val="008D547E"/>
    <w:rsid w:val="008D5CF3"/>
    <w:rsid w:val="008D624C"/>
    <w:rsid w:val="008D6AFA"/>
    <w:rsid w:val="008E04B7"/>
    <w:rsid w:val="008E1519"/>
    <w:rsid w:val="008E1C8F"/>
    <w:rsid w:val="008E404A"/>
    <w:rsid w:val="008E45D2"/>
    <w:rsid w:val="008E57F9"/>
    <w:rsid w:val="008E60D7"/>
    <w:rsid w:val="008E64D4"/>
    <w:rsid w:val="008E6E5A"/>
    <w:rsid w:val="008E7855"/>
    <w:rsid w:val="008F0066"/>
    <w:rsid w:val="008F0506"/>
    <w:rsid w:val="008F165C"/>
    <w:rsid w:val="008F2514"/>
    <w:rsid w:val="008F44EA"/>
    <w:rsid w:val="008F45F3"/>
    <w:rsid w:val="008F48A5"/>
    <w:rsid w:val="008F534A"/>
    <w:rsid w:val="008F5F33"/>
    <w:rsid w:val="008F6060"/>
    <w:rsid w:val="008F679C"/>
    <w:rsid w:val="008F6943"/>
    <w:rsid w:val="008F7A42"/>
    <w:rsid w:val="008F7D3E"/>
    <w:rsid w:val="009000AF"/>
    <w:rsid w:val="0090038B"/>
    <w:rsid w:val="009006BE"/>
    <w:rsid w:val="0090075E"/>
    <w:rsid w:val="00900E96"/>
    <w:rsid w:val="00900EA9"/>
    <w:rsid w:val="00901211"/>
    <w:rsid w:val="0090123F"/>
    <w:rsid w:val="00901A1B"/>
    <w:rsid w:val="00901E2B"/>
    <w:rsid w:val="009025D2"/>
    <w:rsid w:val="00903B71"/>
    <w:rsid w:val="00903C1C"/>
    <w:rsid w:val="009046AD"/>
    <w:rsid w:val="009048D1"/>
    <w:rsid w:val="0090495A"/>
    <w:rsid w:val="00904E47"/>
    <w:rsid w:val="00904E62"/>
    <w:rsid w:val="00904F14"/>
    <w:rsid w:val="0090580C"/>
    <w:rsid w:val="0090666A"/>
    <w:rsid w:val="00906DE6"/>
    <w:rsid w:val="009070CA"/>
    <w:rsid w:val="00907863"/>
    <w:rsid w:val="009100CD"/>
    <w:rsid w:val="009102DD"/>
    <w:rsid w:val="009128B5"/>
    <w:rsid w:val="00912AF9"/>
    <w:rsid w:val="00912D3E"/>
    <w:rsid w:val="00913102"/>
    <w:rsid w:val="00913C8E"/>
    <w:rsid w:val="00914765"/>
    <w:rsid w:val="0091500F"/>
    <w:rsid w:val="0091518E"/>
    <w:rsid w:val="00915A26"/>
    <w:rsid w:val="00916F2B"/>
    <w:rsid w:val="00920C2B"/>
    <w:rsid w:val="00921246"/>
    <w:rsid w:val="00921900"/>
    <w:rsid w:val="00921ECE"/>
    <w:rsid w:val="00921EFD"/>
    <w:rsid w:val="009220D1"/>
    <w:rsid w:val="00922694"/>
    <w:rsid w:val="00922851"/>
    <w:rsid w:val="00924BAD"/>
    <w:rsid w:val="0092526F"/>
    <w:rsid w:val="00925D58"/>
    <w:rsid w:val="00926198"/>
    <w:rsid w:val="009266FD"/>
    <w:rsid w:val="00926D7C"/>
    <w:rsid w:val="00927175"/>
    <w:rsid w:val="00930266"/>
    <w:rsid w:val="00930FDB"/>
    <w:rsid w:val="009310B7"/>
    <w:rsid w:val="00931899"/>
    <w:rsid w:val="00933748"/>
    <w:rsid w:val="009342CB"/>
    <w:rsid w:val="00934348"/>
    <w:rsid w:val="00934C31"/>
    <w:rsid w:val="00934DCC"/>
    <w:rsid w:val="0093645B"/>
    <w:rsid w:val="009365D7"/>
    <w:rsid w:val="009367E3"/>
    <w:rsid w:val="00936B0C"/>
    <w:rsid w:val="00936DF3"/>
    <w:rsid w:val="00936F54"/>
    <w:rsid w:val="00937325"/>
    <w:rsid w:val="009400FD"/>
    <w:rsid w:val="00941624"/>
    <w:rsid w:val="009419D1"/>
    <w:rsid w:val="009419D9"/>
    <w:rsid w:val="00943711"/>
    <w:rsid w:val="009437CF"/>
    <w:rsid w:val="00943ECA"/>
    <w:rsid w:val="00944067"/>
    <w:rsid w:val="0094415D"/>
    <w:rsid w:val="00944524"/>
    <w:rsid w:val="0094601B"/>
    <w:rsid w:val="0094631C"/>
    <w:rsid w:val="00946539"/>
    <w:rsid w:val="00946B52"/>
    <w:rsid w:val="00946BBF"/>
    <w:rsid w:val="00946DA2"/>
    <w:rsid w:val="009471DA"/>
    <w:rsid w:val="0094776C"/>
    <w:rsid w:val="009500F6"/>
    <w:rsid w:val="00950777"/>
    <w:rsid w:val="00950A32"/>
    <w:rsid w:val="009512A1"/>
    <w:rsid w:val="009515CF"/>
    <w:rsid w:val="00951C78"/>
    <w:rsid w:val="0095371E"/>
    <w:rsid w:val="0095375C"/>
    <w:rsid w:val="00955A06"/>
    <w:rsid w:val="00955BC0"/>
    <w:rsid w:val="00956B49"/>
    <w:rsid w:val="00957541"/>
    <w:rsid w:val="0095774C"/>
    <w:rsid w:val="0095785D"/>
    <w:rsid w:val="00957A68"/>
    <w:rsid w:val="00957C6B"/>
    <w:rsid w:val="00960596"/>
    <w:rsid w:val="009608F8"/>
    <w:rsid w:val="00960994"/>
    <w:rsid w:val="0096276F"/>
    <w:rsid w:val="00963996"/>
    <w:rsid w:val="00964D1D"/>
    <w:rsid w:val="00965B5E"/>
    <w:rsid w:val="00966538"/>
    <w:rsid w:val="00967537"/>
    <w:rsid w:val="00967E70"/>
    <w:rsid w:val="0097298B"/>
    <w:rsid w:val="0097383B"/>
    <w:rsid w:val="009739E7"/>
    <w:rsid w:val="00974F3C"/>
    <w:rsid w:val="0097517A"/>
    <w:rsid w:val="00975687"/>
    <w:rsid w:val="009759BA"/>
    <w:rsid w:val="00975A1F"/>
    <w:rsid w:val="00976261"/>
    <w:rsid w:val="009763A5"/>
    <w:rsid w:val="00976F13"/>
    <w:rsid w:val="00976F35"/>
    <w:rsid w:val="009774BD"/>
    <w:rsid w:val="00977952"/>
    <w:rsid w:val="00977E25"/>
    <w:rsid w:val="009801B1"/>
    <w:rsid w:val="00980AA6"/>
    <w:rsid w:val="00980B72"/>
    <w:rsid w:val="00980D74"/>
    <w:rsid w:val="00980E76"/>
    <w:rsid w:val="00980FEA"/>
    <w:rsid w:val="00981D19"/>
    <w:rsid w:val="00982271"/>
    <w:rsid w:val="00982697"/>
    <w:rsid w:val="009826B4"/>
    <w:rsid w:val="0098304F"/>
    <w:rsid w:val="009831F5"/>
    <w:rsid w:val="009831FA"/>
    <w:rsid w:val="00983FB1"/>
    <w:rsid w:val="009845B2"/>
    <w:rsid w:val="00984DFD"/>
    <w:rsid w:val="00984F4F"/>
    <w:rsid w:val="0098578F"/>
    <w:rsid w:val="009859F4"/>
    <w:rsid w:val="00986096"/>
    <w:rsid w:val="009863F4"/>
    <w:rsid w:val="009865AE"/>
    <w:rsid w:val="0098699F"/>
    <w:rsid w:val="00986BA2"/>
    <w:rsid w:val="009919EE"/>
    <w:rsid w:val="009928A0"/>
    <w:rsid w:val="0099378D"/>
    <w:rsid w:val="009939B7"/>
    <w:rsid w:val="00995433"/>
    <w:rsid w:val="0099600D"/>
    <w:rsid w:val="00996384"/>
    <w:rsid w:val="00996472"/>
    <w:rsid w:val="00997C07"/>
    <w:rsid w:val="009A04E0"/>
    <w:rsid w:val="009A0668"/>
    <w:rsid w:val="009A1311"/>
    <w:rsid w:val="009A203F"/>
    <w:rsid w:val="009A2058"/>
    <w:rsid w:val="009A20C9"/>
    <w:rsid w:val="009A3E0A"/>
    <w:rsid w:val="009A4BAE"/>
    <w:rsid w:val="009A570C"/>
    <w:rsid w:val="009A68E4"/>
    <w:rsid w:val="009A6F34"/>
    <w:rsid w:val="009A782B"/>
    <w:rsid w:val="009A78F7"/>
    <w:rsid w:val="009B0019"/>
    <w:rsid w:val="009B047A"/>
    <w:rsid w:val="009B06A4"/>
    <w:rsid w:val="009B0A36"/>
    <w:rsid w:val="009B144A"/>
    <w:rsid w:val="009B236C"/>
    <w:rsid w:val="009B2DB2"/>
    <w:rsid w:val="009B360D"/>
    <w:rsid w:val="009B4455"/>
    <w:rsid w:val="009B4BCD"/>
    <w:rsid w:val="009B4C85"/>
    <w:rsid w:val="009B4EA0"/>
    <w:rsid w:val="009B569E"/>
    <w:rsid w:val="009B5A66"/>
    <w:rsid w:val="009B5B19"/>
    <w:rsid w:val="009B60E4"/>
    <w:rsid w:val="009B65A0"/>
    <w:rsid w:val="009B6B53"/>
    <w:rsid w:val="009B7035"/>
    <w:rsid w:val="009C080F"/>
    <w:rsid w:val="009C0CEB"/>
    <w:rsid w:val="009C0F10"/>
    <w:rsid w:val="009C188A"/>
    <w:rsid w:val="009C20BB"/>
    <w:rsid w:val="009C2733"/>
    <w:rsid w:val="009C439C"/>
    <w:rsid w:val="009C448B"/>
    <w:rsid w:val="009C7EB7"/>
    <w:rsid w:val="009D3867"/>
    <w:rsid w:val="009D42C6"/>
    <w:rsid w:val="009D5DE3"/>
    <w:rsid w:val="009D60F8"/>
    <w:rsid w:val="009D6519"/>
    <w:rsid w:val="009D6BD6"/>
    <w:rsid w:val="009D6E27"/>
    <w:rsid w:val="009D7B34"/>
    <w:rsid w:val="009E15C4"/>
    <w:rsid w:val="009E225D"/>
    <w:rsid w:val="009E2FF9"/>
    <w:rsid w:val="009E4DFB"/>
    <w:rsid w:val="009E5B6B"/>
    <w:rsid w:val="009E5B6F"/>
    <w:rsid w:val="009E6999"/>
    <w:rsid w:val="009E6DFE"/>
    <w:rsid w:val="009E717E"/>
    <w:rsid w:val="009E7DCD"/>
    <w:rsid w:val="009E7E4C"/>
    <w:rsid w:val="009F0B08"/>
    <w:rsid w:val="009F11DD"/>
    <w:rsid w:val="009F1995"/>
    <w:rsid w:val="009F36F3"/>
    <w:rsid w:val="009F3AF7"/>
    <w:rsid w:val="009F4366"/>
    <w:rsid w:val="009F43A4"/>
    <w:rsid w:val="009F48F4"/>
    <w:rsid w:val="009F5065"/>
    <w:rsid w:val="009F6275"/>
    <w:rsid w:val="009F65D2"/>
    <w:rsid w:val="009F6C9E"/>
    <w:rsid w:val="009F6EDC"/>
    <w:rsid w:val="00A00255"/>
    <w:rsid w:val="00A00547"/>
    <w:rsid w:val="00A007B3"/>
    <w:rsid w:val="00A01905"/>
    <w:rsid w:val="00A01A6D"/>
    <w:rsid w:val="00A01DF9"/>
    <w:rsid w:val="00A029B8"/>
    <w:rsid w:val="00A02E7E"/>
    <w:rsid w:val="00A030E4"/>
    <w:rsid w:val="00A03332"/>
    <w:rsid w:val="00A03D12"/>
    <w:rsid w:val="00A03DAC"/>
    <w:rsid w:val="00A04319"/>
    <w:rsid w:val="00A04767"/>
    <w:rsid w:val="00A04F51"/>
    <w:rsid w:val="00A04F93"/>
    <w:rsid w:val="00A0546A"/>
    <w:rsid w:val="00A05BE3"/>
    <w:rsid w:val="00A06C18"/>
    <w:rsid w:val="00A0700F"/>
    <w:rsid w:val="00A0729A"/>
    <w:rsid w:val="00A0730B"/>
    <w:rsid w:val="00A07641"/>
    <w:rsid w:val="00A1081D"/>
    <w:rsid w:val="00A112D1"/>
    <w:rsid w:val="00A11CFF"/>
    <w:rsid w:val="00A120B5"/>
    <w:rsid w:val="00A122FF"/>
    <w:rsid w:val="00A12CC9"/>
    <w:rsid w:val="00A1390C"/>
    <w:rsid w:val="00A13EA8"/>
    <w:rsid w:val="00A145E7"/>
    <w:rsid w:val="00A14B69"/>
    <w:rsid w:val="00A14EE4"/>
    <w:rsid w:val="00A15A36"/>
    <w:rsid w:val="00A16EF2"/>
    <w:rsid w:val="00A176D7"/>
    <w:rsid w:val="00A206B4"/>
    <w:rsid w:val="00A20753"/>
    <w:rsid w:val="00A209EB"/>
    <w:rsid w:val="00A2188E"/>
    <w:rsid w:val="00A219EE"/>
    <w:rsid w:val="00A2293C"/>
    <w:rsid w:val="00A235CA"/>
    <w:rsid w:val="00A2365F"/>
    <w:rsid w:val="00A239D3"/>
    <w:rsid w:val="00A23AAC"/>
    <w:rsid w:val="00A25CFC"/>
    <w:rsid w:val="00A26501"/>
    <w:rsid w:val="00A3007D"/>
    <w:rsid w:val="00A301D5"/>
    <w:rsid w:val="00A303F5"/>
    <w:rsid w:val="00A306D4"/>
    <w:rsid w:val="00A30B61"/>
    <w:rsid w:val="00A30E19"/>
    <w:rsid w:val="00A31245"/>
    <w:rsid w:val="00A3182E"/>
    <w:rsid w:val="00A31EDC"/>
    <w:rsid w:val="00A31F01"/>
    <w:rsid w:val="00A32955"/>
    <w:rsid w:val="00A33141"/>
    <w:rsid w:val="00A33D4F"/>
    <w:rsid w:val="00A342D5"/>
    <w:rsid w:val="00A345A2"/>
    <w:rsid w:val="00A358AB"/>
    <w:rsid w:val="00A35BAE"/>
    <w:rsid w:val="00A35FA4"/>
    <w:rsid w:val="00A36C0D"/>
    <w:rsid w:val="00A40091"/>
    <w:rsid w:val="00A40FDA"/>
    <w:rsid w:val="00A41718"/>
    <w:rsid w:val="00A426E1"/>
    <w:rsid w:val="00A426ED"/>
    <w:rsid w:val="00A42D33"/>
    <w:rsid w:val="00A42D57"/>
    <w:rsid w:val="00A433A6"/>
    <w:rsid w:val="00A434FF"/>
    <w:rsid w:val="00A43F04"/>
    <w:rsid w:val="00A44932"/>
    <w:rsid w:val="00A47470"/>
    <w:rsid w:val="00A509B3"/>
    <w:rsid w:val="00A50B1C"/>
    <w:rsid w:val="00A50BE0"/>
    <w:rsid w:val="00A5169A"/>
    <w:rsid w:val="00A51882"/>
    <w:rsid w:val="00A524DA"/>
    <w:rsid w:val="00A52A03"/>
    <w:rsid w:val="00A53403"/>
    <w:rsid w:val="00A53A33"/>
    <w:rsid w:val="00A5424C"/>
    <w:rsid w:val="00A5448C"/>
    <w:rsid w:val="00A544C4"/>
    <w:rsid w:val="00A55252"/>
    <w:rsid w:val="00A55339"/>
    <w:rsid w:val="00A5634E"/>
    <w:rsid w:val="00A564B7"/>
    <w:rsid w:val="00A567A1"/>
    <w:rsid w:val="00A570AA"/>
    <w:rsid w:val="00A573A3"/>
    <w:rsid w:val="00A57DA1"/>
    <w:rsid w:val="00A60CE6"/>
    <w:rsid w:val="00A62DAC"/>
    <w:rsid w:val="00A634B9"/>
    <w:rsid w:val="00A63E62"/>
    <w:rsid w:val="00A64FA4"/>
    <w:rsid w:val="00A67403"/>
    <w:rsid w:val="00A67834"/>
    <w:rsid w:val="00A67C8A"/>
    <w:rsid w:val="00A70118"/>
    <w:rsid w:val="00A70A44"/>
    <w:rsid w:val="00A7217F"/>
    <w:rsid w:val="00A73146"/>
    <w:rsid w:val="00A735DB"/>
    <w:rsid w:val="00A74286"/>
    <w:rsid w:val="00A7440B"/>
    <w:rsid w:val="00A75D14"/>
    <w:rsid w:val="00A75FE3"/>
    <w:rsid w:val="00A762B3"/>
    <w:rsid w:val="00A76778"/>
    <w:rsid w:val="00A76DE4"/>
    <w:rsid w:val="00A800E4"/>
    <w:rsid w:val="00A8071E"/>
    <w:rsid w:val="00A80E47"/>
    <w:rsid w:val="00A81316"/>
    <w:rsid w:val="00A83A12"/>
    <w:rsid w:val="00A83DE4"/>
    <w:rsid w:val="00A84DBE"/>
    <w:rsid w:val="00A84E1B"/>
    <w:rsid w:val="00A850FF"/>
    <w:rsid w:val="00A85538"/>
    <w:rsid w:val="00A8594E"/>
    <w:rsid w:val="00A85B4E"/>
    <w:rsid w:val="00A85D59"/>
    <w:rsid w:val="00A86076"/>
    <w:rsid w:val="00A86543"/>
    <w:rsid w:val="00A867EE"/>
    <w:rsid w:val="00A86DD1"/>
    <w:rsid w:val="00A87AD4"/>
    <w:rsid w:val="00A90833"/>
    <w:rsid w:val="00A91DBF"/>
    <w:rsid w:val="00A928E7"/>
    <w:rsid w:val="00A92BE4"/>
    <w:rsid w:val="00A92F3A"/>
    <w:rsid w:val="00A93BFC"/>
    <w:rsid w:val="00A94C46"/>
    <w:rsid w:val="00A9545C"/>
    <w:rsid w:val="00A9585C"/>
    <w:rsid w:val="00A95C1A"/>
    <w:rsid w:val="00A96321"/>
    <w:rsid w:val="00A96F69"/>
    <w:rsid w:val="00A9794C"/>
    <w:rsid w:val="00AA0251"/>
    <w:rsid w:val="00AA13A5"/>
    <w:rsid w:val="00AA15D9"/>
    <w:rsid w:val="00AA19B7"/>
    <w:rsid w:val="00AA3CA8"/>
    <w:rsid w:val="00AA406B"/>
    <w:rsid w:val="00AA4BD1"/>
    <w:rsid w:val="00AA5164"/>
    <w:rsid w:val="00AA53A8"/>
    <w:rsid w:val="00AA5799"/>
    <w:rsid w:val="00AB0ECB"/>
    <w:rsid w:val="00AB1091"/>
    <w:rsid w:val="00AB2268"/>
    <w:rsid w:val="00AB363F"/>
    <w:rsid w:val="00AB387E"/>
    <w:rsid w:val="00AB3B5F"/>
    <w:rsid w:val="00AB4C7A"/>
    <w:rsid w:val="00AB4F9B"/>
    <w:rsid w:val="00AB5455"/>
    <w:rsid w:val="00AB60AF"/>
    <w:rsid w:val="00AB6B33"/>
    <w:rsid w:val="00AC06FE"/>
    <w:rsid w:val="00AC0B77"/>
    <w:rsid w:val="00AC0F3B"/>
    <w:rsid w:val="00AC206F"/>
    <w:rsid w:val="00AC3A5F"/>
    <w:rsid w:val="00AC3D5B"/>
    <w:rsid w:val="00AC6C36"/>
    <w:rsid w:val="00AC7B9D"/>
    <w:rsid w:val="00AD00A5"/>
    <w:rsid w:val="00AD0D0F"/>
    <w:rsid w:val="00AD0DBF"/>
    <w:rsid w:val="00AD19B0"/>
    <w:rsid w:val="00AD2086"/>
    <w:rsid w:val="00AD2231"/>
    <w:rsid w:val="00AD260C"/>
    <w:rsid w:val="00AD339B"/>
    <w:rsid w:val="00AD474F"/>
    <w:rsid w:val="00AD4D4C"/>
    <w:rsid w:val="00AD5B3F"/>
    <w:rsid w:val="00AD6DC9"/>
    <w:rsid w:val="00AD6FF0"/>
    <w:rsid w:val="00AD70FF"/>
    <w:rsid w:val="00AD7514"/>
    <w:rsid w:val="00AD7659"/>
    <w:rsid w:val="00AD7675"/>
    <w:rsid w:val="00AD7DFB"/>
    <w:rsid w:val="00AD7E6F"/>
    <w:rsid w:val="00AE05B0"/>
    <w:rsid w:val="00AE1487"/>
    <w:rsid w:val="00AE160B"/>
    <w:rsid w:val="00AE1E1F"/>
    <w:rsid w:val="00AE23AF"/>
    <w:rsid w:val="00AE2500"/>
    <w:rsid w:val="00AE2C70"/>
    <w:rsid w:val="00AE2D7B"/>
    <w:rsid w:val="00AE3A6F"/>
    <w:rsid w:val="00AE3C9C"/>
    <w:rsid w:val="00AE4153"/>
    <w:rsid w:val="00AE42BD"/>
    <w:rsid w:val="00AE46C4"/>
    <w:rsid w:val="00AE4E6A"/>
    <w:rsid w:val="00AE5502"/>
    <w:rsid w:val="00AE6565"/>
    <w:rsid w:val="00AE689F"/>
    <w:rsid w:val="00AE6B6E"/>
    <w:rsid w:val="00AE6D17"/>
    <w:rsid w:val="00AE7556"/>
    <w:rsid w:val="00AE7ACE"/>
    <w:rsid w:val="00AE7C23"/>
    <w:rsid w:val="00AF0E8D"/>
    <w:rsid w:val="00AF0F98"/>
    <w:rsid w:val="00AF1EC5"/>
    <w:rsid w:val="00AF1FBD"/>
    <w:rsid w:val="00AF2AF2"/>
    <w:rsid w:val="00AF348B"/>
    <w:rsid w:val="00AF35C0"/>
    <w:rsid w:val="00AF392A"/>
    <w:rsid w:val="00AF3CFA"/>
    <w:rsid w:val="00AF4806"/>
    <w:rsid w:val="00AF4C9A"/>
    <w:rsid w:val="00AF5594"/>
    <w:rsid w:val="00AF5F1C"/>
    <w:rsid w:val="00AF64D7"/>
    <w:rsid w:val="00AF67CC"/>
    <w:rsid w:val="00AF7E1B"/>
    <w:rsid w:val="00B0000B"/>
    <w:rsid w:val="00B000D2"/>
    <w:rsid w:val="00B00599"/>
    <w:rsid w:val="00B00A08"/>
    <w:rsid w:val="00B00AC1"/>
    <w:rsid w:val="00B00B86"/>
    <w:rsid w:val="00B0150D"/>
    <w:rsid w:val="00B0155F"/>
    <w:rsid w:val="00B027FA"/>
    <w:rsid w:val="00B02C6E"/>
    <w:rsid w:val="00B04495"/>
    <w:rsid w:val="00B051C7"/>
    <w:rsid w:val="00B06B30"/>
    <w:rsid w:val="00B06D82"/>
    <w:rsid w:val="00B076FE"/>
    <w:rsid w:val="00B0784A"/>
    <w:rsid w:val="00B108B5"/>
    <w:rsid w:val="00B11576"/>
    <w:rsid w:val="00B11AEB"/>
    <w:rsid w:val="00B121F4"/>
    <w:rsid w:val="00B122CE"/>
    <w:rsid w:val="00B12A0C"/>
    <w:rsid w:val="00B12F5D"/>
    <w:rsid w:val="00B142BE"/>
    <w:rsid w:val="00B1518B"/>
    <w:rsid w:val="00B15C98"/>
    <w:rsid w:val="00B1610C"/>
    <w:rsid w:val="00B1767C"/>
    <w:rsid w:val="00B20E6B"/>
    <w:rsid w:val="00B2126B"/>
    <w:rsid w:val="00B22536"/>
    <w:rsid w:val="00B22AF6"/>
    <w:rsid w:val="00B24CCE"/>
    <w:rsid w:val="00B2503B"/>
    <w:rsid w:val="00B26063"/>
    <w:rsid w:val="00B262F2"/>
    <w:rsid w:val="00B26AC4"/>
    <w:rsid w:val="00B27402"/>
    <w:rsid w:val="00B30816"/>
    <w:rsid w:val="00B317D6"/>
    <w:rsid w:val="00B3285D"/>
    <w:rsid w:val="00B32CE1"/>
    <w:rsid w:val="00B32EF9"/>
    <w:rsid w:val="00B3466C"/>
    <w:rsid w:val="00B35075"/>
    <w:rsid w:val="00B35079"/>
    <w:rsid w:val="00B350C5"/>
    <w:rsid w:val="00B35670"/>
    <w:rsid w:val="00B35707"/>
    <w:rsid w:val="00B36208"/>
    <w:rsid w:val="00B364CA"/>
    <w:rsid w:val="00B36E38"/>
    <w:rsid w:val="00B37EBE"/>
    <w:rsid w:val="00B37EFF"/>
    <w:rsid w:val="00B4025D"/>
    <w:rsid w:val="00B403C5"/>
    <w:rsid w:val="00B40702"/>
    <w:rsid w:val="00B412F7"/>
    <w:rsid w:val="00B41555"/>
    <w:rsid w:val="00B419AD"/>
    <w:rsid w:val="00B441EA"/>
    <w:rsid w:val="00B45545"/>
    <w:rsid w:val="00B457D0"/>
    <w:rsid w:val="00B46597"/>
    <w:rsid w:val="00B46D23"/>
    <w:rsid w:val="00B46FCE"/>
    <w:rsid w:val="00B50931"/>
    <w:rsid w:val="00B511C5"/>
    <w:rsid w:val="00B5255C"/>
    <w:rsid w:val="00B526FF"/>
    <w:rsid w:val="00B52B32"/>
    <w:rsid w:val="00B53790"/>
    <w:rsid w:val="00B53BE5"/>
    <w:rsid w:val="00B53D0A"/>
    <w:rsid w:val="00B54D94"/>
    <w:rsid w:val="00B55B22"/>
    <w:rsid w:val="00B55CC4"/>
    <w:rsid w:val="00B5678D"/>
    <w:rsid w:val="00B56ED2"/>
    <w:rsid w:val="00B60A6A"/>
    <w:rsid w:val="00B6136C"/>
    <w:rsid w:val="00B617FF"/>
    <w:rsid w:val="00B61A74"/>
    <w:rsid w:val="00B61F63"/>
    <w:rsid w:val="00B6207D"/>
    <w:rsid w:val="00B63A53"/>
    <w:rsid w:val="00B64094"/>
    <w:rsid w:val="00B641BB"/>
    <w:rsid w:val="00B6509E"/>
    <w:rsid w:val="00B66180"/>
    <w:rsid w:val="00B6637C"/>
    <w:rsid w:val="00B66D5B"/>
    <w:rsid w:val="00B67D63"/>
    <w:rsid w:val="00B705A3"/>
    <w:rsid w:val="00B70FC9"/>
    <w:rsid w:val="00B7165E"/>
    <w:rsid w:val="00B7170B"/>
    <w:rsid w:val="00B72A7A"/>
    <w:rsid w:val="00B73740"/>
    <w:rsid w:val="00B7409E"/>
    <w:rsid w:val="00B7473B"/>
    <w:rsid w:val="00B7545E"/>
    <w:rsid w:val="00B764E9"/>
    <w:rsid w:val="00B76CE4"/>
    <w:rsid w:val="00B76DC5"/>
    <w:rsid w:val="00B76DDF"/>
    <w:rsid w:val="00B76F73"/>
    <w:rsid w:val="00B76FE6"/>
    <w:rsid w:val="00B772AD"/>
    <w:rsid w:val="00B77961"/>
    <w:rsid w:val="00B804F6"/>
    <w:rsid w:val="00B8053D"/>
    <w:rsid w:val="00B819B6"/>
    <w:rsid w:val="00B81A93"/>
    <w:rsid w:val="00B81D4F"/>
    <w:rsid w:val="00B81DB2"/>
    <w:rsid w:val="00B827F9"/>
    <w:rsid w:val="00B8383A"/>
    <w:rsid w:val="00B83F54"/>
    <w:rsid w:val="00B85450"/>
    <w:rsid w:val="00B86358"/>
    <w:rsid w:val="00B872B6"/>
    <w:rsid w:val="00B8785E"/>
    <w:rsid w:val="00B87AD1"/>
    <w:rsid w:val="00B87FB4"/>
    <w:rsid w:val="00B90513"/>
    <w:rsid w:val="00B9054D"/>
    <w:rsid w:val="00B91392"/>
    <w:rsid w:val="00B914D7"/>
    <w:rsid w:val="00B91B69"/>
    <w:rsid w:val="00B9231E"/>
    <w:rsid w:val="00B924B5"/>
    <w:rsid w:val="00B92674"/>
    <w:rsid w:val="00B92D6C"/>
    <w:rsid w:val="00B935F9"/>
    <w:rsid w:val="00B9367F"/>
    <w:rsid w:val="00B94409"/>
    <w:rsid w:val="00B94994"/>
    <w:rsid w:val="00B95728"/>
    <w:rsid w:val="00B968C3"/>
    <w:rsid w:val="00B969FD"/>
    <w:rsid w:val="00B96D68"/>
    <w:rsid w:val="00B97436"/>
    <w:rsid w:val="00BA1EB4"/>
    <w:rsid w:val="00BA220D"/>
    <w:rsid w:val="00BA48DE"/>
    <w:rsid w:val="00BA4B8D"/>
    <w:rsid w:val="00BA4EF2"/>
    <w:rsid w:val="00BA52FF"/>
    <w:rsid w:val="00BA57AF"/>
    <w:rsid w:val="00BA58CC"/>
    <w:rsid w:val="00BA5A5E"/>
    <w:rsid w:val="00BA5C59"/>
    <w:rsid w:val="00BA6DC3"/>
    <w:rsid w:val="00BA6DE9"/>
    <w:rsid w:val="00BA74F6"/>
    <w:rsid w:val="00BB04A0"/>
    <w:rsid w:val="00BB0946"/>
    <w:rsid w:val="00BB16E5"/>
    <w:rsid w:val="00BB1E95"/>
    <w:rsid w:val="00BB2507"/>
    <w:rsid w:val="00BB356D"/>
    <w:rsid w:val="00BB360A"/>
    <w:rsid w:val="00BB3C2C"/>
    <w:rsid w:val="00BB4525"/>
    <w:rsid w:val="00BB493F"/>
    <w:rsid w:val="00BB4DDD"/>
    <w:rsid w:val="00BB5CD3"/>
    <w:rsid w:val="00BB6030"/>
    <w:rsid w:val="00BB66F7"/>
    <w:rsid w:val="00BB6EDF"/>
    <w:rsid w:val="00BB7981"/>
    <w:rsid w:val="00BC26B4"/>
    <w:rsid w:val="00BC29A9"/>
    <w:rsid w:val="00BC2ADA"/>
    <w:rsid w:val="00BC44F5"/>
    <w:rsid w:val="00BC50F4"/>
    <w:rsid w:val="00BC5307"/>
    <w:rsid w:val="00BC6FB7"/>
    <w:rsid w:val="00BC79F9"/>
    <w:rsid w:val="00BC7A9E"/>
    <w:rsid w:val="00BD0649"/>
    <w:rsid w:val="00BD0DA3"/>
    <w:rsid w:val="00BD114E"/>
    <w:rsid w:val="00BD3358"/>
    <w:rsid w:val="00BD38E2"/>
    <w:rsid w:val="00BD3E77"/>
    <w:rsid w:val="00BD52BF"/>
    <w:rsid w:val="00BD6100"/>
    <w:rsid w:val="00BD6381"/>
    <w:rsid w:val="00BD6BF9"/>
    <w:rsid w:val="00BD6CE8"/>
    <w:rsid w:val="00BD797B"/>
    <w:rsid w:val="00BD7BAB"/>
    <w:rsid w:val="00BD7F85"/>
    <w:rsid w:val="00BE1010"/>
    <w:rsid w:val="00BE1B91"/>
    <w:rsid w:val="00BE31EE"/>
    <w:rsid w:val="00BE38ED"/>
    <w:rsid w:val="00BE3B7E"/>
    <w:rsid w:val="00BE4631"/>
    <w:rsid w:val="00BE4C2F"/>
    <w:rsid w:val="00BE4C72"/>
    <w:rsid w:val="00BE596A"/>
    <w:rsid w:val="00BE5B6B"/>
    <w:rsid w:val="00BE5D7D"/>
    <w:rsid w:val="00BE691D"/>
    <w:rsid w:val="00BE6AB9"/>
    <w:rsid w:val="00BE6AD1"/>
    <w:rsid w:val="00BE7189"/>
    <w:rsid w:val="00BE79A7"/>
    <w:rsid w:val="00BE7A22"/>
    <w:rsid w:val="00BF080B"/>
    <w:rsid w:val="00BF0E26"/>
    <w:rsid w:val="00BF1054"/>
    <w:rsid w:val="00BF1060"/>
    <w:rsid w:val="00BF20EC"/>
    <w:rsid w:val="00BF3097"/>
    <w:rsid w:val="00BF327F"/>
    <w:rsid w:val="00BF3C7F"/>
    <w:rsid w:val="00BF3FF6"/>
    <w:rsid w:val="00BF42F4"/>
    <w:rsid w:val="00BF4F81"/>
    <w:rsid w:val="00BF4FBC"/>
    <w:rsid w:val="00BF5444"/>
    <w:rsid w:val="00BF59D9"/>
    <w:rsid w:val="00BF5F60"/>
    <w:rsid w:val="00BF607C"/>
    <w:rsid w:val="00BF6642"/>
    <w:rsid w:val="00BF6BC8"/>
    <w:rsid w:val="00BF6C08"/>
    <w:rsid w:val="00BF6E53"/>
    <w:rsid w:val="00BF7DC8"/>
    <w:rsid w:val="00BF7EF4"/>
    <w:rsid w:val="00C00975"/>
    <w:rsid w:val="00C00D7F"/>
    <w:rsid w:val="00C026DD"/>
    <w:rsid w:val="00C02858"/>
    <w:rsid w:val="00C02D18"/>
    <w:rsid w:val="00C0385D"/>
    <w:rsid w:val="00C04727"/>
    <w:rsid w:val="00C10D25"/>
    <w:rsid w:val="00C10D73"/>
    <w:rsid w:val="00C11536"/>
    <w:rsid w:val="00C127B6"/>
    <w:rsid w:val="00C13733"/>
    <w:rsid w:val="00C14964"/>
    <w:rsid w:val="00C14DE9"/>
    <w:rsid w:val="00C15C5C"/>
    <w:rsid w:val="00C15CD0"/>
    <w:rsid w:val="00C15E43"/>
    <w:rsid w:val="00C15FD6"/>
    <w:rsid w:val="00C1656E"/>
    <w:rsid w:val="00C16771"/>
    <w:rsid w:val="00C169E0"/>
    <w:rsid w:val="00C1784A"/>
    <w:rsid w:val="00C17E58"/>
    <w:rsid w:val="00C203BF"/>
    <w:rsid w:val="00C213E9"/>
    <w:rsid w:val="00C21C31"/>
    <w:rsid w:val="00C230CE"/>
    <w:rsid w:val="00C233A4"/>
    <w:rsid w:val="00C2370E"/>
    <w:rsid w:val="00C23C8F"/>
    <w:rsid w:val="00C23EAC"/>
    <w:rsid w:val="00C24554"/>
    <w:rsid w:val="00C251BB"/>
    <w:rsid w:val="00C25302"/>
    <w:rsid w:val="00C25653"/>
    <w:rsid w:val="00C26DAA"/>
    <w:rsid w:val="00C301BC"/>
    <w:rsid w:val="00C30232"/>
    <w:rsid w:val="00C305F8"/>
    <w:rsid w:val="00C3068D"/>
    <w:rsid w:val="00C30DBA"/>
    <w:rsid w:val="00C31245"/>
    <w:rsid w:val="00C3204A"/>
    <w:rsid w:val="00C320AC"/>
    <w:rsid w:val="00C3217B"/>
    <w:rsid w:val="00C324D0"/>
    <w:rsid w:val="00C32EB9"/>
    <w:rsid w:val="00C33112"/>
    <w:rsid w:val="00C3359E"/>
    <w:rsid w:val="00C338A3"/>
    <w:rsid w:val="00C339E2"/>
    <w:rsid w:val="00C34204"/>
    <w:rsid w:val="00C34A07"/>
    <w:rsid w:val="00C35854"/>
    <w:rsid w:val="00C3585F"/>
    <w:rsid w:val="00C35F2A"/>
    <w:rsid w:val="00C36080"/>
    <w:rsid w:val="00C36411"/>
    <w:rsid w:val="00C37E33"/>
    <w:rsid w:val="00C4001E"/>
    <w:rsid w:val="00C404B5"/>
    <w:rsid w:val="00C409E8"/>
    <w:rsid w:val="00C40C08"/>
    <w:rsid w:val="00C40E18"/>
    <w:rsid w:val="00C41144"/>
    <w:rsid w:val="00C41531"/>
    <w:rsid w:val="00C42A85"/>
    <w:rsid w:val="00C43224"/>
    <w:rsid w:val="00C438E3"/>
    <w:rsid w:val="00C44BB2"/>
    <w:rsid w:val="00C47EBD"/>
    <w:rsid w:val="00C5045E"/>
    <w:rsid w:val="00C50618"/>
    <w:rsid w:val="00C51162"/>
    <w:rsid w:val="00C52934"/>
    <w:rsid w:val="00C52A33"/>
    <w:rsid w:val="00C52AA9"/>
    <w:rsid w:val="00C52B3F"/>
    <w:rsid w:val="00C52D22"/>
    <w:rsid w:val="00C52E14"/>
    <w:rsid w:val="00C530DA"/>
    <w:rsid w:val="00C53103"/>
    <w:rsid w:val="00C531A8"/>
    <w:rsid w:val="00C5396B"/>
    <w:rsid w:val="00C54A38"/>
    <w:rsid w:val="00C54C06"/>
    <w:rsid w:val="00C5570B"/>
    <w:rsid w:val="00C55D78"/>
    <w:rsid w:val="00C57187"/>
    <w:rsid w:val="00C57E2E"/>
    <w:rsid w:val="00C57E51"/>
    <w:rsid w:val="00C60205"/>
    <w:rsid w:val="00C60D1A"/>
    <w:rsid w:val="00C60E1F"/>
    <w:rsid w:val="00C60F15"/>
    <w:rsid w:val="00C612C8"/>
    <w:rsid w:val="00C62120"/>
    <w:rsid w:val="00C622EA"/>
    <w:rsid w:val="00C62B8E"/>
    <w:rsid w:val="00C62D49"/>
    <w:rsid w:val="00C63871"/>
    <w:rsid w:val="00C63F33"/>
    <w:rsid w:val="00C63FF8"/>
    <w:rsid w:val="00C6497D"/>
    <w:rsid w:val="00C65910"/>
    <w:rsid w:val="00C6665A"/>
    <w:rsid w:val="00C6674C"/>
    <w:rsid w:val="00C67C54"/>
    <w:rsid w:val="00C7055B"/>
    <w:rsid w:val="00C71102"/>
    <w:rsid w:val="00C712B5"/>
    <w:rsid w:val="00C72D59"/>
    <w:rsid w:val="00C73292"/>
    <w:rsid w:val="00C734CE"/>
    <w:rsid w:val="00C73B01"/>
    <w:rsid w:val="00C74480"/>
    <w:rsid w:val="00C7571D"/>
    <w:rsid w:val="00C76C83"/>
    <w:rsid w:val="00C76FFA"/>
    <w:rsid w:val="00C80B0E"/>
    <w:rsid w:val="00C80BB6"/>
    <w:rsid w:val="00C8149D"/>
    <w:rsid w:val="00C817B6"/>
    <w:rsid w:val="00C817D9"/>
    <w:rsid w:val="00C81A31"/>
    <w:rsid w:val="00C81CA2"/>
    <w:rsid w:val="00C82124"/>
    <w:rsid w:val="00C8221B"/>
    <w:rsid w:val="00C82270"/>
    <w:rsid w:val="00C823BA"/>
    <w:rsid w:val="00C824C1"/>
    <w:rsid w:val="00C82637"/>
    <w:rsid w:val="00C83B2D"/>
    <w:rsid w:val="00C84143"/>
    <w:rsid w:val="00C84B2B"/>
    <w:rsid w:val="00C84BF8"/>
    <w:rsid w:val="00C84E3A"/>
    <w:rsid w:val="00C8573D"/>
    <w:rsid w:val="00C86527"/>
    <w:rsid w:val="00C86B03"/>
    <w:rsid w:val="00C873EE"/>
    <w:rsid w:val="00C87675"/>
    <w:rsid w:val="00C90CCB"/>
    <w:rsid w:val="00C9151D"/>
    <w:rsid w:val="00C91B1A"/>
    <w:rsid w:val="00C92915"/>
    <w:rsid w:val="00C932A2"/>
    <w:rsid w:val="00C932BD"/>
    <w:rsid w:val="00C93C89"/>
    <w:rsid w:val="00C93D44"/>
    <w:rsid w:val="00C93DAC"/>
    <w:rsid w:val="00C950DE"/>
    <w:rsid w:val="00C959F1"/>
    <w:rsid w:val="00C95BB1"/>
    <w:rsid w:val="00C96766"/>
    <w:rsid w:val="00C96A54"/>
    <w:rsid w:val="00C96E36"/>
    <w:rsid w:val="00C96F2A"/>
    <w:rsid w:val="00CA0B4E"/>
    <w:rsid w:val="00CA0F09"/>
    <w:rsid w:val="00CA2145"/>
    <w:rsid w:val="00CA22A7"/>
    <w:rsid w:val="00CA25F3"/>
    <w:rsid w:val="00CA2874"/>
    <w:rsid w:val="00CA2B77"/>
    <w:rsid w:val="00CA33D2"/>
    <w:rsid w:val="00CA3A3B"/>
    <w:rsid w:val="00CA3BCE"/>
    <w:rsid w:val="00CA3ED8"/>
    <w:rsid w:val="00CA4307"/>
    <w:rsid w:val="00CA5240"/>
    <w:rsid w:val="00CA54CE"/>
    <w:rsid w:val="00CA6325"/>
    <w:rsid w:val="00CA6C22"/>
    <w:rsid w:val="00CA717B"/>
    <w:rsid w:val="00CA727D"/>
    <w:rsid w:val="00CA7DF8"/>
    <w:rsid w:val="00CB04B0"/>
    <w:rsid w:val="00CB05D1"/>
    <w:rsid w:val="00CB0B86"/>
    <w:rsid w:val="00CB15D9"/>
    <w:rsid w:val="00CB1AF1"/>
    <w:rsid w:val="00CB1CBE"/>
    <w:rsid w:val="00CB2866"/>
    <w:rsid w:val="00CB2DB9"/>
    <w:rsid w:val="00CB2F9D"/>
    <w:rsid w:val="00CB3BC7"/>
    <w:rsid w:val="00CB3E50"/>
    <w:rsid w:val="00CB405D"/>
    <w:rsid w:val="00CB4236"/>
    <w:rsid w:val="00CB4C65"/>
    <w:rsid w:val="00CB4EB0"/>
    <w:rsid w:val="00CB4F8F"/>
    <w:rsid w:val="00CB5045"/>
    <w:rsid w:val="00CB5770"/>
    <w:rsid w:val="00CB6B32"/>
    <w:rsid w:val="00CB6CB7"/>
    <w:rsid w:val="00CB7648"/>
    <w:rsid w:val="00CB772A"/>
    <w:rsid w:val="00CC00FE"/>
    <w:rsid w:val="00CC087F"/>
    <w:rsid w:val="00CC0913"/>
    <w:rsid w:val="00CC0D9A"/>
    <w:rsid w:val="00CC1247"/>
    <w:rsid w:val="00CC1ABD"/>
    <w:rsid w:val="00CC1B3E"/>
    <w:rsid w:val="00CC2110"/>
    <w:rsid w:val="00CC2444"/>
    <w:rsid w:val="00CC48DF"/>
    <w:rsid w:val="00CC554B"/>
    <w:rsid w:val="00CC5849"/>
    <w:rsid w:val="00CC59A8"/>
    <w:rsid w:val="00CC5A50"/>
    <w:rsid w:val="00CC60BE"/>
    <w:rsid w:val="00CC7C4B"/>
    <w:rsid w:val="00CD1666"/>
    <w:rsid w:val="00CD1BA1"/>
    <w:rsid w:val="00CD1C44"/>
    <w:rsid w:val="00CD1C73"/>
    <w:rsid w:val="00CD2ADD"/>
    <w:rsid w:val="00CD2F0F"/>
    <w:rsid w:val="00CD3519"/>
    <w:rsid w:val="00CD44B0"/>
    <w:rsid w:val="00CD4CC9"/>
    <w:rsid w:val="00CD5990"/>
    <w:rsid w:val="00CD5A56"/>
    <w:rsid w:val="00CD6887"/>
    <w:rsid w:val="00CD69F7"/>
    <w:rsid w:val="00CD78B9"/>
    <w:rsid w:val="00CE01E9"/>
    <w:rsid w:val="00CE0BBD"/>
    <w:rsid w:val="00CE0C90"/>
    <w:rsid w:val="00CE141E"/>
    <w:rsid w:val="00CE1DF2"/>
    <w:rsid w:val="00CE1DF4"/>
    <w:rsid w:val="00CE1E32"/>
    <w:rsid w:val="00CE1F70"/>
    <w:rsid w:val="00CE298D"/>
    <w:rsid w:val="00CE318A"/>
    <w:rsid w:val="00CE395D"/>
    <w:rsid w:val="00CE5A24"/>
    <w:rsid w:val="00CE5A80"/>
    <w:rsid w:val="00CE6D16"/>
    <w:rsid w:val="00CE7513"/>
    <w:rsid w:val="00CE752E"/>
    <w:rsid w:val="00CE7B65"/>
    <w:rsid w:val="00CE7FE8"/>
    <w:rsid w:val="00CF005B"/>
    <w:rsid w:val="00CF16B1"/>
    <w:rsid w:val="00CF2173"/>
    <w:rsid w:val="00CF248B"/>
    <w:rsid w:val="00CF364F"/>
    <w:rsid w:val="00CF3BB7"/>
    <w:rsid w:val="00CF3C08"/>
    <w:rsid w:val="00CF63F8"/>
    <w:rsid w:val="00CF6896"/>
    <w:rsid w:val="00CF6F97"/>
    <w:rsid w:val="00CF7117"/>
    <w:rsid w:val="00CF72DD"/>
    <w:rsid w:val="00CF7F82"/>
    <w:rsid w:val="00D0021B"/>
    <w:rsid w:val="00D00566"/>
    <w:rsid w:val="00D005DC"/>
    <w:rsid w:val="00D01394"/>
    <w:rsid w:val="00D01B72"/>
    <w:rsid w:val="00D01C77"/>
    <w:rsid w:val="00D02596"/>
    <w:rsid w:val="00D0335F"/>
    <w:rsid w:val="00D03710"/>
    <w:rsid w:val="00D03944"/>
    <w:rsid w:val="00D03A6F"/>
    <w:rsid w:val="00D03BC6"/>
    <w:rsid w:val="00D04331"/>
    <w:rsid w:val="00D04D12"/>
    <w:rsid w:val="00D051A2"/>
    <w:rsid w:val="00D05997"/>
    <w:rsid w:val="00D062DC"/>
    <w:rsid w:val="00D06879"/>
    <w:rsid w:val="00D10357"/>
    <w:rsid w:val="00D105EC"/>
    <w:rsid w:val="00D10F2B"/>
    <w:rsid w:val="00D11391"/>
    <w:rsid w:val="00D1147E"/>
    <w:rsid w:val="00D12311"/>
    <w:rsid w:val="00D125D2"/>
    <w:rsid w:val="00D1477B"/>
    <w:rsid w:val="00D15045"/>
    <w:rsid w:val="00D15312"/>
    <w:rsid w:val="00D158FD"/>
    <w:rsid w:val="00D16171"/>
    <w:rsid w:val="00D16B40"/>
    <w:rsid w:val="00D17636"/>
    <w:rsid w:val="00D20069"/>
    <w:rsid w:val="00D200F4"/>
    <w:rsid w:val="00D211DC"/>
    <w:rsid w:val="00D21653"/>
    <w:rsid w:val="00D2203A"/>
    <w:rsid w:val="00D22577"/>
    <w:rsid w:val="00D22F3C"/>
    <w:rsid w:val="00D24551"/>
    <w:rsid w:val="00D2457D"/>
    <w:rsid w:val="00D24692"/>
    <w:rsid w:val="00D247B6"/>
    <w:rsid w:val="00D25338"/>
    <w:rsid w:val="00D25713"/>
    <w:rsid w:val="00D26ABA"/>
    <w:rsid w:val="00D26CFD"/>
    <w:rsid w:val="00D26FF3"/>
    <w:rsid w:val="00D27716"/>
    <w:rsid w:val="00D2792F"/>
    <w:rsid w:val="00D27A10"/>
    <w:rsid w:val="00D27DCD"/>
    <w:rsid w:val="00D30074"/>
    <w:rsid w:val="00D30E9F"/>
    <w:rsid w:val="00D31BA1"/>
    <w:rsid w:val="00D31C99"/>
    <w:rsid w:val="00D31E57"/>
    <w:rsid w:val="00D31F3A"/>
    <w:rsid w:val="00D320C3"/>
    <w:rsid w:val="00D32435"/>
    <w:rsid w:val="00D329F8"/>
    <w:rsid w:val="00D33256"/>
    <w:rsid w:val="00D333C7"/>
    <w:rsid w:val="00D33CD8"/>
    <w:rsid w:val="00D343FE"/>
    <w:rsid w:val="00D34928"/>
    <w:rsid w:val="00D34CDC"/>
    <w:rsid w:val="00D34D5F"/>
    <w:rsid w:val="00D3516B"/>
    <w:rsid w:val="00D3524D"/>
    <w:rsid w:val="00D35C99"/>
    <w:rsid w:val="00D3608F"/>
    <w:rsid w:val="00D3659F"/>
    <w:rsid w:val="00D36A4A"/>
    <w:rsid w:val="00D36C64"/>
    <w:rsid w:val="00D36FDC"/>
    <w:rsid w:val="00D37016"/>
    <w:rsid w:val="00D37242"/>
    <w:rsid w:val="00D40090"/>
    <w:rsid w:val="00D40A23"/>
    <w:rsid w:val="00D41F78"/>
    <w:rsid w:val="00D43301"/>
    <w:rsid w:val="00D434FD"/>
    <w:rsid w:val="00D440D9"/>
    <w:rsid w:val="00D44B8C"/>
    <w:rsid w:val="00D44D78"/>
    <w:rsid w:val="00D44DD7"/>
    <w:rsid w:val="00D45106"/>
    <w:rsid w:val="00D452FC"/>
    <w:rsid w:val="00D454B8"/>
    <w:rsid w:val="00D457A0"/>
    <w:rsid w:val="00D45A0F"/>
    <w:rsid w:val="00D47404"/>
    <w:rsid w:val="00D503F1"/>
    <w:rsid w:val="00D5042D"/>
    <w:rsid w:val="00D508C1"/>
    <w:rsid w:val="00D50BA7"/>
    <w:rsid w:val="00D51CC0"/>
    <w:rsid w:val="00D52076"/>
    <w:rsid w:val="00D523B9"/>
    <w:rsid w:val="00D5302E"/>
    <w:rsid w:val="00D530E0"/>
    <w:rsid w:val="00D54378"/>
    <w:rsid w:val="00D54408"/>
    <w:rsid w:val="00D545A8"/>
    <w:rsid w:val="00D54648"/>
    <w:rsid w:val="00D54784"/>
    <w:rsid w:val="00D54ADD"/>
    <w:rsid w:val="00D564C2"/>
    <w:rsid w:val="00D56855"/>
    <w:rsid w:val="00D568E7"/>
    <w:rsid w:val="00D570F9"/>
    <w:rsid w:val="00D60574"/>
    <w:rsid w:val="00D60AA6"/>
    <w:rsid w:val="00D60B00"/>
    <w:rsid w:val="00D60B63"/>
    <w:rsid w:val="00D60C64"/>
    <w:rsid w:val="00D60F6D"/>
    <w:rsid w:val="00D61D6E"/>
    <w:rsid w:val="00D620CA"/>
    <w:rsid w:val="00D62708"/>
    <w:rsid w:val="00D62C76"/>
    <w:rsid w:val="00D62CCD"/>
    <w:rsid w:val="00D62DDA"/>
    <w:rsid w:val="00D63A48"/>
    <w:rsid w:val="00D63E37"/>
    <w:rsid w:val="00D64430"/>
    <w:rsid w:val="00D648D4"/>
    <w:rsid w:val="00D66BD1"/>
    <w:rsid w:val="00D67870"/>
    <w:rsid w:val="00D67CEA"/>
    <w:rsid w:val="00D67D06"/>
    <w:rsid w:val="00D70973"/>
    <w:rsid w:val="00D71577"/>
    <w:rsid w:val="00D71747"/>
    <w:rsid w:val="00D717B7"/>
    <w:rsid w:val="00D71F2E"/>
    <w:rsid w:val="00D72180"/>
    <w:rsid w:val="00D72E78"/>
    <w:rsid w:val="00D73770"/>
    <w:rsid w:val="00D74DF1"/>
    <w:rsid w:val="00D756F9"/>
    <w:rsid w:val="00D7577B"/>
    <w:rsid w:val="00D76B3A"/>
    <w:rsid w:val="00D770EF"/>
    <w:rsid w:val="00D77228"/>
    <w:rsid w:val="00D7736D"/>
    <w:rsid w:val="00D777AA"/>
    <w:rsid w:val="00D77B5F"/>
    <w:rsid w:val="00D77C68"/>
    <w:rsid w:val="00D77EF7"/>
    <w:rsid w:val="00D8022D"/>
    <w:rsid w:val="00D804B0"/>
    <w:rsid w:val="00D80650"/>
    <w:rsid w:val="00D80839"/>
    <w:rsid w:val="00D8109F"/>
    <w:rsid w:val="00D81C53"/>
    <w:rsid w:val="00D81E34"/>
    <w:rsid w:val="00D82365"/>
    <w:rsid w:val="00D83503"/>
    <w:rsid w:val="00D83860"/>
    <w:rsid w:val="00D83A44"/>
    <w:rsid w:val="00D84330"/>
    <w:rsid w:val="00D849B5"/>
    <w:rsid w:val="00D858A2"/>
    <w:rsid w:val="00D860AD"/>
    <w:rsid w:val="00D864B8"/>
    <w:rsid w:val="00D910D9"/>
    <w:rsid w:val="00D918DE"/>
    <w:rsid w:val="00D92E23"/>
    <w:rsid w:val="00D93AB3"/>
    <w:rsid w:val="00D94680"/>
    <w:rsid w:val="00D94AB8"/>
    <w:rsid w:val="00D94C74"/>
    <w:rsid w:val="00D94D5E"/>
    <w:rsid w:val="00D953CC"/>
    <w:rsid w:val="00D95B39"/>
    <w:rsid w:val="00D95CFE"/>
    <w:rsid w:val="00D95F50"/>
    <w:rsid w:val="00D96039"/>
    <w:rsid w:val="00D9659F"/>
    <w:rsid w:val="00D97F43"/>
    <w:rsid w:val="00DA03AD"/>
    <w:rsid w:val="00DA0C03"/>
    <w:rsid w:val="00DA0DBD"/>
    <w:rsid w:val="00DA1508"/>
    <w:rsid w:val="00DA1844"/>
    <w:rsid w:val="00DA2D37"/>
    <w:rsid w:val="00DA35F1"/>
    <w:rsid w:val="00DA39B0"/>
    <w:rsid w:val="00DA4FA2"/>
    <w:rsid w:val="00DA5014"/>
    <w:rsid w:val="00DA5924"/>
    <w:rsid w:val="00DA6B90"/>
    <w:rsid w:val="00DA6C8E"/>
    <w:rsid w:val="00DA6D16"/>
    <w:rsid w:val="00DA727C"/>
    <w:rsid w:val="00DA7F4C"/>
    <w:rsid w:val="00DB083A"/>
    <w:rsid w:val="00DB1302"/>
    <w:rsid w:val="00DB14FF"/>
    <w:rsid w:val="00DB287F"/>
    <w:rsid w:val="00DB29E7"/>
    <w:rsid w:val="00DB2B7B"/>
    <w:rsid w:val="00DB2E1A"/>
    <w:rsid w:val="00DB3164"/>
    <w:rsid w:val="00DB4192"/>
    <w:rsid w:val="00DB45A1"/>
    <w:rsid w:val="00DB488C"/>
    <w:rsid w:val="00DB4EC3"/>
    <w:rsid w:val="00DB4F42"/>
    <w:rsid w:val="00DB6956"/>
    <w:rsid w:val="00DB6D30"/>
    <w:rsid w:val="00DB7C18"/>
    <w:rsid w:val="00DB7C74"/>
    <w:rsid w:val="00DC06E5"/>
    <w:rsid w:val="00DC1337"/>
    <w:rsid w:val="00DC1828"/>
    <w:rsid w:val="00DC1833"/>
    <w:rsid w:val="00DC1BCF"/>
    <w:rsid w:val="00DC1D7A"/>
    <w:rsid w:val="00DC1E83"/>
    <w:rsid w:val="00DC3CC8"/>
    <w:rsid w:val="00DC4593"/>
    <w:rsid w:val="00DC4794"/>
    <w:rsid w:val="00DC4B41"/>
    <w:rsid w:val="00DC62BD"/>
    <w:rsid w:val="00DC62D9"/>
    <w:rsid w:val="00DC641D"/>
    <w:rsid w:val="00DC6A3E"/>
    <w:rsid w:val="00DC7418"/>
    <w:rsid w:val="00DC7EF5"/>
    <w:rsid w:val="00DD0677"/>
    <w:rsid w:val="00DD097C"/>
    <w:rsid w:val="00DD0BC7"/>
    <w:rsid w:val="00DD0F7B"/>
    <w:rsid w:val="00DD295F"/>
    <w:rsid w:val="00DD2D1F"/>
    <w:rsid w:val="00DD3903"/>
    <w:rsid w:val="00DD3B3F"/>
    <w:rsid w:val="00DD4023"/>
    <w:rsid w:val="00DD44C3"/>
    <w:rsid w:val="00DD45A8"/>
    <w:rsid w:val="00DD4E27"/>
    <w:rsid w:val="00DD53D9"/>
    <w:rsid w:val="00DD590F"/>
    <w:rsid w:val="00DD5969"/>
    <w:rsid w:val="00DD6778"/>
    <w:rsid w:val="00DD7843"/>
    <w:rsid w:val="00DE04FE"/>
    <w:rsid w:val="00DE0F6D"/>
    <w:rsid w:val="00DE13EC"/>
    <w:rsid w:val="00DE1665"/>
    <w:rsid w:val="00DE25B6"/>
    <w:rsid w:val="00DE2C2B"/>
    <w:rsid w:val="00DE2F40"/>
    <w:rsid w:val="00DE32FE"/>
    <w:rsid w:val="00DE38DD"/>
    <w:rsid w:val="00DE410D"/>
    <w:rsid w:val="00DE4BDA"/>
    <w:rsid w:val="00DE4F45"/>
    <w:rsid w:val="00DE5012"/>
    <w:rsid w:val="00DE5A30"/>
    <w:rsid w:val="00DE6793"/>
    <w:rsid w:val="00DE6E07"/>
    <w:rsid w:val="00DE7AE2"/>
    <w:rsid w:val="00DF05CF"/>
    <w:rsid w:val="00DF1208"/>
    <w:rsid w:val="00DF1250"/>
    <w:rsid w:val="00DF12D9"/>
    <w:rsid w:val="00DF489E"/>
    <w:rsid w:val="00DF4A99"/>
    <w:rsid w:val="00DF4DF0"/>
    <w:rsid w:val="00DF5333"/>
    <w:rsid w:val="00DF607B"/>
    <w:rsid w:val="00DF69A4"/>
    <w:rsid w:val="00DF6AAB"/>
    <w:rsid w:val="00DF7171"/>
    <w:rsid w:val="00E00084"/>
    <w:rsid w:val="00E0076C"/>
    <w:rsid w:val="00E00827"/>
    <w:rsid w:val="00E00CD5"/>
    <w:rsid w:val="00E0161F"/>
    <w:rsid w:val="00E01B18"/>
    <w:rsid w:val="00E01DB8"/>
    <w:rsid w:val="00E02348"/>
    <w:rsid w:val="00E026A7"/>
    <w:rsid w:val="00E02F0D"/>
    <w:rsid w:val="00E033CF"/>
    <w:rsid w:val="00E03522"/>
    <w:rsid w:val="00E035F1"/>
    <w:rsid w:val="00E04126"/>
    <w:rsid w:val="00E05523"/>
    <w:rsid w:val="00E05A68"/>
    <w:rsid w:val="00E0695B"/>
    <w:rsid w:val="00E07E04"/>
    <w:rsid w:val="00E1039D"/>
    <w:rsid w:val="00E10827"/>
    <w:rsid w:val="00E10945"/>
    <w:rsid w:val="00E1094D"/>
    <w:rsid w:val="00E10DCC"/>
    <w:rsid w:val="00E1116F"/>
    <w:rsid w:val="00E12557"/>
    <w:rsid w:val="00E1283C"/>
    <w:rsid w:val="00E141B6"/>
    <w:rsid w:val="00E14E30"/>
    <w:rsid w:val="00E15075"/>
    <w:rsid w:val="00E15691"/>
    <w:rsid w:val="00E15701"/>
    <w:rsid w:val="00E158AB"/>
    <w:rsid w:val="00E166C7"/>
    <w:rsid w:val="00E16D4E"/>
    <w:rsid w:val="00E16D4F"/>
    <w:rsid w:val="00E20800"/>
    <w:rsid w:val="00E21149"/>
    <w:rsid w:val="00E21475"/>
    <w:rsid w:val="00E21F74"/>
    <w:rsid w:val="00E241B6"/>
    <w:rsid w:val="00E256FD"/>
    <w:rsid w:val="00E25AF7"/>
    <w:rsid w:val="00E26611"/>
    <w:rsid w:val="00E266B9"/>
    <w:rsid w:val="00E26CBE"/>
    <w:rsid w:val="00E26DB2"/>
    <w:rsid w:val="00E27AF5"/>
    <w:rsid w:val="00E30AF4"/>
    <w:rsid w:val="00E30B19"/>
    <w:rsid w:val="00E31017"/>
    <w:rsid w:val="00E32039"/>
    <w:rsid w:val="00E32C9F"/>
    <w:rsid w:val="00E32CA3"/>
    <w:rsid w:val="00E33471"/>
    <w:rsid w:val="00E34224"/>
    <w:rsid w:val="00E34909"/>
    <w:rsid w:val="00E34A15"/>
    <w:rsid w:val="00E35002"/>
    <w:rsid w:val="00E350D6"/>
    <w:rsid w:val="00E35102"/>
    <w:rsid w:val="00E36B08"/>
    <w:rsid w:val="00E37110"/>
    <w:rsid w:val="00E374B5"/>
    <w:rsid w:val="00E40072"/>
    <w:rsid w:val="00E40243"/>
    <w:rsid w:val="00E41B94"/>
    <w:rsid w:val="00E43118"/>
    <w:rsid w:val="00E43653"/>
    <w:rsid w:val="00E43927"/>
    <w:rsid w:val="00E4392A"/>
    <w:rsid w:val="00E43995"/>
    <w:rsid w:val="00E43A74"/>
    <w:rsid w:val="00E4424A"/>
    <w:rsid w:val="00E45E3E"/>
    <w:rsid w:val="00E4649C"/>
    <w:rsid w:val="00E46BF3"/>
    <w:rsid w:val="00E46C8F"/>
    <w:rsid w:val="00E47898"/>
    <w:rsid w:val="00E47AD0"/>
    <w:rsid w:val="00E50FAC"/>
    <w:rsid w:val="00E51C2E"/>
    <w:rsid w:val="00E52E82"/>
    <w:rsid w:val="00E5314F"/>
    <w:rsid w:val="00E53EBD"/>
    <w:rsid w:val="00E548F7"/>
    <w:rsid w:val="00E54E96"/>
    <w:rsid w:val="00E55123"/>
    <w:rsid w:val="00E55C67"/>
    <w:rsid w:val="00E56560"/>
    <w:rsid w:val="00E5696B"/>
    <w:rsid w:val="00E56D81"/>
    <w:rsid w:val="00E5711B"/>
    <w:rsid w:val="00E57DE0"/>
    <w:rsid w:val="00E60832"/>
    <w:rsid w:val="00E61072"/>
    <w:rsid w:val="00E61755"/>
    <w:rsid w:val="00E627B7"/>
    <w:rsid w:val="00E62A74"/>
    <w:rsid w:val="00E62E44"/>
    <w:rsid w:val="00E6395F"/>
    <w:rsid w:val="00E64248"/>
    <w:rsid w:val="00E64667"/>
    <w:rsid w:val="00E64869"/>
    <w:rsid w:val="00E64B9A"/>
    <w:rsid w:val="00E65121"/>
    <w:rsid w:val="00E664DF"/>
    <w:rsid w:val="00E676FA"/>
    <w:rsid w:val="00E67C2D"/>
    <w:rsid w:val="00E7025D"/>
    <w:rsid w:val="00E70DE6"/>
    <w:rsid w:val="00E713FA"/>
    <w:rsid w:val="00E7223E"/>
    <w:rsid w:val="00E725E0"/>
    <w:rsid w:val="00E72B52"/>
    <w:rsid w:val="00E7306C"/>
    <w:rsid w:val="00E732BB"/>
    <w:rsid w:val="00E73A23"/>
    <w:rsid w:val="00E7422D"/>
    <w:rsid w:val="00E74D19"/>
    <w:rsid w:val="00E753A9"/>
    <w:rsid w:val="00E75CBC"/>
    <w:rsid w:val="00E7603C"/>
    <w:rsid w:val="00E76315"/>
    <w:rsid w:val="00E7643B"/>
    <w:rsid w:val="00E7665A"/>
    <w:rsid w:val="00E77B1B"/>
    <w:rsid w:val="00E8055E"/>
    <w:rsid w:val="00E80927"/>
    <w:rsid w:val="00E8147F"/>
    <w:rsid w:val="00E81CE1"/>
    <w:rsid w:val="00E81E1E"/>
    <w:rsid w:val="00E821A7"/>
    <w:rsid w:val="00E8292A"/>
    <w:rsid w:val="00E833C1"/>
    <w:rsid w:val="00E83ADE"/>
    <w:rsid w:val="00E83B02"/>
    <w:rsid w:val="00E84222"/>
    <w:rsid w:val="00E84929"/>
    <w:rsid w:val="00E84AAC"/>
    <w:rsid w:val="00E85091"/>
    <w:rsid w:val="00E853C4"/>
    <w:rsid w:val="00E86307"/>
    <w:rsid w:val="00E86F20"/>
    <w:rsid w:val="00E87216"/>
    <w:rsid w:val="00E8724F"/>
    <w:rsid w:val="00E87DC3"/>
    <w:rsid w:val="00E87E53"/>
    <w:rsid w:val="00E907B3"/>
    <w:rsid w:val="00E907DA"/>
    <w:rsid w:val="00E90881"/>
    <w:rsid w:val="00E917BA"/>
    <w:rsid w:val="00E91F44"/>
    <w:rsid w:val="00E9219D"/>
    <w:rsid w:val="00E92C73"/>
    <w:rsid w:val="00E935C3"/>
    <w:rsid w:val="00E9417F"/>
    <w:rsid w:val="00E94B35"/>
    <w:rsid w:val="00E95651"/>
    <w:rsid w:val="00E96484"/>
    <w:rsid w:val="00E9669E"/>
    <w:rsid w:val="00E96C76"/>
    <w:rsid w:val="00E97346"/>
    <w:rsid w:val="00E97360"/>
    <w:rsid w:val="00E973C4"/>
    <w:rsid w:val="00E974C2"/>
    <w:rsid w:val="00E979AF"/>
    <w:rsid w:val="00EA0E9C"/>
    <w:rsid w:val="00EA142D"/>
    <w:rsid w:val="00EA2A0C"/>
    <w:rsid w:val="00EA2E21"/>
    <w:rsid w:val="00EA368E"/>
    <w:rsid w:val="00EA3DC2"/>
    <w:rsid w:val="00EA4242"/>
    <w:rsid w:val="00EA4D34"/>
    <w:rsid w:val="00EA4E04"/>
    <w:rsid w:val="00EA6CE2"/>
    <w:rsid w:val="00EB0A0E"/>
    <w:rsid w:val="00EB1AB0"/>
    <w:rsid w:val="00EB29A1"/>
    <w:rsid w:val="00EB2AB7"/>
    <w:rsid w:val="00EB37B7"/>
    <w:rsid w:val="00EB3C2F"/>
    <w:rsid w:val="00EB571C"/>
    <w:rsid w:val="00EB588A"/>
    <w:rsid w:val="00EB5A18"/>
    <w:rsid w:val="00EB692B"/>
    <w:rsid w:val="00EB75A1"/>
    <w:rsid w:val="00EB75BB"/>
    <w:rsid w:val="00EB7FCE"/>
    <w:rsid w:val="00EC1A06"/>
    <w:rsid w:val="00EC1FA4"/>
    <w:rsid w:val="00EC242D"/>
    <w:rsid w:val="00EC292E"/>
    <w:rsid w:val="00EC2CC1"/>
    <w:rsid w:val="00EC40F7"/>
    <w:rsid w:val="00EC4760"/>
    <w:rsid w:val="00EC5326"/>
    <w:rsid w:val="00EC5513"/>
    <w:rsid w:val="00EC56C5"/>
    <w:rsid w:val="00EC5E76"/>
    <w:rsid w:val="00EC6763"/>
    <w:rsid w:val="00EC7074"/>
    <w:rsid w:val="00EC7688"/>
    <w:rsid w:val="00EC7D69"/>
    <w:rsid w:val="00ED0150"/>
    <w:rsid w:val="00ED05DF"/>
    <w:rsid w:val="00ED1A22"/>
    <w:rsid w:val="00ED1C03"/>
    <w:rsid w:val="00ED1F05"/>
    <w:rsid w:val="00ED26E9"/>
    <w:rsid w:val="00ED2F54"/>
    <w:rsid w:val="00ED2FBE"/>
    <w:rsid w:val="00ED358A"/>
    <w:rsid w:val="00ED3757"/>
    <w:rsid w:val="00ED3A93"/>
    <w:rsid w:val="00ED4C7E"/>
    <w:rsid w:val="00ED4E19"/>
    <w:rsid w:val="00ED4EF1"/>
    <w:rsid w:val="00ED586C"/>
    <w:rsid w:val="00ED62DE"/>
    <w:rsid w:val="00ED6A11"/>
    <w:rsid w:val="00ED70B3"/>
    <w:rsid w:val="00ED73A4"/>
    <w:rsid w:val="00ED7B2A"/>
    <w:rsid w:val="00EE0FF8"/>
    <w:rsid w:val="00EE159D"/>
    <w:rsid w:val="00EE16D5"/>
    <w:rsid w:val="00EE1AFC"/>
    <w:rsid w:val="00EE1C73"/>
    <w:rsid w:val="00EE252E"/>
    <w:rsid w:val="00EE2D45"/>
    <w:rsid w:val="00EE3B1B"/>
    <w:rsid w:val="00EE4450"/>
    <w:rsid w:val="00EE45DF"/>
    <w:rsid w:val="00EE483C"/>
    <w:rsid w:val="00EE50B3"/>
    <w:rsid w:val="00EE5231"/>
    <w:rsid w:val="00EE69F8"/>
    <w:rsid w:val="00EE737E"/>
    <w:rsid w:val="00EE7C9F"/>
    <w:rsid w:val="00EF1CC3"/>
    <w:rsid w:val="00EF1CC9"/>
    <w:rsid w:val="00EF29C2"/>
    <w:rsid w:val="00EF3ABA"/>
    <w:rsid w:val="00EF3E99"/>
    <w:rsid w:val="00EF4CBC"/>
    <w:rsid w:val="00EF56F5"/>
    <w:rsid w:val="00EF59EE"/>
    <w:rsid w:val="00EF682E"/>
    <w:rsid w:val="00EF6973"/>
    <w:rsid w:val="00EF6B4D"/>
    <w:rsid w:val="00EF7137"/>
    <w:rsid w:val="00EF74FD"/>
    <w:rsid w:val="00F0011A"/>
    <w:rsid w:val="00F01ADF"/>
    <w:rsid w:val="00F01EAC"/>
    <w:rsid w:val="00F02318"/>
    <w:rsid w:val="00F03787"/>
    <w:rsid w:val="00F03AAB"/>
    <w:rsid w:val="00F03B3A"/>
    <w:rsid w:val="00F03FBF"/>
    <w:rsid w:val="00F04835"/>
    <w:rsid w:val="00F06184"/>
    <w:rsid w:val="00F0627A"/>
    <w:rsid w:val="00F07A6C"/>
    <w:rsid w:val="00F11B1B"/>
    <w:rsid w:val="00F1259B"/>
    <w:rsid w:val="00F12823"/>
    <w:rsid w:val="00F13F3E"/>
    <w:rsid w:val="00F15221"/>
    <w:rsid w:val="00F158AE"/>
    <w:rsid w:val="00F1604D"/>
    <w:rsid w:val="00F16A1A"/>
    <w:rsid w:val="00F178BC"/>
    <w:rsid w:val="00F178F7"/>
    <w:rsid w:val="00F207A5"/>
    <w:rsid w:val="00F20985"/>
    <w:rsid w:val="00F20D5B"/>
    <w:rsid w:val="00F21493"/>
    <w:rsid w:val="00F2156C"/>
    <w:rsid w:val="00F22691"/>
    <w:rsid w:val="00F22766"/>
    <w:rsid w:val="00F25937"/>
    <w:rsid w:val="00F25C84"/>
    <w:rsid w:val="00F25F04"/>
    <w:rsid w:val="00F2652B"/>
    <w:rsid w:val="00F26B41"/>
    <w:rsid w:val="00F26EC7"/>
    <w:rsid w:val="00F27158"/>
    <w:rsid w:val="00F27C45"/>
    <w:rsid w:val="00F27D34"/>
    <w:rsid w:val="00F27DF3"/>
    <w:rsid w:val="00F3060C"/>
    <w:rsid w:val="00F3080D"/>
    <w:rsid w:val="00F31C3C"/>
    <w:rsid w:val="00F32B85"/>
    <w:rsid w:val="00F3427A"/>
    <w:rsid w:val="00F343CC"/>
    <w:rsid w:val="00F34952"/>
    <w:rsid w:val="00F34DBC"/>
    <w:rsid w:val="00F3540E"/>
    <w:rsid w:val="00F3660C"/>
    <w:rsid w:val="00F36D4B"/>
    <w:rsid w:val="00F3740D"/>
    <w:rsid w:val="00F40030"/>
    <w:rsid w:val="00F41132"/>
    <w:rsid w:val="00F41324"/>
    <w:rsid w:val="00F415FC"/>
    <w:rsid w:val="00F41A1D"/>
    <w:rsid w:val="00F426B7"/>
    <w:rsid w:val="00F42909"/>
    <w:rsid w:val="00F441B5"/>
    <w:rsid w:val="00F44D9D"/>
    <w:rsid w:val="00F44E74"/>
    <w:rsid w:val="00F45A43"/>
    <w:rsid w:val="00F45BEC"/>
    <w:rsid w:val="00F45D20"/>
    <w:rsid w:val="00F46011"/>
    <w:rsid w:val="00F46411"/>
    <w:rsid w:val="00F470E7"/>
    <w:rsid w:val="00F50305"/>
    <w:rsid w:val="00F50584"/>
    <w:rsid w:val="00F50691"/>
    <w:rsid w:val="00F522F0"/>
    <w:rsid w:val="00F5385C"/>
    <w:rsid w:val="00F53D10"/>
    <w:rsid w:val="00F54712"/>
    <w:rsid w:val="00F54AC6"/>
    <w:rsid w:val="00F54B24"/>
    <w:rsid w:val="00F54BE2"/>
    <w:rsid w:val="00F54E5F"/>
    <w:rsid w:val="00F54ED4"/>
    <w:rsid w:val="00F55245"/>
    <w:rsid w:val="00F55715"/>
    <w:rsid w:val="00F55E96"/>
    <w:rsid w:val="00F56263"/>
    <w:rsid w:val="00F5637F"/>
    <w:rsid w:val="00F563F1"/>
    <w:rsid w:val="00F56FDC"/>
    <w:rsid w:val="00F5742F"/>
    <w:rsid w:val="00F5774C"/>
    <w:rsid w:val="00F57CC5"/>
    <w:rsid w:val="00F609E5"/>
    <w:rsid w:val="00F60B4D"/>
    <w:rsid w:val="00F60C0F"/>
    <w:rsid w:val="00F60CE8"/>
    <w:rsid w:val="00F62A11"/>
    <w:rsid w:val="00F63CA0"/>
    <w:rsid w:val="00F64C58"/>
    <w:rsid w:val="00F655EA"/>
    <w:rsid w:val="00F666A7"/>
    <w:rsid w:val="00F66723"/>
    <w:rsid w:val="00F66E58"/>
    <w:rsid w:val="00F67248"/>
    <w:rsid w:val="00F715EE"/>
    <w:rsid w:val="00F71A14"/>
    <w:rsid w:val="00F71A16"/>
    <w:rsid w:val="00F71AA2"/>
    <w:rsid w:val="00F72380"/>
    <w:rsid w:val="00F73156"/>
    <w:rsid w:val="00F732ED"/>
    <w:rsid w:val="00F73E5F"/>
    <w:rsid w:val="00F74F49"/>
    <w:rsid w:val="00F75032"/>
    <w:rsid w:val="00F76229"/>
    <w:rsid w:val="00F77159"/>
    <w:rsid w:val="00F804EA"/>
    <w:rsid w:val="00F81601"/>
    <w:rsid w:val="00F826F7"/>
    <w:rsid w:val="00F82753"/>
    <w:rsid w:val="00F8282C"/>
    <w:rsid w:val="00F82C19"/>
    <w:rsid w:val="00F8317C"/>
    <w:rsid w:val="00F8333B"/>
    <w:rsid w:val="00F833EC"/>
    <w:rsid w:val="00F83DE7"/>
    <w:rsid w:val="00F83FA9"/>
    <w:rsid w:val="00F849D3"/>
    <w:rsid w:val="00F84F8E"/>
    <w:rsid w:val="00F854C9"/>
    <w:rsid w:val="00F858B7"/>
    <w:rsid w:val="00F86117"/>
    <w:rsid w:val="00F8628E"/>
    <w:rsid w:val="00F8681C"/>
    <w:rsid w:val="00F86B43"/>
    <w:rsid w:val="00F87162"/>
    <w:rsid w:val="00F874D2"/>
    <w:rsid w:val="00F876C6"/>
    <w:rsid w:val="00F9093F"/>
    <w:rsid w:val="00F90F28"/>
    <w:rsid w:val="00F91274"/>
    <w:rsid w:val="00F91491"/>
    <w:rsid w:val="00F91E7C"/>
    <w:rsid w:val="00F924F6"/>
    <w:rsid w:val="00F92FB2"/>
    <w:rsid w:val="00F93DCB"/>
    <w:rsid w:val="00F93FCC"/>
    <w:rsid w:val="00F948E7"/>
    <w:rsid w:val="00F96726"/>
    <w:rsid w:val="00F96883"/>
    <w:rsid w:val="00F97324"/>
    <w:rsid w:val="00F9763C"/>
    <w:rsid w:val="00F97644"/>
    <w:rsid w:val="00F978E2"/>
    <w:rsid w:val="00FA092A"/>
    <w:rsid w:val="00FA15F9"/>
    <w:rsid w:val="00FA1796"/>
    <w:rsid w:val="00FA1939"/>
    <w:rsid w:val="00FA2575"/>
    <w:rsid w:val="00FA2EA9"/>
    <w:rsid w:val="00FA3848"/>
    <w:rsid w:val="00FA3B4C"/>
    <w:rsid w:val="00FA3BFF"/>
    <w:rsid w:val="00FA4193"/>
    <w:rsid w:val="00FA4A21"/>
    <w:rsid w:val="00FA4B23"/>
    <w:rsid w:val="00FA5191"/>
    <w:rsid w:val="00FA5248"/>
    <w:rsid w:val="00FA56AC"/>
    <w:rsid w:val="00FA58FD"/>
    <w:rsid w:val="00FA65B8"/>
    <w:rsid w:val="00FA6882"/>
    <w:rsid w:val="00FA6B71"/>
    <w:rsid w:val="00FA6EB2"/>
    <w:rsid w:val="00FB09EF"/>
    <w:rsid w:val="00FB0F63"/>
    <w:rsid w:val="00FB0FF7"/>
    <w:rsid w:val="00FB178F"/>
    <w:rsid w:val="00FB19E4"/>
    <w:rsid w:val="00FB1E9A"/>
    <w:rsid w:val="00FB2C47"/>
    <w:rsid w:val="00FB31A8"/>
    <w:rsid w:val="00FB3E85"/>
    <w:rsid w:val="00FB4CAB"/>
    <w:rsid w:val="00FB541F"/>
    <w:rsid w:val="00FB56BD"/>
    <w:rsid w:val="00FB59C2"/>
    <w:rsid w:val="00FB5A27"/>
    <w:rsid w:val="00FB631D"/>
    <w:rsid w:val="00FB6340"/>
    <w:rsid w:val="00FB7177"/>
    <w:rsid w:val="00FB7F4D"/>
    <w:rsid w:val="00FC167F"/>
    <w:rsid w:val="00FC2CD0"/>
    <w:rsid w:val="00FC2D4E"/>
    <w:rsid w:val="00FC357B"/>
    <w:rsid w:val="00FC3B1A"/>
    <w:rsid w:val="00FC6FE5"/>
    <w:rsid w:val="00FC7348"/>
    <w:rsid w:val="00FC7512"/>
    <w:rsid w:val="00FC78A3"/>
    <w:rsid w:val="00FD0003"/>
    <w:rsid w:val="00FD02EA"/>
    <w:rsid w:val="00FD05DB"/>
    <w:rsid w:val="00FD07C1"/>
    <w:rsid w:val="00FD1047"/>
    <w:rsid w:val="00FD166B"/>
    <w:rsid w:val="00FD1A86"/>
    <w:rsid w:val="00FD1AF3"/>
    <w:rsid w:val="00FD2D29"/>
    <w:rsid w:val="00FD31ED"/>
    <w:rsid w:val="00FD3371"/>
    <w:rsid w:val="00FD37B2"/>
    <w:rsid w:val="00FD4115"/>
    <w:rsid w:val="00FD42D6"/>
    <w:rsid w:val="00FD430E"/>
    <w:rsid w:val="00FD50B2"/>
    <w:rsid w:val="00FD59A5"/>
    <w:rsid w:val="00FD65A4"/>
    <w:rsid w:val="00FD70F4"/>
    <w:rsid w:val="00FE1892"/>
    <w:rsid w:val="00FE2173"/>
    <w:rsid w:val="00FE3563"/>
    <w:rsid w:val="00FE415E"/>
    <w:rsid w:val="00FE45DC"/>
    <w:rsid w:val="00FE48A1"/>
    <w:rsid w:val="00FE51C1"/>
    <w:rsid w:val="00FE5241"/>
    <w:rsid w:val="00FE681E"/>
    <w:rsid w:val="00FE7083"/>
    <w:rsid w:val="00FE7A4E"/>
    <w:rsid w:val="00FE7F70"/>
    <w:rsid w:val="00FF0188"/>
    <w:rsid w:val="00FF0562"/>
    <w:rsid w:val="00FF122D"/>
    <w:rsid w:val="00FF1BCA"/>
    <w:rsid w:val="00FF27EE"/>
    <w:rsid w:val="00FF2A66"/>
    <w:rsid w:val="00FF3199"/>
    <w:rsid w:val="00FF4B78"/>
    <w:rsid w:val="00FF4B9E"/>
    <w:rsid w:val="00FF4DE9"/>
    <w:rsid w:val="00FF5442"/>
    <w:rsid w:val="00FF5686"/>
    <w:rsid w:val="00FF568E"/>
    <w:rsid w:val="00FF6983"/>
    <w:rsid w:val="00FF6AD4"/>
    <w:rsid w:val="00FF72EF"/>
    <w:rsid w:val="00FF7355"/>
    <w:rsid w:val="075B13C2"/>
    <w:rsid w:val="07D49017"/>
    <w:rsid w:val="09182BDC"/>
    <w:rsid w:val="0EF532E0"/>
    <w:rsid w:val="118BE3E6"/>
    <w:rsid w:val="12165169"/>
    <w:rsid w:val="12EAAF6E"/>
    <w:rsid w:val="18844414"/>
    <w:rsid w:val="19448F64"/>
    <w:rsid w:val="19DB8813"/>
    <w:rsid w:val="1CFFA4E7"/>
    <w:rsid w:val="1D3F8EDF"/>
    <w:rsid w:val="1E2344F0"/>
    <w:rsid w:val="1E3C38A5"/>
    <w:rsid w:val="1FF78C2E"/>
    <w:rsid w:val="20C4E1F4"/>
    <w:rsid w:val="23AF67DB"/>
    <w:rsid w:val="2673E53C"/>
    <w:rsid w:val="28362CE5"/>
    <w:rsid w:val="29258EAF"/>
    <w:rsid w:val="2A891A7C"/>
    <w:rsid w:val="2B071B09"/>
    <w:rsid w:val="2CAC437A"/>
    <w:rsid w:val="2F33EED3"/>
    <w:rsid w:val="318806CA"/>
    <w:rsid w:val="331E1A3F"/>
    <w:rsid w:val="334A7BB9"/>
    <w:rsid w:val="3A67E7FD"/>
    <w:rsid w:val="3D917EE2"/>
    <w:rsid w:val="43D16504"/>
    <w:rsid w:val="43EA052F"/>
    <w:rsid w:val="44843D7D"/>
    <w:rsid w:val="45E5ECFC"/>
    <w:rsid w:val="4C4D3C6A"/>
    <w:rsid w:val="4DD9FD03"/>
    <w:rsid w:val="5597B7AE"/>
    <w:rsid w:val="56ABA188"/>
    <w:rsid w:val="59087A6E"/>
    <w:rsid w:val="5B4F52A2"/>
    <w:rsid w:val="5ECECB88"/>
    <w:rsid w:val="5ED2DABF"/>
    <w:rsid w:val="5F179EDD"/>
    <w:rsid w:val="600BC677"/>
    <w:rsid w:val="607B976C"/>
    <w:rsid w:val="6108730F"/>
    <w:rsid w:val="6ED29E3E"/>
    <w:rsid w:val="6F7BC1E9"/>
    <w:rsid w:val="72383411"/>
    <w:rsid w:val="73341AF0"/>
    <w:rsid w:val="74CF20DE"/>
    <w:rsid w:val="78C4FDAD"/>
    <w:rsid w:val="79911FF3"/>
    <w:rsid w:val="79E3A095"/>
    <w:rsid w:val="79EEAC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3C757"/>
  <w15:docId w15:val="{D078DAFF-9613-4763-AC16-AB4731AE9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2A26"/>
    <w:rPr>
      <w:sz w:val="24"/>
      <w:szCs w:val="24"/>
    </w:rPr>
  </w:style>
  <w:style w:type="paragraph" w:styleId="Heading1">
    <w:name w:val="heading 1"/>
    <w:basedOn w:val="Normal"/>
    <w:next w:val="Normal"/>
    <w:autoRedefine/>
    <w:qFormat/>
    <w:rsid w:val="005C6D12"/>
    <w:pPr>
      <w:outlineLvl w:val="0"/>
    </w:pPr>
    <w:rPr>
      <w:rFonts w:ascii="Arial" w:hAnsi="Arial" w:cs="Arial"/>
      <w:b/>
    </w:rPr>
  </w:style>
  <w:style w:type="paragraph" w:styleId="Heading2">
    <w:name w:val="heading 2"/>
    <w:basedOn w:val="ListParagraph"/>
    <w:next w:val="Normal"/>
    <w:link w:val="Heading2Char"/>
    <w:qFormat/>
    <w:rsid w:val="005C6D12"/>
    <w:pPr>
      <w:tabs>
        <w:tab w:val="left" w:pos="6583"/>
      </w:tabs>
      <w:ind w:left="360"/>
      <w:outlineLvl w:val="1"/>
    </w:pPr>
    <w:rPr>
      <w:rFonts w:ascii="Arial" w:hAnsi="Arial" w:cs="Arial"/>
      <w:b/>
    </w:rPr>
  </w:style>
  <w:style w:type="paragraph" w:styleId="Heading3">
    <w:name w:val="heading 3"/>
    <w:basedOn w:val="Normal"/>
    <w:next w:val="Normal"/>
    <w:qFormat/>
    <w:rsid w:val="003F2E3E"/>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3F2E3E"/>
    <w:pPr>
      <w:keepNext/>
      <w:numPr>
        <w:ilvl w:val="3"/>
        <w:numId w:val="1"/>
      </w:numPr>
      <w:spacing w:before="240" w:after="60"/>
      <w:outlineLvl w:val="3"/>
    </w:pPr>
    <w:rPr>
      <w:b/>
      <w:bCs/>
      <w:sz w:val="28"/>
      <w:szCs w:val="28"/>
    </w:rPr>
  </w:style>
  <w:style w:type="paragraph" w:styleId="Heading5">
    <w:name w:val="heading 5"/>
    <w:basedOn w:val="Normal"/>
    <w:next w:val="Normal"/>
    <w:qFormat/>
    <w:rsid w:val="003F2E3E"/>
    <w:pPr>
      <w:numPr>
        <w:ilvl w:val="4"/>
        <w:numId w:val="1"/>
      </w:numPr>
      <w:spacing w:before="240" w:after="60"/>
      <w:outlineLvl w:val="4"/>
    </w:pPr>
    <w:rPr>
      <w:b/>
      <w:bCs/>
      <w:i/>
      <w:iCs/>
      <w:sz w:val="26"/>
      <w:szCs w:val="26"/>
    </w:rPr>
  </w:style>
  <w:style w:type="paragraph" w:styleId="Heading6">
    <w:name w:val="heading 6"/>
    <w:basedOn w:val="Normal"/>
    <w:next w:val="Normal"/>
    <w:qFormat/>
    <w:rsid w:val="003F2E3E"/>
    <w:pPr>
      <w:numPr>
        <w:ilvl w:val="5"/>
        <w:numId w:val="1"/>
      </w:numPr>
      <w:spacing w:before="240" w:after="60"/>
      <w:outlineLvl w:val="5"/>
    </w:pPr>
    <w:rPr>
      <w:b/>
      <w:bCs/>
      <w:sz w:val="22"/>
      <w:szCs w:val="22"/>
    </w:rPr>
  </w:style>
  <w:style w:type="paragraph" w:styleId="Heading7">
    <w:name w:val="heading 7"/>
    <w:basedOn w:val="Normal"/>
    <w:next w:val="Normal"/>
    <w:qFormat/>
    <w:rsid w:val="003F2E3E"/>
    <w:pPr>
      <w:numPr>
        <w:ilvl w:val="6"/>
        <w:numId w:val="1"/>
      </w:numPr>
      <w:spacing w:before="240" w:after="60"/>
      <w:outlineLvl w:val="6"/>
    </w:pPr>
  </w:style>
  <w:style w:type="paragraph" w:styleId="Heading8">
    <w:name w:val="heading 8"/>
    <w:basedOn w:val="Normal"/>
    <w:next w:val="Normal"/>
    <w:qFormat/>
    <w:rsid w:val="003F2E3E"/>
    <w:pPr>
      <w:numPr>
        <w:ilvl w:val="7"/>
        <w:numId w:val="1"/>
      </w:numPr>
      <w:spacing w:before="240" w:after="60"/>
      <w:outlineLvl w:val="7"/>
    </w:pPr>
    <w:rPr>
      <w:i/>
      <w:iCs/>
    </w:rPr>
  </w:style>
  <w:style w:type="paragraph" w:styleId="Heading9">
    <w:name w:val="heading 9"/>
    <w:basedOn w:val="Normal"/>
    <w:next w:val="Normal"/>
    <w:qFormat/>
    <w:rsid w:val="003F2E3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4689"/>
    <w:rPr>
      <w:rFonts w:ascii="Arial" w:hAnsi="Arial"/>
      <w:color w:val="000000"/>
      <w:szCs w:val="20"/>
      <w:lang w:eastAsia="en-US"/>
    </w:rPr>
  </w:style>
  <w:style w:type="paragraph" w:styleId="Footer">
    <w:name w:val="footer"/>
    <w:basedOn w:val="Normal"/>
    <w:rsid w:val="0043387A"/>
    <w:pPr>
      <w:tabs>
        <w:tab w:val="center" w:pos="4153"/>
        <w:tab w:val="right" w:pos="8306"/>
      </w:tabs>
    </w:pPr>
    <w:rPr>
      <w:rFonts w:ascii="Arial" w:hAnsi="Arial"/>
      <w:szCs w:val="20"/>
      <w:lang w:eastAsia="en-US"/>
    </w:rPr>
  </w:style>
  <w:style w:type="paragraph" w:styleId="Header">
    <w:name w:val="header"/>
    <w:basedOn w:val="Normal"/>
    <w:link w:val="HeaderChar"/>
    <w:uiPriority w:val="99"/>
    <w:rsid w:val="00D62C76"/>
    <w:pPr>
      <w:tabs>
        <w:tab w:val="center" w:pos="4153"/>
        <w:tab w:val="right" w:pos="8306"/>
      </w:tabs>
    </w:pPr>
  </w:style>
  <w:style w:type="table" w:styleId="TableGrid">
    <w:name w:val="Table Grid"/>
    <w:basedOn w:val="TableNormal"/>
    <w:rsid w:val="005E0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723C1"/>
    <w:rPr>
      <w:rFonts w:ascii="Tahoma" w:hAnsi="Tahoma" w:cs="Tahoma"/>
      <w:sz w:val="16"/>
      <w:szCs w:val="16"/>
    </w:rPr>
  </w:style>
  <w:style w:type="character" w:styleId="PageNumber">
    <w:name w:val="page number"/>
    <w:basedOn w:val="DefaultParagraphFont"/>
    <w:rsid w:val="00B55B22"/>
  </w:style>
  <w:style w:type="character" w:styleId="CommentReference">
    <w:name w:val="annotation reference"/>
    <w:uiPriority w:val="99"/>
    <w:semiHidden/>
    <w:rsid w:val="005E7E08"/>
    <w:rPr>
      <w:sz w:val="16"/>
      <w:szCs w:val="16"/>
    </w:rPr>
  </w:style>
  <w:style w:type="paragraph" w:styleId="CommentText">
    <w:name w:val="annotation text"/>
    <w:basedOn w:val="Normal"/>
    <w:link w:val="CommentTextChar"/>
    <w:uiPriority w:val="99"/>
    <w:semiHidden/>
    <w:rsid w:val="005E7E08"/>
    <w:rPr>
      <w:sz w:val="20"/>
      <w:szCs w:val="20"/>
    </w:rPr>
  </w:style>
  <w:style w:type="paragraph" w:styleId="DocumentMap">
    <w:name w:val="Document Map"/>
    <w:basedOn w:val="Normal"/>
    <w:semiHidden/>
    <w:rsid w:val="0071042C"/>
    <w:pPr>
      <w:shd w:val="clear" w:color="auto" w:fill="000080"/>
    </w:pPr>
    <w:rPr>
      <w:rFonts w:ascii="Tahoma" w:hAnsi="Tahoma" w:cs="Tahoma"/>
      <w:sz w:val="20"/>
      <w:szCs w:val="20"/>
    </w:rPr>
  </w:style>
  <w:style w:type="character" w:customStyle="1" w:styleId="Heading2Char">
    <w:name w:val="Heading 2 Char"/>
    <w:link w:val="Heading2"/>
    <w:rsid w:val="005C6D12"/>
    <w:rPr>
      <w:rFonts w:ascii="Arial" w:hAnsi="Arial" w:cs="Arial"/>
      <w:b/>
      <w:sz w:val="24"/>
      <w:szCs w:val="24"/>
    </w:rPr>
  </w:style>
  <w:style w:type="paragraph" w:customStyle="1" w:styleId="StyleHeading1NotBold">
    <w:name w:val="Style Heading 1 + Not Bold"/>
    <w:basedOn w:val="Heading1"/>
    <w:rsid w:val="00C90CCB"/>
    <w:rPr>
      <w:b w:val="0"/>
      <w:bCs/>
    </w:rPr>
  </w:style>
  <w:style w:type="paragraph" w:styleId="BodyTextIndent2">
    <w:name w:val="Body Text Indent 2"/>
    <w:basedOn w:val="Normal"/>
    <w:rsid w:val="00A01DF9"/>
    <w:pPr>
      <w:spacing w:after="120" w:line="480" w:lineRule="auto"/>
      <w:ind w:left="283"/>
    </w:pPr>
  </w:style>
  <w:style w:type="paragraph" w:styleId="BodyTextIndent">
    <w:name w:val="Body Text Indent"/>
    <w:basedOn w:val="Normal"/>
    <w:rsid w:val="00A01DF9"/>
    <w:pPr>
      <w:spacing w:after="120"/>
      <w:ind w:left="283"/>
    </w:pPr>
  </w:style>
  <w:style w:type="paragraph" w:styleId="FootnoteText">
    <w:name w:val="footnote text"/>
    <w:basedOn w:val="Normal"/>
    <w:semiHidden/>
    <w:rsid w:val="00522109"/>
    <w:rPr>
      <w:sz w:val="20"/>
      <w:szCs w:val="20"/>
    </w:rPr>
  </w:style>
  <w:style w:type="character" w:styleId="FootnoteReference">
    <w:name w:val="footnote reference"/>
    <w:semiHidden/>
    <w:rsid w:val="00522109"/>
    <w:rPr>
      <w:vertAlign w:val="superscript"/>
    </w:rPr>
  </w:style>
  <w:style w:type="character" w:styleId="Hyperlink">
    <w:name w:val="Hyperlink"/>
    <w:rsid w:val="005C319C"/>
    <w:rPr>
      <w:color w:val="0000FF"/>
      <w:u w:val="single"/>
    </w:rPr>
  </w:style>
  <w:style w:type="paragraph" w:styleId="CommentSubject">
    <w:name w:val="annotation subject"/>
    <w:basedOn w:val="CommentText"/>
    <w:next w:val="CommentText"/>
    <w:semiHidden/>
    <w:rsid w:val="00BB6030"/>
    <w:rPr>
      <w:b/>
      <w:bCs/>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rsid w:val="00881F12"/>
    <w:pPr>
      <w:ind w:left="720"/>
    </w:pPr>
  </w:style>
  <w:style w:type="character" w:customStyle="1" w:styleId="HeaderChar">
    <w:name w:val="Header Char"/>
    <w:basedOn w:val="DefaultParagraphFont"/>
    <w:link w:val="Header"/>
    <w:uiPriority w:val="99"/>
    <w:rsid w:val="00347F45"/>
    <w:rPr>
      <w:sz w:val="24"/>
      <w:szCs w:val="24"/>
    </w:rPr>
  </w:style>
  <w:style w:type="character" w:styleId="FollowedHyperlink">
    <w:name w:val="FollowedHyperlink"/>
    <w:basedOn w:val="DefaultParagraphFont"/>
    <w:rsid w:val="004476E2"/>
    <w:rPr>
      <w:color w:val="800080" w:themeColor="followedHyperlink"/>
      <w:u w:val="single"/>
    </w:rPr>
  </w:style>
  <w:style w:type="paragraph" w:customStyle="1" w:styleId="Default">
    <w:name w:val="Default"/>
    <w:rsid w:val="008D4809"/>
    <w:pPr>
      <w:autoSpaceDE w:val="0"/>
      <w:autoSpaceDN w:val="0"/>
      <w:adjustRightInd w:val="0"/>
    </w:pPr>
    <w:rPr>
      <w:rFonts w:ascii="Frutiger LT Std 45 Light" w:hAnsi="Frutiger LT Std 45 Light" w:cs="Frutiger LT Std 45 Light"/>
      <w:color w:val="000000"/>
      <w:sz w:val="24"/>
      <w:szCs w:val="24"/>
    </w:rPr>
  </w:style>
  <w:style w:type="character" w:customStyle="1" w:styleId="CommentTextChar">
    <w:name w:val="Comment Text Char"/>
    <w:basedOn w:val="DefaultParagraphFont"/>
    <w:link w:val="CommentText"/>
    <w:uiPriority w:val="99"/>
    <w:semiHidden/>
    <w:rsid w:val="00E10945"/>
  </w:style>
  <w:style w:type="character" w:customStyle="1" w:styleId="telephonenormal1">
    <w:name w:val="telephonenormal1"/>
    <w:basedOn w:val="DefaultParagraphFont"/>
    <w:rsid w:val="002462F5"/>
    <w:rPr>
      <w:b/>
      <w:bCs/>
    </w:rPr>
  </w:style>
  <w:style w:type="paragraph" w:styleId="Revision">
    <w:name w:val="Revision"/>
    <w:hidden/>
    <w:uiPriority w:val="99"/>
    <w:semiHidden/>
    <w:rsid w:val="002546B2"/>
    <w:rPr>
      <w:sz w:val="24"/>
      <w:szCs w:val="24"/>
    </w:rPr>
  </w:style>
  <w:style w:type="paragraph" w:customStyle="1" w:styleId="paragraph">
    <w:name w:val="paragraph"/>
    <w:basedOn w:val="Normal"/>
    <w:rsid w:val="006B3318"/>
    <w:pPr>
      <w:spacing w:before="100" w:beforeAutospacing="1" w:after="100" w:afterAutospacing="1"/>
    </w:pPr>
  </w:style>
  <w:style w:type="character" w:customStyle="1" w:styleId="normaltextrun">
    <w:name w:val="normaltextrun"/>
    <w:basedOn w:val="DefaultParagraphFont"/>
    <w:rsid w:val="006B3318"/>
  </w:style>
  <w:style w:type="character" w:customStyle="1" w:styleId="findhit">
    <w:name w:val="findhit"/>
    <w:basedOn w:val="DefaultParagraphFont"/>
    <w:rsid w:val="006B3318"/>
  </w:style>
  <w:style w:type="character" w:customStyle="1" w:styleId="eop">
    <w:name w:val="eop"/>
    <w:basedOn w:val="DefaultParagraphFont"/>
    <w:rsid w:val="006B3318"/>
  </w:style>
  <w:style w:type="paragraph" w:styleId="NormalWeb">
    <w:name w:val="Normal (Web)"/>
    <w:basedOn w:val="Normal"/>
    <w:uiPriority w:val="99"/>
    <w:semiHidden/>
    <w:unhideWhenUsed/>
    <w:rsid w:val="007168A8"/>
    <w:pPr>
      <w:spacing w:before="100" w:beforeAutospacing="1" w:after="100" w:afterAutospacing="1"/>
    </w:pPr>
  </w:style>
  <w:style w:type="character" w:customStyle="1" w:styleId="UnresolvedMention1">
    <w:name w:val="Unresolved Mention1"/>
    <w:basedOn w:val="DefaultParagraphFont"/>
    <w:uiPriority w:val="99"/>
    <w:semiHidden/>
    <w:unhideWhenUsed/>
    <w:rsid w:val="00AD70FF"/>
    <w:rPr>
      <w:color w:val="605E5C"/>
      <w:shd w:val="clear" w:color="auto" w:fill="E1DFDD"/>
    </w:rPr>
  </w:style>
  <w:style w:type="table" w:customStyle="1" w:styleId="TableGrid1">
    <w:name w:val="Table Grid1"/>
    <w:basedOn w:val="TableNormal"/>
    <w:next w:val="TableGrid"/>
    <w:uiPriority w:val="39"/>
    <w:rsid w:val="006B66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0660E"/>
    <w:rPr>
      <w:color w:val="605E5C"/>
      <w:shd w:val="clear" w:color="auto" w:fill="E1DFDD"/>
    </w:rPr>
  </w:style>
  <w:style w:type="character" w:customStyle="1" w:styleId="UnresolvedMention3">
    <w:name w:val="Unresolved Mention3"/>
    <w:basedOn w:val="DefaultParagraphFont"/>
    <w:uiPriority w:val="99"/>
    <w:unhideWhenUsed/>
    <w:rsid w:val="005A7D8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locked/>
    <w:rsid w:val="009310B7"/>
    <w:rPr>
      <w:sz w:val="24"/>
      <w:szCs w:val="24"/>
    </w:rPr>
  </w:style>
  <w:style w:type="character" w:customStyle="1" w:styleId="Mention1">
    <w:name w:val="Mention1"/>
    <w:basedOn w:val="DefaultParagraphFont"/>
    <w:uiPriority w:val="99"/>
    <w:unhideWhenUsed/>
    <w:rsid w:val="00B7545E"/>
    <w:rPr>
      <w:color w:val="2B579A"/>
      <w:shd w:val="clear" w:color="auto" w:fill="E1DFDD"/>
    </w:rPr>
  </w:style>
  <w:style w:type="character" w:styleId="UnresolvedMention">
    <w:name w:val="Unresolved Mention"/>
    <w:basedOn w:val="DefaultParagraphFont"/>
    <w:uiPriority w:val="99"/>
    <w:semiHidden/>
    <w:unhideWhenUsed/>
    <w:rsid w:val="000807A8"/>
    <w:rPr>
      <w:color w:val="605E5C"/>
      <w:shd w:val="clear" w:color="auto" w:fill="E1DFDD"/>
    </w:rPr>
  </w:style>
  <w:style w:type="character" w:styleId="Mention">
    <w:name w:val="Mention"/>
    <w:basedOn w:val="DefaultParagraphFont"/>
    <w:uiPriority w:val="99"/>
    <w:unhideWhenUsed/>
    <w:rsid w:val="00B61A74"/>
    <w:rPr>
      <w:color w:val="2B579A"/>
      <w:shd w:val="clear" w:color="auto" w:fill="E1DFDD"/>
    </w:rPr>
  </w:style>
  <w:style w:type="character" w:styleId="Emphasis">
    <w:name w:val="Emphasis"/>
    <w:basedOn w:val="DefaultParagraphFont"/>
    <w:qFormat/>
    <w:rsid w:val="00C7055B"/>
    <w:rPr>
      <w:i/>
      <w:iCs/>
    </w:rPr>
  </w:style>
  <w:style w:type="character" w:customStyle="1" w:styleId="cf01">
    <w:name w:val="cf01"/>
    <w:basedOn w:val="DefaultParagraphFont"/>
    <w:rsid w:val="00D83860"/>
    <w:rPr>
      <w:rFonts w:ascii="Segoe UI" w:hAnsi="Segoe UI" w:cs="Segoe UI" w:hint="default"/>
      <w:sz w:val="18"/>
      <w:szCs w:val="18"/>
    </w:rPr>
  </w:style>
  <w:style w:type="paragraph" w:styleId="Title">
    <w:name w:val="Title"/>
    <w:basedOn w:val="Normal"/>
    <w:next w:val="Normal"/>
    <w:link w:val="TitleChar"/>
    <w:qFormat/>
    <w:rsid w:val="005C6D12"/>
    <w:pPr>
      <w:jc w:val="center"/>
    </w:pPr>
    <w:rPr>
      <w:rFonts w:ascii="Arial" w:hAnsi="Arial" w:cs="Arial"/>
      <w:b/>
      <w:sz w:val="32"/>
      <w:szCs w:val="32"/>
    </w:rPr>
  </w:style>
  <w:style w:type="character" w:customStyle="1" w:styleId="TitleChar">
    <w:name w:val="Title Char"/>
    <w:basedOn w:val="DefaultParagraphFont"/>
    <w:link w:val="Title"/>
    <w:rsid w:val="005C6D12"/>
    <w:rPr>
      <w:rFonts w:ascii="Arial" w:hAnsi="Arial" w:cs="Arial"/>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7034">
      <w:bodyDiv w:val="1"/>
      <w:marLeft w:val="0"/>
      <w:marRight w:val="0"/>
      <w:marTop w:val="0"/>
      <w:marBottom w:val="0"/>
      <w:divBdr>
        <w:top w:val="none" w:sz="0" w:space="0" w:color="auto"/>
        <w:left w:val="none" w:sz="0" w:space="0" w:color="auto"/>
        <w:bottom w:val="none" w:sz="0" w:space="0" w:color="auto"/>
        <w:right w:val="none" w:sz="0" w:space="0" w:color="auto"/>
      </w:divBdr>
    </w:div>
    <w:div w:id="27726061">
      <w:bodyDiv w:val="1"/>
      <w:marLeft w:val="0"/>
      <w:marRight w:val="0"/>
      <w:marTop w:val="0"/>
      <w:marBottom w:val="0"/>
      <w:divBdr>
        <w:top w:val="none" w:sz="0" w:space="0" w:color="auto"/>
        <w:left w:val="none" w:sz="0" w:space="0" w:color="auto"/>
        <w:bottom w:val="none" w:sz="0" w:space="0" w:color="auto"/>
        <w:right w:val="none" w:sz="0" w:space="0" w:color="auto"/>
      </w:divBdr>
    </w:div>
    <w:div w:id="53624487">
      <w:bodyDiv w:val="1"/>
      <w:marLeft w:val="0"/>
      <w:marRight w:val="0"/>
      <w:marTop w:val="0"/>
      <w:marBottom w:val="0"/>
      <w:divBdr>
        <w:top w:val="none" w:sz="0" w:space="0" w:color="auto"/>
        <w:left w:val="none" w:sz="0" w:space="0" w:color="auto"/>
        <w:bottom w:val="none" w:sz="0" w:space="0" w:color="auto"/>
        <w:right w:val="none" w:sz="0" w:space="0" w:color="auto"/>
      </w:divBdr>
    </w:div>
    <w:div w:id="79761623">
      <w:bodyDiv w:val="1"/>
      <w:marLeft w:val="0"/>
      <w:marRight w:val="0"/>
      <w:marTop w:val="0"/>
      <w:marBottom w:val="0"/>
      <w:divBdr>
        <w:top w:val="none" w:sz="0" w:space="0" w:color="auto"/>
        <w:left w:val="none" w:sz="0" w:space="0" w:color="auto"/>
        <w:bottom w:val="none" w:sz="0" w:space="0" w:color="auto"/>
        <w:right w:val="none" w:sz="0" w:space="0" w:color="auto"/>
      </w:divBdr>
    </w:div>
    <w:div w:id="132479653">
      <w:bodyDiv w:val="1"/>
      <w:marLeft w:val="0"/>
      <w:marRight w:val="0"/>
      <w:marTop w:val="0"/>
      <w:marBottom w:val="0"/>
      <w:divBdr>
        <w:top w:val="none" w:sz="0" w:space="0" w:color="auto"/>
        <w:left w:val="none" w:sz="0" w:space="0" w:color="auto"/>
        <w:bottom w:val="none" w:sz="0" w:space="0" w:color="auto"/>
        <w:right w:val="none" w:sz="0" w:space="0" w:color="auto"/>
      </w:divBdr>
    </w:div>
    <w:div w:id="156461792">
      <w:bodyDiv w:val="1"/>
      <w:marLeft w:val="0"/>
      <w:marRight w:val="0"/>
      <w:marTop w:val="0"/>
      <w:marBottom w:val="0"/>
      <w:divBdr>
        <w:top w:val="none" w:sz="0" w:space="0" w:color="auto"/>
        <w:left w:val="none" w:sz="0" w:space="0" w:color="auto"/>
        <w:bottom w:val="none" w:sz="0" w:space="0" w:color="auto"/>
        <w:right w:val="none" w:sz="0" w:space="0" w:color="auto"/>
      </w:divBdr>
      <w:divsChild>
        <w:div w:id="1992907259">
          <w:marLeft w:val="0"/>
          <w:marRight w:val="0"/>
          <w:marTop w:val="0"/>
          <w:marBottom w:val="0"/>
          <w:divBdr>
            <w:top w:val="none" w:sz="0" w:space="0" w:color="auto"/>
            <w:left w:val="none" w:sz="0" w:space="0" w:color="auto"/>
            <w:bottom w:val="none" w:sz="0" w:space="0" w:color="auto"/>
            <w:right w:val="none" w:sz="0" w:space="0" w:color="auto"/>
          </w:divBdr>
          <w:divsChild>
            <w:div w:id="744568958">
              <w:marLeft w:val="0"/>
              <w:marRight w:val="0"/>
              <w:marTop w:val="0"/>
              <w:marBottom w:val="0"/>
              <w:divBdr>
                <w:top w:val="none" w:sz="0" w:space="0" w:color="auto"/>
                <w:left w:val="none" w:sz="0" w:space="0" w:color="auto"/>
                <w:bottom w:val="none" w:sz="0" w:space="0" w:color="auto"/>
                <w:right w:val="none" w:sz="0" w:space="0" w:color="auto"/>
              </w:divBdr>
            </w:div>
            <w:div w:id="996417277">
              <w:marLeft w:val="0"/>
              <w:marRight w:val="0"/>
              <w:marTop w:val="0"/>
              <w:marBottom w:val="0"/>
              <w:divBdr>
                <w:top w:val="none" w:sz="0" w:space="0" w:color="auto"/>
                <w:left w:val="none" w:sz="0" w:space="0" w:color="auto"/>
                <w:bottom w:val="none" w:sz="0" w:space="0" w:color="auto"/>
                <w:right w:val="none" w:sz="0" w:space="0" w:color="auto"/>
              </w:divBdr>
            </w:div>
            <w:div w:id="1150444287">
              <w:marLeft w:val="0"/>
              <w:marRight w:val="0"/>
              <w:marTop w:val="0"/>
              <w:marBottom w:val="0"/>
              <w:divBdr>
                <w:top w:val="none" w:sz="0" w:space="0" w:color="auto"/>
                <w:left w:val="none" w:sz="0" w:space="0" w:color="auto"/>
                <w:bottom w:val="none" w:sz="0" w:space="0" w:color="auto"/>
                <w:right w:val="none" w:sz="0" w:space="0" w:color="auto"/>
              </w:divBdr>
            </w:div>
            <w:div w:id="1266884616">
              <w:marLeft w:val="0"/>
              <w:marRight w:val="0"/>
              <w:marTop w:val="0"/>
              <w:marBottom w:val="0"/>
              <w:divBdr>
                <w:top w:val="none" w:sz="0" w:space="0" w:color="auto"/>
                <w:left w:val="none" w:sz="0" w:space="0" w:color="auto"/>
                <w:bottom w:val="none" w:sz="0" w:space="0" w:color="auto"/>
                <w:right w:val="none" w:sz="0" w:space="0" w:color="auto"/>
              </w:divBdr>
            </w:div>
            <w:div w:id="1310400262">
              <w:marLeft w:val="0"/>
              <w:marRight w:val="0"/>
              <w:marTop w:val="0"/>
              <w:marBottom w:val="0"/>
              <w:divBdr>
                <w:top w:val="none" w:sz="0" w:space="0" w:color="auto"/>
                <w:left w:val="none" w:sz="0" w:space="0" w:color="auto"/>
                <w:bottom w:val="none" w:sz="0" w:space="0" w:color="auto"/>
                <w:right w:val="none" w:sz="0" w:space="0" w:color="auto"/>
              </w:divBdr>
            </w:div>
            <w:div w:id="18478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9341">
      <w:bodyDiv w:val="1"/>
      <w:marLeft w:val="0"/>
      <w:marRight w:val="0"/>
      <w:marTop w:val="0"/>
      <w:marBottom w:val="0"/>
      <w:divBdr>
        <w:top w:val="none" w:sz="0" w:space="0" w:color="auto"/>
        <w:left w:val="none" w:sz="0" w:space="0" w:color="auto"/>
        <w:bottom w:val="none" w:sz="0" w:space="0" w:color="auto"/>
        <w:right w:val="none" w:sz="0" w:space="0" w:color="auto"/>
      </w:divBdr>
    </w:div>
    <w:div w:id="198398209">
      <w:bodyDiv w:val="1"/>
      <w:marLeft w:val="0"/>
      <w:marRight w:val="0"/>
      <w:marTop w:val="0"/>
      <w:marBottom w:val="0"/>
      <w:divBdr>
        <w:top w:val="none" w:sz="0" w:space="0" w:color="auto"/>
        <w:left w:val="none" w:sz="0" w:space="0" w:color="auto"/>
        <w:bottom w:val="none" w:sz="0" w:space="0" w:color="auto"/>
        <w:right w:val="none" w:sz="0" w:space="0" w:color="auto"/>
      </w:divBdr>
      <w:divsChild>
        <w:div w:id="977108260">
          <w:marLeft w:val="0"/>
          <w:marRight w:val="0"/>
          <w:marTop w:val="0"/>
          <w:marBottom w:val="0"/>
          <w:divBdr>
            <w:top w:val="none" w:sz="0" w:space="0" w:color="auto"/>
            <w:left w:val="none" w:sz="0" w:space="0" w:color="auto"/>
            <w:bottom w:val="none" w:sz="0" w:space="0" w:color="auto"/>
            <w:right w:val="none" w:sz="0" w:space="0" w:color="auto"/>
          </w:divBdr>
        </w:div>
      </w:divsChild>
    </w:div>
    <w:div w:id="200944147">
      <w:bodyDiv w:val="1"/>
      <w:marLeft w:val="0"/>
      <w:marRight w:val="0"/>
      <w:marTop w:val="0"/>
      <w:marBottom w:val="0"/>
      <w:divBdr>
        <w:top w:val="none" w:sz="0" w:space="0" w:color="auto"/>
        <w:left w:val="none" w:sz="0" w:space="0" w:color="auto"/>
        <w:bottom w:val="none" w:sz="0" w:space="0" w:color="auto"/>
        <w:right w:val="none" w:sz="0" w:space="0" w:color="auto"/>
      </w:divBdr>
    </w:div>
    <w:div w:id="206526273">
      <w:bodyDiv w:val="1"/>
      <w:marLeft w:val="0"/>
      <w:marRight w:val="0"/>
      <w:marTop w:val="0"/>
      <w:marBottom w:val="0"/>
      <w:divBdr>
        <w:top w:val="none" w:sz="0" w:space="0" w:color="auto"/>
        <w:left w:val="none" w:sz="0" w:space="0" w:color="auto"/>
        <w:bottom w:val="none" w:sz="0" w:space="0" w:color="auto"/>
        <w:right w:val="none" w:sz="0" w:space="0" w:color="auto"/>
      </w:divBdr>
    </w:div>
    <w:div w:id="234438959">
      <w:bodyDiv w:val="1"/>
      <w:marLeft w:val="0"/>
      <w:marRight w:val="0"/>
      <w:marTop w:val="0"/>
      <w:marBottom w:val="0"/>
      <w:divBdr>
        <w:top w:val="none" w:sz="0" w:space="0" w:color="auto"/>
        <w:left w:val="none" w:sz="0" w:space="0" w:color="auto"/>
        <w:bottom w:val="none" w:sz="0" w:space="0" w:color="auto"/>
        <w:right w:val="none" w:sz="0" w:space="0" w:color="auto"/>
      </w:divBdr>
    </w:div>
    <w:div w:id="248580428">
      <w:bodyDiv w:val="1"/>
      <w:marLeft w:val="0"/>
      <w:marRight w:val="0"/>
      <w:marTop w:val="0"/>
      <w:marBottom w:val="0"/>
      <w:divBdr>
        <w:top w:val="none" w:sz="0" w:space="0" w:color="auto"/>
        <w:left w:val="none" w:sz="0" w:space="0" w:color="auto"/>
        <w:bottom w:val="none" w:sz="0" w:space="0" w:color="auto"/>
        <w:right w:val="none" w:sz="0" w:space="0" w:color="auto"/>
      </w:divBdr>
    </w:div>
    <w:div w:id="339893475">
      <w:bodyDiv w:val="1"/>
      <w:marLeft w:val="0"/>
      <w:marRight w:val="0"/>
      <w:marTop w:val="0"/>
      <w:marBottom w:val="0"/>
      <w:divBdr>
        <w:top w:val="none" w:sz="0" w:space="0" w:color="auto"/>
        <w:left w:val="none" w:sz="0" w:space="0" w:color="auto"/>
        <w:bottom w:val="none" w:sz="0" w:space="0" w:color="auto"/>
        <w:right w:val="none" w:sz="0" w:space="0" w:color="auto"/>
      </w:divBdr>
    </w:div>
    <w:div w:id="366412817">
      <w:bodyDiv w:val="1"/>
      <w:marLeft w:val="0"/>
      <w:marRight w:val="0"/>
      <w:marTop w:val="0"/>
      <w:marBottom w:val="0"/>
      <w:divBdr>
        <w:top w:val="none" w:sz="0" w:space="0" w:color="auto"/>
        <w:left w:val="none" w:sz="0" w:space="0" w:color="auto"/>
        <w:bottom w:val="none" w:sz="0" w:space="0" w:color="auto"/>
        <w:right w:val="none" w:sz="0" w:space="0" w:color="auto"/>
      </w:divBdr>
      <w:divsChild>
        <w:div w:id="929774937">
          <w:marLeft w:val="0"/>
          <w:marRight w:val="0"/>
          <w:marTop w:val="0"/>
          <w:marBottom w:val="0"/>
          <w:divBdr>
            <w:top w:val="none" w:sz="0" w:space="0" w:color="auto"/>
            <w:left w:val="none" w:sz="0" w:space="0" w:color="auto"/>
            <w:bottom w:val="none" w:sz="0" w:space="0" w:color="auto"/>
            <w:right w:val="none" w:sz="0" w:space="0" w:color="auto"/>
          </w:divBdr>
        </w:div>
      </w:divsChild>
    </w:div>
    <w:div w:id="407582604">
      <w:bodyDiv w:val="1"/>
      <w:marLeft w:val="0"/>
      <w:marRight w:val="0"/>
      <w:marTop w:val="0"/>
      <w:marBottom w:val="0"/>
      <w:divBdr>
        <w:top w:val="none" w:sz="0" w:space="0" w:color="auto"/>
        <w:left w:val="none" w:sz="0" w:space="0" w:color="auto"/>
        <w:bottom w:val="none" w:sz="0" w:space="0" w:color="auto"/>
        <w:right w:val="none" w:sz="0" w:space="0" w:color="auto"/>
      </w:divBdr>
    </w:div>
    <w:div w:id="470174052">
      <w:bodyDiv w:val="1"/>
      <w:marLeft w:val="0"/>
      <w:marRight w:val="0"/>
      <w:marTop w:val="0"/>
      <w:marBottom w:val="0"/>
      <w:divBdr>
        <w:top w:val="none" w:sz="0" w:space="0" w:color="auto"/>
        <w:left w:val="none" w:sz="0" w:space="0" w:color="auto"/>
        <w:bottom w:val="none" w:sz="0" w:space="0" w:color="auto"/>
        <w:right w:val="none" w:sz="0" w:space="0" w:color="auto"/>
      </w:divBdr>
    </w:div>
    <w:div w:id="490607283">
      <w:bodyDiv w:val="1"/>
      <w:marLeft w:val="0"/>
      <w:marRight w:val="0"/>
      <w:marTop w:val="0"/>
      <w:marBottom w:val="0"/>
      <w:divBdr>
        <w:top w:val="none" w:sz="0" w:space="0" w:color="auto"/>
        <w:left w:val="none" w:sz="0" w:space="0" w:color="auto"/>
        <w:bottom w:val="none" w:sz="0" w:space="0" w:color="auto"/>
        <w:right w:val="none" w:sz="0" w:space="0" w:color="auto"/>
      </w:divBdr>
    </w:div>
    <w:div w:id="565337876">
      <w:bodyDiv w:val="1"/>
      <w:marLeft w:val="0"/>
      <w:marRight w:val="0"/>
      <w:marTop w:val="0"/>
      <w:marBottom w:val="0"/>
      <w:divBdr>
        <w:top w:val="none" w:sz="0" w:space="0" w:color="auto"/>
        <w:left w:val="none" w:sz="0" w:space="0" w:color="auto"/>
        <w:bottom w:val="none" w:sz="0" w:space="0" w:color="auto"/>
        <w:right w:val="none" w:sz="0" w:space="0" w:color="auto"/>
      </w:divBdr>
    </w:div>
    <w:div w:id="610014429">
      <w:bodyDiv w:val="1"/>
      <w:marLeft w:val="0"/>
      <w:marRight w:val="0"/>
      <w:marTop w:val="0"/>
      <w:marBottom w:val="0"/>
      <w:divBdr>
        <w:top w:val="none" w:sz="0" w:space="0" w:color="auto"/>
        <w:left w:val="none" w:sz="0" w:space="0" w:color="auto"/>
        <w:bottom w:val="none" w:sz="0" w:space="0" w:color="auto"/>
        <w:right w:val="none" w:sz="0" w:space="0" w:color="auto"/>
      </w:divBdr>
    </w:div>
    <w:div w:id="653947767">
      <w:bodyDiv w:val="1"/>
      <w:marLeft w:val="0"/>
      <w:marRight w:val="0"/>
      <w:marTop w:val="0"/>
      <w:marBottom w:val="0"/>
      <w:divBdr>
        <w:top w:val="none" w:sz="0" w:space="0" w:color="auto"/>
        <w:left w:val="none" w:sz="0" w:space="0" w:color="auto"/>
        <w:bottom w:val="none" w:sz="0" w:space="0" w:color="auto"/>
        <w:right w:val="none" w:sz="0" w:space="0" w:color="auto"/>
      </w:divBdr>
    </w:div>
    <w:div w:id="660282155">
      <w:bodyDiv w:val="1"/>
      <w:marLeft w:val="0"/>
      <w:marRight w:val="0"/>
      <w:marTop w:val="0"/>
      <w:marBottom w:val="0"/>
      <w:divBdr>
        <w:top w:val="none" w:sz="0" w:space="0" w:color="auto"/>
        <w:left w:val="none" w:sz="0" w:space="0" w:color="auto"/>
        <w:bottom w:val="none" w:sz="0" w:space="0" w:color="auto"/>
        <w:right w:val="none" w:sz="0" w:space="0" w:color="auto"/>
      </w:divBdr>
    </w:div>
    <w:div w:id="666372530">
      <w:bodyDiv w:val="1"/>
      <w:marLeft w:val="0"/>
      <w:marRight w:val="0"/>
      <w:marTop w:val="0"/>
      <w:marBottom w:val="0"/>
      <w:divBdr>
        <w:top w:val="none" w:sz="0" w:space="0" w:color="auto"/>
        <w:left w:val="none" w:sz="0" w:space="0" w:color="auto"/>
        <w:bottom w:val="none" w:sz="0" w:space="0" w:color="auto"/>
        <w:right w:val="none" w:sz="0" w:space="0" w:color="auto"/>
      </w:divBdr>
    </w:div>
    <w:div w:id="672415139">
      <w:bodyDiv w:val="1"/>
      <w:marLeft w:val="0"/>
      <w:marRight w:val="0"/>
      <w:marTop w:val="0"/>
      <w:marBottom w:val="0"/>
      <w:divBdr>
        <w:top w:val="none" w:sz="0" w:space="0" w:color="auto"/>
        <w:left w:val="none" w:sz="0" w:space="0" w:color="auto"/>
        <w:bottom w:val="none" w:sz="0" w:space="0" w:color="auto"/>
        <w:right w:val="none" w:sz="0" w:space="0" w:color="auto"/>
      </w:divBdr>
      <w:divsChild>
        <w:div w:id="1185094629">
          <w:marLeft w:val="0"/>
          <w:marRight w:val="0"/>
          <w:marTop w:val="0"/>
          <w:marBottom w:val="0"/>
          <w:divBdr>
            <w:top w:val="none" w:sz="0" w:space="0" w:color="auto"/>
            <w:left w:val="none" w:sz="0" w:space="0" w:color="auto"/>
            <w:bottom w:val="none" w:sz="0" w:space="0" w:color="auto"/>
            <w:right w:val="none" w:sz="0" w:space="0" w:color="auto"/>
          </w:divBdr>
          <w:divsChild>
            <w:div w:id="204223043">
              <w:marLeft w:val="0"/>
              <w:marRight w:val="0"/>
              <w:marTop w:val="0"/>
              <w:marBottom w:val="0"/>
              <w:divBdr>
                <w:top w:val="none" w:sz="0" w:space="0" w:color="auto"/>
                <w:left w:val="none" w:sz="0" w:space="0" w:color="auto"/>
                <w:bottom w:val="none" w:sz="0" w:space="0" w:color="auto"/>
                <w:right w:val="none" w:sz="0" w:space="0" w:color="auto"/>
              </w:divBdr>
            </w:div>
            <w:div w:id="770390943">
              <w:marLeft w:val="0"/>
              <w:marRight w:val="0"/>
              <w:marTop w:val="0"/>
              <w:marBottom w:val="0"/>
              <w:divBdr>
                <w:top w:val="none" w:sz="0" w:space="0" w:color="auto"/>
                <w:left w:val="none" w:sz="0" w:space="0" w:color="auto"/>
                <w:bottom w:val="none" w:sz="0" w:space="0" w:color="auto"/>
                <w:right w:val="none" w:sz="0" w:space="0" w:color="auto"/>
              </w:divBdr>
            </w:div>
            <w:div w:id="1442215604">
              <w:marLeft w:val="0"/>
              <w:marRight w:val="0"/>
              <w:marTop w:val="0"/>
              <w:marBottom w:val="0"/>
              <w:divBdr>
                <w:top w:val="none" w:sz="0" w:space="0" w:color="auto"/>
                <w:left w:val="none" w:sz="0" w:space="0" w:color="auto"/>
                <w:bottom w:val="none" w:sz="0" w:space="0" w:color="auto"/>
                <w:right w:val="none" w:sz="0" w:space="0" w:color="auto"/>
              </w:divBdr>
            </w:div>
            <w:div w:id="1673753487">
              <w:marLeft w:val="0"/>
              <w:marRight w:val="0"/>
              <w:marTop w:val="0"/>
              <w:marBottom w:val="0"/>
              <w:divBdr>
                <w:top w:val="none" w:sz="0" w:space="0" w:color="auto"/>
                <w:left w:val="none" w:sz="0" w:space="0" w:color="auto"/>
                <w:bottom w:val="none" w:sz="0" w:space="0" w:color="auto"/>
                <w:right w:val="none" w:sz="0" w:space="0" w:color="auto"/>
              </w:divBdr>
            </w:div>
            <w:div w:id="18099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402">
      <w:bodyDiv w:val="1"/>
      <w:marLeft w:val="0"/>
      <w:marRight w:val="0"/>
      <w:marTop w:val="0"/>
      <w:marBottom w:val="0"/>
      <w:divBdr>
        <w:top w:val="none" w:sz="0" w:space="0" w:color="auto"/>
        <w:left w:val="none" w:sz="0" w:space="0" w:color="auto"/>
        <w:bottom w:val="none" w:sz="0" w:space="0" w:color="auto"/>
        <w:right w:val="none" w:sz="0" w:space="0" w:color="auto"/>
      </w:divBdr>
    </w:div>
    <w:div w:id="703364520">
      <w:bodyDiv w:val="1"/>
      <w:marLeft w:val="0"/>
      <w:marRight w:val="0"/>
      <w:marTop w:val="0"/>
      <w:marBottom w:val="0"/>
      <w:divBdr>
        <w:top w:val="none" w:sz="0" w:space="0" w:color="auto"/>
        <w:left w:val="none" w:sz="0" w:space="0" w:color="auto"/>
        <w:bottom w:val="none" w:sz="0" w:space="0" w:color="auto"/>
        <w:right w:val="none" w:sz="0" w:space="0" w:color="auto"/>
      </w:divBdr>
      <w:divsChild>
        <w:div w:id="1343431944">
          <w:marLeft w:val="0"/>
          <w:marRight w:val="0"/>
          <w:marTop w:val="0"/>
          <w:marBottom w:val="0"/>
          <w:divBdr>
            <w:top w:val="none" w:sz="0" w:space="0" w:color="auto"/>
            <w:left w:val="none" w:sz="0" w:space="0" w:color="auto"/>
            <w:bottom w:val="none" w:sz="0" w:space="0" w:color="auto"/>
            <w:right w:val="none" w:sz="0" w:space="0" w:color="auto"/>
          </w:divBdr>
          <w:divsChild>
            <w:div w:id="143861974">
              <w:marLeft w:val="0"/>
              <w:marRight w:val="0"/>
              <w:marTop w:val="0"/>
              <w:marBottom w:val="0"/>
              <w:divBdr>
                <w:top w:val="none" w:sz="0" w:space="0" w:color="auto"/>
                <w:left w:val="none" w:sz="0" w:space="0" w:color="auto"/>
                <w:bottom w:val="none" w:sz="0" w:space="0" w:color="auto"/>
                <w:right w:val="none" w:sz="0" w:space="0" w:color="auto"/>
              </w:divBdr>
            </w:div>
            <w:div w:id="150367605">
              <w:marLeft w:val="0"/>
              <w:marRight w:val="0"/>
              <w:marTop w:val="0"/>
              <w:marBottom w:val="0"/>
              <w:divBdr>
                <w:top w:val="none" w:sz="0" w:space="0" w:color="auto"/>
                <w:left w:val="none" w:sz="0" w:space="0" w:color="auto"/>
                <w:bottom w:val="none" w:sz="0" w:space="0" w:color="auto"/>
                <w:right w:val="none" w:sz="0" w:space="0" w:color="auto"/>
              </w:divBdr>
            </w:div>
            <w:div w:id="322664330">
              <w:marLeft w:val="0"/>
              <w:marRight w:val="0"/>
              <w:marTop w:val="0"/>
              <w:marBottom w:val="0"/>
              <w:divBdr>
                <w:top w:val="none" w:sz="0" w:space="0" w:color="auto"/>
                <w:left w:val="none" w:sz="0" w:space="0" w:color="auto"/>
                <w:bottom w:val="none" w:sz="0" w:space="0" w:color="auto"/>
                <w:right w:val="none" w:sz="0" w:space="0" w:color="auto"/>
              </w:divBdr>
            </w:div>
            <w:div w:id="482938658">
              <w:marLeft w:val="0"/>
              <w:marRight w:val="0"/>
              <w:marTop w:val="0"/>
              <w:marBottom w:val="0"/>
              <w:divBdr>
                <w:top w:val="none" w:sz="0" w:space="0" w:color="auto"/>
                <w:left w:val="none" w:sz="0" w:space="0" w:color="auto"/>
                <w:bottom w:val="none" w:sz="0" w:space="0" w:color="auto"/>
                <w:right w:val="none" w:sz="0" w:space="0" w:color="auto"/>
              </w:divBdr>
            </w:div>
            <w:div w:id="931473601">
              <w:marLeft w:val="0"/>
              <w:marRight w:val="0"/>
              <w:marTop w:val="0"/>
              <w:marBottom w:val="0"/>
              <w:divBdr>
                <w:top w:val="none" w:sz="0" w:space="0" w:color="auto"/>
                <w:left w:val="none" w:sz="0" w:space="0" w:color="auto"/>
                <w:bottom w:val="none" w:sz="0" w:space="0" w:color="auto"/>
                <w:right w:val="none" w:sz="0" w:space="0" w:color="auto"/>
              </w:divBdr>
            </w:div>
            <w:div w:id="1795249284">
              <w:marLeft w:val="0"/>
              <w:marRight w:val="0"/>
              <w:marTop w:val="0"/>
              <w:marBottom w:val="0"/>
              <w:divBdr>
                <w:top w:val="none" w:sz="0" w:space="0" w:color="auto"/>
                <w:left w:val="none" w:sz="0" w:space="0" w:color="auto"/>
                <w:bottom w:val="none" w:sz="0" w:space="0" w:color="auto"/>
                <w:right w:val="none" w:sz="0" w:space="0" w:color="auto"/>
              </w:divBdr>
            </w:div>
            <w:div w:id="1937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3722">
      <w:bodyDiv w:val="1"/>
      <w:marLeft w:val="0"/>
      <w:marRight w:val="0"/>
      <w:marTop w:val="0"/>
      <w:marBottom w:val="0"/>
      <w:divBdr>
        <w:top w:val="none" w:sz="0" w:space="0" w:color="auto"/>
        <w:left w:val="none" w:sz="0" w:space="0" w:color="auto"/>
        <w:bottom w:val="none" w:sz="0" w:space="0" w:color="auto"/>
        <w:right w:val="none" w:sz="0" w:space="0" w:color="auto"/>
      </w:divBdr>
    </w:div>
    <w:div w:id="727655571">
      <w:bodyDiv w:val="1"/>
      <w:marLeft w:val="0"/>
      <w:marRight w:val="0"/>
      <w:marTop w:val="0"/>
      <w:marBottom w:val="0"/>
      <w:divBdr>
        <w:top w:val="none" w:sz="0" w:space="0" w:color="auto"/>
        <w:left w:val="none" w:sz="0" w:space="0" w:color="auto"/>
        <w:bottom w:val="none" w:sz="0" w:space="0" w:color="auto"/>
        <w:right w:val="none" w:sz="0" w:space="0" w:color="auto"/>
      </w:divBdr>
    </w:div>
    <w:div w:id="752553994">
      <w:bodyDiv w:val="1"/>
      <w:marLeft w:val="0"/>
      <w:marRight w:val="0"/>
      <w:marTop w:val="0"/>
      <w:marBottom w:val="0"/>
      <w:divBdr>
        <w:top w:val="none" w:sz="0" w:space="0" w:color="auto"/>
        <w:left w:val="none" w:sz="0" w:space="0" w:color="auto"/>
        <w:bottom w:val="none" w:sz="0" w:space="0" w:color="auto"/>
        <w:right w:val="none" w:sz="0" w:space="0" w:color="auto"/>
      </w:divBdr>
    </w:div>
    <w:div w:id="755322959">
      <w:bodyDiv w:val="1"/>
      <w:marLeft w:val="0"/>
      <w:marRight w:val="0"/>
      <w:marTop w:val="0"/>
      <w:marBottom w:val="0"/>
      <w:divBdr>
        <w:top w:val="none" w:sz="0" w:space="0" w:color="auto"/>
        <w:left w:val="none" w:sz="0" w:space="0" w:color="auto"/>
        <w:bottom w:val="none" w:sz="0" w:space="0" w:color="auto"/>
        <w:right w:val="none" w:sz="0" w:space="0" w:color="auto"/>
      </w:divBdr>
    </w:div>
    <w:div w:id="755901357">
      <w:bodyDiv w:val="1"/>
      <w:marLeft w:val="0"/>
      <w:marRight w:val="0"/>
      <w:marTop w:val="0"/>
      <w:marBottom w:val="0"/>
      <w:divBdr>
        <w:top w:val="none" w:sz="0" w:space="0" w:color="auto"/>
        <w:left w:val="none" w:sz="0" w:space="0" w:color="auto"/>
        <w:bottom w:val="none" w:sz="0" w:space="0" w:color="auto"/>
        <w:right w:val="none" w:sz="0" w:space="0" w:color="auto"/>
      </w:divBdr>
      <w:divsChild>
        <w:div w:id="757363461">
          <w:marLeft w:val="0"/>
          <w:marRight w:val="0"/>
          <w:marTop w:val="0"/>
          <w:marBottom w:val="0"/>
          <w:divBdr>
            <w:top w:val="none" w:sz="0" w:space="0" w:color="auto"/>
            <w:left w:val="none" w:sz="0" w:space="0" w:color="auto"/>
            <w:bottom w:val="none" w:sz="0" w:space="0" w:color="auto"/>
            <w:right w:val="none" w:sz="0" w:space="0" w:color="auto"/>
          </w:divBdr>
        </w:div>
      </w:divsChild>
    </w:div>
    <w:div w:id="761607187">
      <w:bodyDiv w:val="1"/>
      <w:marLeft w:val="0"/>
      <w:marRight w:val="0"/>
      <w:marTop w:val="0"/>
      <w:marBottom w:val="0"/>
      <w:divBdr>
        <w:top w:val="none" w:sz="0" w:space="0" w:color="auto"/>
        <w:left w:val="none" w:sz="0" w:space="0" w:color="auto"/>
        <w:bottom w:val="none" w:sz="0" w:space="0" w:color="auto"/>
        <w:right w:val="none" w:sz="0" w:space="0" w:color="auto"/>
      </w:divBdr>
    </w:div>
    <w:div w:id="786506432">
      <w:bodyDiv w:val="1"/>
      <w:marLeft w:val="0"/>
      <w:marRight w:val="0"/>
      <w:marTop w:val="0"/>
      <w:marBottom w:val="0"/>
      <w:divBdr>
        <w:top w:val="none" w:sz="0" w:space="0" w:color="auto"/>
        <w:left w:val="none" w:sz="0" w:space="0" w:color="auto"/>
        <w:bottom w:val="none" w:sz="0" w:space="0" w:color="auto"/>
        <w:right w:val="none" w:sz="0" w:space="0" w:color="auto"/>
      </w:divBdr>
    </w:div>
    <w:div w:id="808130965">
      <w:bodyDiv w:val="1"/>
      <w:marLeft w:val="0"/>
      <w:marRight w:val="0"/>
      <w:marTop w:val="0"/>
      <w:marBottom w:val="0"/>
      <w:divBdr>
        <w:top w:val="none" w:sz="0" w:space="0" w:color="auto"/>
        <w:left w:val="none" w:sz="0" w:space="0" w:color="auto"/>
        <w:bottom w:val="none" w:sz="0" w:space="0" w:color="auto"/>
        <w:right w:val="none" w:sz="0" w:space="0" w:color="auto"/>
      </w:divBdr>
    </w:div>
    <w:div w:id="818033310">
      <w:bodyDiv w:val="1"/>
      <w:marLeft w:val="0"/>
      <w:marRight w:val="0"/>
      <w:marTop w:val="0"/>
      <w:marBottom w:val="0"/>
      <w:divBdr>
        <w:top w:val="none" w:sz="0" w:space="0" w:color="auto"/>
        <w:left w:val="none" w:sz="0" w:space="0" w:color="auto"/>
        <w:bottom w:val="none" w:sz="0" w:space="0" w:color="auto"/>
        <w:right w:val="none" w:sz="0" w:space="0" w:color="auto"/>
      </w:divBdr>
      <w:divsChild>
        <w:div w:id="582422100">
          <w:marLeft w:val="0"/>
          <w:marRight w:val="0"/>
          <w:marTop w:val="0"/>
          <w:marBottom w:val="0"/>
          <w:divBdr>
            <w:top w:val="none" w:sz="0" w:space="0" w:color="auto"/>
            <w:left w:val="none" w:sz="0" w:space="0" w:color="auto"/>
            <w:bottom w:val="none" w:sz="0" w:space="0" w:color="auto"/>
            <w:right w:val="none" w:sz="0" w:space="0" w:color="auto"/>
          </w:divBdr>
          <w:divsChild>
            <w:div w:id="86653477">
              <w:marLeft w:val="0"/>
              <w:marRight w:val="0"/>
              <w:marTop w:val="0"/>
              <w:marBottom w:val="0"/>
              <w:divBdr>
                <w:top w:val="none" w:sz="0" w:space="0" w:color="auto"/>
                <w:left w:val="none" w:sz="0" w:space="0" w:color="auto"/>
                <w:bottom w:val="none" w:sz="0" w:space="0" w:color="auto"/>
                <w:right w:val="none" w:sz="0" w:space="0" w:color="auto"/>
              </w:divBdr>
            </w:div>
            <w:div w:id="110899330">
              <w:marLeft w:val="0"/>
              <w:marRight w:val="0"/>
              <w:marTop w:val="0"/>
              <w:marBottom w:val="0"/>
              <w:divBdr>
                <w:top w:val="none" w:sz="0" w:space="0" w:color="auto"/>
                <w:left w:val="none" w:sz="0" w:space="0" w:color="auto"/>
                <w:bottom w:val="none" w:sz="0" w:space="0" w:color="auto"/>
                <w:right w:val="none" w:sz="0" w:space="0" w:color="auto"/>
              </w:divBdr>
            </w:div>
            <w:div w:id="635109518">
              <w:marLeft w:val="0"/>
              <w:marRight w:val="0"/>
              <w:marTop w:val="0"/>
              <w:marBottom w:val="0"/>
              <w:divBdr>
                <w:top w:val="none" w:sz="0" w:space="0" w:color="auto"/>
                <w:left w:val="none" w:sz="0" w:space="0" w:color="auto"/>
                <w:bottom w:val="none" w:sz="0" w:space="0" w:color="auto"/>
                <w:right w:val="none" w:sz="0" w:space="0" w:color="auto"/>
              </w:divBdr>
            </w:div>
            <w:div w:id="1050425712">
              <w:marLeft w:val="0"/>
              <w:marRight w:val="0"/>
              <w:marTop w:val="0"/>
              <w:marBottom w:val="0"/>
              <w:divBdr>
                <w:top w:val="none" w:sz="0" w:space="0" w:color="auto"/>
                <w:left w:val="none" w:sz="0" w:space="0" w:color="auto"/>
                <w:bottom w:val="none" w:sz="0" w:space="0" w:color="auto"/>
                <w:right w:val="none" w:sz="0" w:space="0" w:color="auto"/>
              </w:divBdr>
            </w:div>
            <w:div w:id="1510867638">
              <w:marLeft w:val="0"/>
              <w:marRight w:val="0"/>
              <w:marTop w:val="0"/>
              <w:marBottom w:val="0"/>
              <w:divBdr>
                <w:top w:val="none" w:sz="0" w:space="0" w:color="auto"/>
                <w:left w:val="none" w:sz="0" w:space="0" w:color="auto"/>
                <w:bottom w:val="none" w:sz="0" w:space="0" w:color="auto"/>
                <w:right w:val="none" w:sz="0" w:space="0" w:color="auto"/>
              </w:divBdr>
            </w:div>
            <w:div w:id="1715541727">
              <w:marLeft w:val="0"/>
              <w:marRight w:val="0"/>
              <w:marTop w:val="0"/>
              <w:marBottom w:val="0"/>
              <w:divBdr>
                <w:top w:val="none" w:sz="0" w:space="0" w:color="auto"/>
                <w:left w:val="none" w:sz="0" w:space="0" w:color="auto"/>
                <w:bottom w:val="none" w:sz="0" w:space="0" w:color="auto"/>
                <w:right w:val="none" w:sz="0" w:space="0" w:color="auto"/>
              </w:divBdr>
            </w:div>
            <w:div w:id="18329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3688">
      <w:bodyDiv w:val="1"/>
      <w:marLeft w:val="0"/>
      <w:marRight w:val="0"/>
      <w:marTop w:val="0"/>
      <w:marBottom w:val="0"/>
      <w:divBdr>
        <w:top w:val="none" w:sz="0" w:space="0" w:color="auto"/>
        <w:left w:val="none" w:sz="0" w:space="0" w:color="auto"/>
        <w:bottom w:val="none" w:sz="0" w:space="0" w:color="auto"/>
        <w:right w:val="none" w:sz="0" w:space="0" w:color="auto"/>
      </w:divBdr>
    </w:div>
    <w:div w:id="871504707">
      <w:bodyDiv w:val="1"/>
      <w:marLeft w:val="0"/>
      <w:marRight w:val="0"/>
      <w:marTop w:val="0"/>
      <w:marBottom w:val="0"/>
      <w:divBdr>
        <w:top w:val="none" w:sz="0" w:space="0" w:color="auto"/>
        <w:left w:val="none" w:sz="0" w:space="0" w:color="auto"/>
        <w:bottom w:val="none" w:sz="0" w:space="0" w:color="auto"/>
        <w:right w:val="none" w:sz="0" w:space="0" w:color="auto"/>
      </w:divBdr>
      <w:divsChild>
        <w:div w:id="1943418201">
          <w:marLeft w:val="0"/>
          <w:marRight w:val="0"/>
          <w:marTop w:val="0"/>
          <w:marBottom w:val="0"/>
          <w:divBdr>
            <w:top w:val="none" w:sz="0" w:space="0" w:color="auto"/>
            <w:left w:val="none" w:sz="0" w:space="0" w:color="auto"/>
            <w:bottom w:val="none" w:sz="0" w:space="0" w:color="auto"/>
            <w:right w:val="none" w:sz="0" w:space="0" w:color="auto"/>
          </w:divBdr>
        </w:div>
      </w:divsChild>
    </w:div>
    <w:div w:id="875430187">
      <w:bodyDiv w:val="1"/>
      <w:marLeft w:val="0"/>
      <w:marRight w:val="0"/>
      <w:marTop w:val="0"/>
      <w:marBottom w:val="0"/>
      <w:divBdr>
        <w:top w:val="none" w:sz="0" w:space="0" w:color="auto"/>
        <w:left w:val="none" w:sz="0" w:space="0" w:color="auto"/>
        <w:bottom w:val="none" w:sz="0" w:space="0" w:color="auto"/>
        <w:right w:val="none" w:sz="0" w:space="0" w:color="auto"/>
      </w:divBdr>
    </w:div>
    <w:div w:id="920793698">
      <w:bodyDiv w:val="1"/>
      <w:marLeft w:val="0"/>
      <w:marRight w:val="0"/>
      <w:marTop w:val="0"/>
      <w:marBottom w:val="0"/>
      <w:divBdr>
        <w:top w:val="none" w:sz="0" w:space="0" w:color="auto"/>
        <w:left w:val="none" w:sz="0" w:space="0" w:color="auto"/>
        <w:bottom w:val="none" w:sz="0" w:space="0" w:color="auto"/>
        <w:right w:val="none" w:sz="0" w:space="0" w:color="auto"/>
      </w:divBdr>
      <w:divsChild>
        <w:div w:id="863589700">
          <w:marLeft w:val="0"/>
          <w:marRight w:val="0"/>
          <w:marTop w:val="0"/>
          <w:marBottom w:val="0"/>
          <w:divBdr>
            <w:top w:val="none" w:sz="0" w:space="0" w:color="auto"/>
            <w:left w:val="none" w:sz="0" w:space="0" w:color="auto"/>
            <w:bottom w:val="none" w:sz="0" w:space="0" w:color="auto"/>
            <w:right w:val="none" w:sz="0" w:space="0" w:color="auto"/>
          </w:divBdr>
          <w:divsChild>
            <w:div w:id="47532589">
              <w:marLeft w:val="0"/>
              <w:marRight w:val="0"/>
              <w:marTop w:val="0"/>
              <w:marBottom w:val="0"/>
              <w:divBdr>
                <w:top w:val="none" w:sz="0" w:space="0" w:color="auto"/>
                <w:left w:val="none" w:sz="0" w:space="0" w:color="auto"/>
                <w:bottom w:val="none" w:sz="0" w:space="0" w:color="auto"/>
                <w:right w:val="none" w:sz="0" w:space="0" w:color="auto"/>
              </w:divBdr>
            </w:div>
            <w:div w:id="286208604">
              <w:marLeft w:val="0"/>
              <w:marRight w:val="0"/>
              <w:marTop w:val="0"/>
              <w:marBottom w:val="0"/>
              <w:divBdr>
                <w:top w:val="none" w:sz="0" w:space="0" w:color="auto"/>
                <w:left w:val="none" w:sz="0" w:space="0" w:color="auto"/>
                <w:bottom w:val="none" w:sz="0" w:space="0" w:color="auto"/>
                <w:right w:val="none" w:sz="0" w:space="0" w:color="auto"/>
              </w:divBdr>
            </w:div>
            <w:div w:id="993801077">
              <w:marLeft w:val="0"/>
              <w:marRight w:val="0"/>
              <w:marTop w:val="0"/>
              <w:marBottom w:val="0"/>
              <w:divBdr>
                <w:top w:val="none" w:sz="0" w:space="0" w:color="auto"/>
                <w:left w:val="none" w:sz="0" w:space="0" w:color="auto"/>
                <w:bottom w:val="none" w:sz="0" w:space="0" w:color="auto"/>
                <w:right w:val="none" w:sz="0" w:space="0" w:color="auto"/>
              </w:divBdr>
            </w:div>
            <w:div w:id="1709641492">
              <w:marLeft w:val="0"/>
              <w:marRight w:val="0"/>
              <w:marTop w:val="0"/>
              <w:marBottom w:val="0"/>
              <w:divBdr>
                <w:top w:val="none" w:sz="0" w:space="0" w:color="auto"/>
                <w:left w:val="none" w:sz="0" w:space="0" w:color="auto"/>
                <w:bottom w:val="none" w:sz="0" w:space="0" w:color="auto"/>
                <w:right w:val="none" w:sz="0" w:space="0" w:color="auto"/>
              </w:divBdr>
            </w:div>
            <w:div w:id="21440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8884">
      <w:bodyDiv w:val="1"/>
      <w:marLeft w:val="0"/>
      <w:marRight w:val="0"/>
      <w:marTop w:val="0"/>
      <w:marBottom w:val="0"/>
      <w:divBdr>
        <w:top w:val="none" w:sz="0" w:space="0" w:color="auto"/>
        <w:left w:val="none" w:sz="0" w:space="0" w:color="auto"/>
        <w:bottom w:val="none" w:sz="0" w:space="0" w:color="auto"/>
        <w:right w:val="none" w:sz="0" w:space="0" w:color="auto"/>
      </w:divBdr>
    </w:div>
    <w:div w:id="952251674">
      <w:bodyDiv w:val="1"/>
      <w:marLeft w:val="0"/>
      <w:marRight w:val="0"/>
      <w:marTop w:val="0"/>
      <w:marBottom w:val="0"/>
      <w:divBdr>
        <w:top w:val="none" w:sz="0" w:space="0" w:color="auto"/>
        <w:left w:val="none" w:sz="0" w:space="0" w:color="auto"/>
        <w:bottom w:val="none" w:sz="0" w:space="0" w:color="auto"/>
        <w:right w:val="none" w:sz="0" w:space="0" w:color="auto"/>
      </w:divBdr>
    </w:div>
    <w:div w:id="987050645">
      <w:bodyDiv w:val="1"/>
      <w:marLeft w:val="0"/>
      <w:marRight w:val="0"/>
      <w:marTop w:val="0"/>
      <w:marBottom w:val="0"/>
      <w:divBdr>
        <w:top w:val="none" w:sz="0" w:space="0" w:color="auto"/>
        <w:left w:val="none" w:sz="0" w:space="0" w:color="auto"/>
        <w:bottom w:val="none" w:sz="0" w:space="0" w:color="auto"/>
        <w:right w:val="none" w:sz="0" w:space="0" w:color="auto"/>
      </w:divBdr>
      <w:divsChild>
        <w:div w:id="119811383">
          <w:marLeft w:val="0"/>
          <w:marRight w:val="0"/>
          <w:marTop w:val="0"/>
          <w:marBottom w:val="0"/>
          <w:divBdr>
            <w:top w:val="none" w:sz="0" w:space="0" w:color="auto"/>
            <w:left w:val="none" w:sz="0" w:space="0" w:color="auto"/>
            <w:bottom w:val="none" w:sz="0" w:space="0" w:color="auto"/>
            <w:right w:val="none" w:sz="0" w:space="0" w:color="auto"/>
          </w:divBdr>
        </w:div>
      </w:divsChild>
    </w:div>
    <w:div w:id="990720195">
      <w:bodyDiv w:val="1"/>
      <w:marLeft w:val="0"/>
      <w:marRight w:val="0"/>
      <w:marTop w:val="0"/>
      <w:marBottom w:val="0"/>
      <w:divBdr>
        <w:top w:val="none" w:sz="0" w:space="0" w:color="auto"/>
        <w:left w:val="none" w:sz="0" w:space="0" w:color="auto"/>
        <w:bottom w:val="none" w:sz="0" w:space="0" w:color="auto"/>
        <w:right w:val="none" w:sz="0" w:space="0" w:color="auto"/>
      </w:divBdr>
      <w:divsChild>
        <w:div w:id="947393936">
          <w:marLeft w:val="0"/>
          <w:marRight w:val="0"/>
          <w:marTop w:val="0"/>
          <w:marBottom w:val="0"/>
          <w:divBdr>
            <w:top w:val="none" w:sz="0" w:space="0" w:color="auto"/>
            <w:left w:val="none" w:sz="0" w:space="0" w:color="auto"/>
            <w:bottom w:val="none" w:sz="0" w:space="0" w:color="auto"/>
            <w:right w:val="none" w:sz="0" w:space="0" w:color="auto"/>
          </w:divBdr>
        </w:div>
      </w:divsChild>
    </w:div>
    <w:div w:id="993990386">
      <w:bodyDiv w:val="1"/>
      <w:marLeft w:val="0"/>
      <w:marRight w:val="0"/>
      <w:marTop w:val="0"/>
      <w:marBottom w:val="0"/>
      <w:divBdr>
        <w:top w:val="none" w:sz="0" w:space="0" w:color="auto"/>
        <w:left w:val="none" w:sz="0" w:space="0" w:color="auto"/>
        <w:bottom w:val="none" w:sz="0" w:space="0" w:color="auto"/>
        <w:right w:val="none" w:sz="0" w:space="0" w:color="auto"/>
      </w:divBdr>
    </w:div>
    <w:div w:id="999621017">
      <w:bodyDiv w:val="1"/>
      <w:marLeft w:val="0"/>
      <w:marRight w:val="0"/>
      <w:marTop w:val="0"/>
      <w:marBottom w:val="0"/>
      <w:divBdr>
        <w:top w:val="none" w:sz="0" w:space="0" w:color="auto"/>
        <w:left w:val="none" w:sz="0" w:space="0" w:color="auto"/>
        <w:bottom w:val="none" w:sz="0" w:space="0" w:color="auto"/>
        <w:right w:val="none" w:sz="0" w:space="0" w:color="auto"/>
      </w:divBdr>
    </w:div>
    <w:div w:id="1004087629">
      <w:bodyDiv w:val="1"/>
      <w:marLeft w:val="0"/>
      <w:marRight w:val="0"/>
      <w:marTop w:val="0"/>
      <w:marBottom w:val="0"/>
      <w:divBdr>
        <w:top w:val="none" w:sz="0" w:space="0" w:color="auto"/>
        <w:left w:val="none" w:sz="0" w:space="0" w:color="auto"/>
        <w:bottom w:val="none" w:sz="0" w:space="0" w:color="auto"/>
        <w:right w:val="none" w:sz="0" w:space="0" w:color="auto"/>
      </w:divBdr>
    </w:div>
    <w:div w:id="1033770951">
      <w:bodyDiv w:val="1"/>
      <w:marLeft w:val="0"/>
      <w:marRight w:val="0"/>
      <w:marTop w:val="0"/>
      <w:marBottom w:val="0"/>
      <w:divBdr>
        <w:top w:val="none" w:sz="0" w:space="0" w:color="auto"/>
        <w:left w:val="none" w:sz="0" w:space="0" w:color="auto"/>
        <w:bottom w:val="none" w:sz="0" w:space="0" w:color="auto"/>
        <w:right w:val="none" w:sz="0" w:space="0" w:color="auto"/>
      </w:divBdr>
      <w:divsChild>
        <w:div w:id="940527640">
          <w:marLeft w:val="0"/>
          <w:marRight w:val="0"/>
          <w:marTop w:val="0"/>
          <w:marBottom w:val="0"/>
          <w:divBdr>
            <w:top w:val="none" w:sz="0" w:space="0" w:color="auto"/>
            <w:left w:val="none" w:sz="0" w:space="0" w:color="auto"/>
            <w:bottom w:val="none" w:sz="0" w:space="0" w:color="auto"/>
            <w:right w:val="none" w:sz="0" w:space="0" w:color="auto"/>
          </w:divBdr>
        </w:div>
      </w:divsChild>
    </w:div>
    <w:div w:id="1033917491">
      <w:bodyDiv w:val="1"/>
      <w:marLeft w:val="0"/>
      <w:marRight w:val="0"/>
      <w:marTop w:val="0"/>
      <w:marBottom w:val="0"/>
      <w:divBdr>
        <w:top w:val="none" w:sz="0" w:space="0" w:color="auto"/>
        <w:left w:val="none" w:sz="0" w:space="0" w:color="auto"/>
        <w:bottom w:val="none" w:sz="0" w:space="0" w:color="auto"/>
        <w:right w:val="none" w:sz="0" w:space="0" w:color="auto"/>
      </w:divBdr>
      <w:divsChild>
        <w:div w:id="545719071">
          <w:marLeft w:val="0"/>
          <w:marRight w:val="0"/>
          <w:marTop w:val="0"/>
          <w:marBottom w:val="0"/>
          <w:divBdr>
            <w:top w:val="none" w:sz="0" w:space="0" w:color="auto"/>
            <w:left w:val="none" w:sz="0" w:space="0" w:color="auto"/>
            <w:bottom w:val="none" w:sz="0" w:space="0" w:color="auto"/>
            <w:right w:val="none" w:sz="0" w:space="0" w:color="auto"/>
          </w:divBdr>
          <w:divsChild>
            <w:div w:id="221870455">
              <w:marLeft w:val="0"/>
              <w:marRight w:val="0"/>
              <w:marTop w:val="0"/>
              <w:marBottom w:val="0"/>
              <w:divBdr>
                <w:top w:val="none" w:sz="0" w:space="0" w:color="auto"/>
                <w:left w:val="none" w:sz="0" w:space="0" w:color="auto"/>
                <w:bottom w:val="none" w:sz="0" w:space="0" w:color="auto"/>
                <w:right w:val="none" w:sz="0" w:space="0" w:color="auto"/>
              </w:divBdr>
            </w:div>
            <w:div w:id="336034976">
              <w:marLeft w:val="0"/>
              <w:marRight w:val="0"/>
              <w:marTop w:val="0"/>
              <w:marBottom w:val="0"/>
              <w:divBdr>
                <w:top w:val="none" w:sz="0" w:space="0" w:color="auto"/>
                <w:left w:val="none" w:sz="0" w:space="0" w:color="auto"/>
                <w:bottom w:val="none" w:sz="0" w:space="0" w:color="auto"/>
                <w:right w:val="none" w:sz="0" w:space="0" w:color="auto"/>
              </w:divBdr>
            </w:div>
            <w:div w:id="576748827">
              <w:marLeft w:val="0"/>
              <w:marRight w:val="0"/>
              <w:marTop w:val="0"/>
              <w:marBottom w:val="0"/>
              <w:divBdr>
                <w:top w:val="none" w:sz="0" w:space="0" w:color="auto"/>
                <w:left w:val="none" w:sz="0" w:space="0" w:color="auto"/>
                <w:bottom w:val="none" w:sz="0" w:space="0" w:color="auto"/>
                <w:right w:val="none" w:sz="0" w:space="0" w:color="auto"/>
              </w:divBdr>
            </w:div>
            <w:div w:id="583343254">
              <w:marLeft w:val="0"/>
              <w:marRight w:val="0"/>
              <w:marTop w:val="0"/>
              <w:marBottom w:val="0"/>
              <w:divBdr>
                <w:top w:val="none" w:sz="0" w:space="0" w:color="auto"/>
                <w:left w:val="none" w:sz="0" w:space="0" w:color="auto"/>
                <w:bottom w:val="none" w:sz="0" w:space="0" w:color="auto"/>
                <w:right w:val="none" w:sz="0" w:space="0" w:color="auto"/>
              </w:divBdr>
            </w:div>
            <w:div w:id="1008407437">
              <w:marLeft w:val="0"/>
              <w:marRight w:val="0"/>
              <w:marTop w:val="0"/>
              <w:marBottom w:val="0"/>
              <w:divBdr>
                <w:top w:val="none" w:sz="0" w:space="0" w:color="auto"/>
                <w:left w:val="none" w:sz="0" w:space="0" w:color="auto"/>
                <w:bottom w:val="none" w:sz="0" w:space="0" w:color="auto"/>
                <w:right w:val="none" w:sz="0" w:space="0" w:color="auto"/>
              </w:divBdr>
            </w:div>
            <w:div w:id="1704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4618">
      <w:bodyDiv w:val="1"/>
      <w:marLeft w:val="0"/>
      <w:marRight w:val="0"/>
      <w:marTop w:val="0"/>
      <w:marBottom w:val="0"/>
      <w:divBdr>
        <w:top w:val="none" w:sz="0" w:space="0" w:color="auto"/>
        <w:left w:val="none" w:sz="0" w:space="0" w:color="auto"/>
        <w:bottom w:val="none" w:sz="0" w:space="0" w:color="auto"/>
        <w:right w:val="none" w:sz="0" w:space="0" w:color="auto"/>
      </w:divBdr>
    </w:div>
    <w:div w:id="1128817132">
      <w:bodyDiv w:val="1"/>
      <w:marLeft w:val="0"/>
      <w:marRight w:val="0"/>
      <w:marTop w:val="0"/>
      <w:marBottom w:val="0"/>
      <w:divBdr>
        <w:top w:val="none" w:sz="0" w:space="0" w:color="auto"/>
        <w:left w:val="none" w:sz="0" w:space="0" w:color="auto"/>
        <w:bottom w:val="none" w:sz="0" w:space="0" w:color="auto"/>
        <w:right w:val="none" w:sz="0" w:space="0" w:color="auto"/>
      </w:divBdr>
    </w:div>
    <w:div w:id="1148130303">
      <w:bodyDiv w:val="1"/>
      <w:marLeft w:val="0"/>
      <w:marRight w:val="0"/>
      <w:marTop w:val="0"/>
      <w:marBottom w:val="0"/>
      <w:divBdr>
        <w:top w:val="none" w:sz="0" w:space="0" w:color="auto"/>
        <w:left w:val="none" w:sz="0" w:space="0" w:color="auto"/>
        <w:bottom w:val="none" w:sz="0" w:space="0" w:color="auto"/>
        <w:right w:val="none" w:sz="0" w:space="0" w:color="auto"/>
      </w:divBdr>
    </w:div>
    <w:div w:id="1152135567">
      <w:bodyDiv w:val="1"/>
      <w:marLeft w:val="0"/>
      <w:marRight w:val="0"/>
      <w:marTop w:val="0"/>
      <w:marBottom w:val="0"/>
      <w:divBdr>
        <w:top w:val="none" w:sz="0" w:space="0" w:color="auto"/>
        <w:left w:val="none" w:sz="0" w:space="0" w:color="auto"/>
        <w:bottom w:val="none" w:sz="0" w:space="0" w:color="auto"/>
        <w:right w:val="none" w:sz="0" w:space="0" w:color="auto"/>
      </w:divBdr>
    </w:div>
    <w:div w:id="1183933700">
      <w:bodyDiv w:val="1"/>
      <w:marLeft w:val="0"/>
      <w:marRight w:val="0"/>
      <w:marTop w:val="0"/>
      <w:marBottom w:val="0"/>
      <w:divBdr>
        <w:top w:val="none" w:sz="0" w:space="0" w:color="auto"/>
        <w:left w:val="none" w:sz="0" w:space="0" w:color="auto"/>
        <w:bottom w:val="none" w:sz="0" w:space="0" w:color="auto"/>
        <w:right w:val="none" w:sz="0" w:space="0" w:color="auto"/>
      </w:divBdr>
    </w:div>
    <w:div w:id="1185554762">
      <w:bodyDiv w:val="1"/>
      <w:marLeft w:val="0"/>
      <w:marRight w:val="0"/>
      <w:marTop w:val="0"/>
      <w:marBottom w:val="0"/>
      <w:divBdr>
        <w:top w:val="none" w:sz="0" w:space="0" w:color="auto"/>
        <w:left w:val="none" w:sz="0" w:space="0" w:color="auto"/>
        <w:bottom w:val="none" w:sz="0" w:space="0" w:color="auto"/>
        <w:right w:val="none" w:sz="0" w:space="0" w:color="auto"/>
      </w:divBdr>
    </w:div>
    <w:div w:id="1271282149">
      <w:bodyDiv w:val="1"/>
      <w:marLeft w:val="0"/>
      <w:marRight w:val="0"/>
      <w:marTop w:val="0"/>
      <w:marBottom w:val="0"/>
      <w:divBdr>
        <w:top w:val="none" w:sz="0" w:space="0" w:color="auto"/>
        <w:left w:val="none" w:sz="0" w:space="0" w:color="auto"/>
        <w:bottom w:val="none" w:sz="0" w:space="0" w:color="auto"/>
        <w:right w:val="none" w:sz="0" w:space="0" w:color="auto"/>
      </w:divBdr>
    </w:div>
    <w:div w:id="1323696636">
      <w:bodyDiv w:val="1"/>
      <w:marLeft w:val="0"/>
      <w:marRight w:val="0"/>
      <w:marTop w:val="0"/>
      <w:marBottom w:val="0"/>
      <w:divBdr>
        <w:top w:val="none" w:sz="0" w:space="0" w:color="auto"/>
        <w:left w:val="none" w:sz="0" w:space="0" w:color="auto"/>
        <w:bottom w:val="none" w:sz="0" w:space="0" w:color="auto"/>
        <w:right w:val="none" w:sz="0" w:space="0" w:color="auto"/>
      </w:divBdr>
    </w:div>
    <w:div w:id="1329863231">
      <w:bodyDiv w:val="1"/>
      <w:marLeft w:val="0"/>
      <w:marRight w:val="0"/>
      <w:marTop w:val="0"/>
      <w:marBottom w:val="0"/>
      <w:divBdr>
        <w:top w:val="none" w:sz="0" w:space="0" w:color="auto"/>
        <w:left w:val="none" w:sz="0" w:space="0" w:color="auto"/>
        <w:bottom w:val="none" w:sz="0" w:space="0" w:color="auto"/>
        <w:right w:val="none" w:sz="0" w:space="0" w:color="auto"/>
      </w:divBdr>
    </w:div>
    <w:div w:id="1368488707">
      <w:bodyDiv w:val="1"/>
      <w:marLeft w:val="0"/>
      <w:marRight w:val="0"/>
      <w:marTop w:val="0"/>
      <w:marBottom w:val="0"/>
      <w:divBdr>
        <w:top w:val="none" w:sz="0" w:space="0" w:color="auto"/>
        <w:left w:val="none" w:sz="0" w:space="0" w:color="auto"/>
        <w:bottom w:val="none" w:sz="0" w:space="0" w:color="auto"/>
        <w:right w:val="none" w:sz="0" w:space="0" w:color="auto"/>
      </w:divBdr>
    </w:div>
    <w:div w:id="1393310876">
      <w:bodyDiv w:val="1"/>
      <w:marLeft w:val="0"/>
      <w:marRight w:val="0"/>
      <w:marTop w:val="0"/>
      <w:marBottom w:val="0"/>
      <w:divBdr>
        <w:top w:val="none" w:sz="0" w:space="0" w:color="auto"/>
        <w:left w:val="none" w:sz="0" w:space="0" w:color="auto"/>
        <w:bottom w:val="none" w:sz="0" w:space="0" w:color="auto"/>
        <w:right w:val="none" w:sz="0" w:space="0" w:color="auto"/>
      </w:divBdr>
      <w:divsChild>
        <w:div w:id="547499967">
          <w:marLeft w:val="0"/>
          <w:marRight w:val="0"/>
          <w:marTop w:val="0"/>
          <w:marBottom w:val="0"/>
          <w:divBdr>
            <w:top w:val="none" w:sz="0" w:space="0" w:color="auto"/>
            <w:left w:val="none" w:sz="0" w:space="0" w:color="auto"/>
            <w:bottom w:val="none" w:sz="0" w:space="0" w:color="auto"/>
            <w:right w:val="none" w:sz="0" w:space="0" w:color="auto"/>
          </w:divBdr>
        </w:div>
      </w:divsChild>
    </w:div>
    <w:div w:id="1445150263">
      <w:bodyDiv w:val="1"/>
      <w:marLeft w:val="0"/>
      <w:marRight w:val="0"/>
      <w:marTop w:val="0"/>
      <w:marBottom w:val="0"/>
      <w:divBdr>
        <w:top w:val="none" w:sz="0" w:space="0" w:color="auto"/>
        <w:left w:val="none" w:sz="0" w:space="0" w:color="auto"/>
        <w:bottom w:val="none" w:sz="0" w:space="0" w:color="auto"/>
        <w:right w:val="none" w:sz="0" w:space="0" w:color="auto"/>
      </w:divBdr>
    </w:div>
    <w:div w:id="1448282323">
      <w:bodyDiv w:val="1"/>
      <w:marLeft w:val="0"/>
      <w:marRight w:val="0"/>
      <w:marTop w:val="0"/>
      <w:marBottom w:val="0"/>
      <w:divBdr>
        <w:top w:val="none" w:sz="0" w:space="0" w:color="auto"/>
        <w:left w:val="none" w:sz="0" w:space="0" w:color="auto"/>
        <w:bottom w:val="none" w:sz="0" w:space="0" w:color="auto"/>
        <w:right w:val="none" w:sz="0" w:space="0" w:color="auto"/>
      </w:divBdr>
    </w:div>
    <w:div w:id="1492018748">
      <w:bodyDiv w:val="1"/>
      <w:marLeft w:val="0"/>
      <w:marRight w:val="0"/>
      <w:marTop w:val="0"/>
      <w:marBottom w:val="0"/>
      <w:divBdr>
        <w:top w:val="none" w:sz="0" w:space="0" w:color="auto"/>
        <w:left w:val="none" w:sz="0" w:space="0" w:color="auto"/>
        <w:bottom w:val="none" w:sz="0" w:space="0" w:color="auto"/>
        <w:right w:val="none" w:sz="0" w:space="0" w:color="auto"/>
      </w:divBdr>
    </w:div>
    <w:div w:id="1509439707">
      <w:bodyDiv w:val="1"/>
      <w:marLeft w:val="0"/>
      <w:marRight w:val="0"/>
      <w:marTop w:val="0"/>
      <w:marBottom w:val="0"/>
      <w:divBdr>
        <w:top w:val="none" w:sz="0" w:space="0" w:color="auto"/>
        <w:left w:val="none" w:sz="0" w:space="0" w:color="auto"/>
        <w:bottom w:val="none" w:sz="0" w:space="0" w:color="auto"/>
        <w:right w:val="none" w:sz="0" w:space="0" w:color="auto"/>
      </w:divBdr>
    </w:div>
    <w:div w:id="1513449484">
      <w:bodyDiv w:val="1"/>
      <w:marLeft w:val="0"/>
      <w:marRight w:val="0"/>
      <w:marTop w:val="0"/>
      <w:marBottom w:val="0"/>
      <w:divBdr>
        <w:top w:val="none" w:sz="0" w:space="0" w:color="auto"/>
        <w:left w:val="none" w:sz="0" w:space="0" w:color="auto"/>
        <w:bottom w:val="none" w:sz="0" w:space="0" w:color="auto"/>
        <w:right w:val="none" w:sz="0" w:space="0" w:color="auto"/>
      </w:divBdr>
    </w:div>
    <w:div w:id="1587223186">
      <w:bodyDiv w:val="1"/>
      <w:marLeft w:val="0"/>
      <w:marRight w:val="0"/>
      <w:marTop w:val="0"/>
      <w:marBottom w:val="0"/>
      <w:divBdr>
        <w:top w:val="none" w:sz="0" w:space="0" w:color="auto"/>
        <w:left w:val="none" w:sz="0" w:space="0" w:color="auto"/>
        <w:bottom w:val="none" w:sz="0" w:space="0" w:color="auto"/>
        <w:right w:val="none" w:sz="0" w:space="0" w:color="auto"/>
      </w:divBdr>
    </w:div>
    <w:div w:id="1599092946">
      <w:bodyDiv w:val="1"/>
      <w:marLeft w:val="0"/>
      <w:marRight w:val="0"/>
      <w:marTop w:val="0"/>
      <w:marBottom w:val="0"/>
      <w:divBdr>
        <w:top w:val="none" w:sz="0" w:space="0" w:color="auto"/>
        <w:left w:val="none" w:sz="0" w:space="0" w:color="auto"/>
        <w:bottom w:val="none" w:sz="0" w:space="0" w:color="auto"/>
        <w:right w:val="none" w:sz="0" w:space="0" w:color="auto"/>
      </w:divBdr>
    </w:div>
    <w:div w:id="1723671952">
      <w:bodyDiv w:val="1"/>
      <w:marLeft w:val="0"/>
      <w:marRight w:val="0"/>
      <w:marTop w:val="0"/>
      <w:marBottom w:val="0"/>
      <w:divBdr>
        <w:top w:val="none" w:sz="0" w:space="0" w:color="auto"/>
        <w:left w:val="none" w:sz="0" w:space="0" w:color="auto"/>
        <w:bottom w:val="none" w:sz="0" w:space="0" w:color="auto"/>
        <w:right w:val="none" w:sz="0" w:space="0" w:color="auto"/>
      </w:divBdr>
    </w:div>
    <w:div w:id="1743987475">
      <w:bodyDiv w:val="1"/>
      <w:marLeft w:val="0"/>
      <w:marRight w:val="0"/>
      <w:marTop w:val="0"/>
      <w:marBottom w:val="0"/>
      <w:divBdr>
        <w:top w:val="none" w:sz="0" w:space="0" w:color="auto"/>
        <w:left w:val="none" w:sz="0" w:space="0" w:color="auto"/>
        <w:bottom w:val="none" w:sz="0" w:space="0" w:color="auto"/>
        <w:right w:val="none" w:sz="0" w:space="0" w:color="auto"/>
      </w:divBdr>
      <w:divsChild>
        <w:div w:id="438836349">
          <w:marLeft w:val="0"/>
          <w:marRight w:val="0"/>
          <w:marTop w:val="0"/>
          <w:marBottom w:val="0"/>
          <w:divBdr>
            <w:top w:val="none" w:sz="0" w:space="0" w:color="auto"/>
            <w:left w:val="none" w:sz="0" w:space="0" w:color="auto"/>
            <w:bottom w:val="none" w:sz="0" w:space="0" w:color="auto"/>
            <w:right w:val="none" w:sz="0" w:space="0" w:color="auto"/>
          </w:divBdr>
          <w:divsChild>
            <w:div w:id="1298994383">
              <w:marLeft w:val="0"/>
              <w:marRight w:val="0"/>
              <w:marTop w:val="0"/>
              <w:marBottom w:val="0"/>
              <w:divBdr>
                <w:top w:val="none" w:sz="0" w:space="0" w:color="auto"/>
                <w:left w:val="none" w:sz="0" w:space="0" w:color="auto"/>
                <w:bottom w:val="none" w:sz="0" w:space="0" w:color="auto"/>
                <w:right w:val="none" w:sz="0" w:space="0" w:color="auto"/>
              </w:divBdr>
            </w:div>
            <w:div w:id="1493254627">
              <w:marLeft w:val="0"/>
              <w:marRight w:val="0"/>
              <w:marTop w:val="0"/>
              <w:marBottom w:val="0"/>
              <w:divBdr>
                <w:top w:val="none" w:sz="0" w:space="0" w:color="auto"/>
                <w:left w:val="none" w:sz="0" w:space="0" w:color="auto"/>
                <w:bottom w:val="none" w:sz="0" w:space="0" w:color="auto"/>
                <w:right w:val="none" w:sz="0" w:space="0" w:color="auto"/>
              </w:divBdr>
            </w:div>
            <w:div w:id="1577202688">
              <w:marLeft w:val="0"/>
              <w:marRight w:val="0"/>
              <w:marTop w:val="0"/>
              <w:marBottom w:val="0"/>
              <w:divBdr>
                <w:top w:val="none" w:sz="0" w:space="0" w:color="auto"/>
                <w:left w:val="none" w:sz="0" w:space="0" w:color="auto"/>
                <w:bottom w:val="none" w:sz="0" w:space="0" w:color="auto"/>
                <w:right w:val="none" w:sz="0" w:space="0" w:color="auto"/>
              </w:divBdr>
            </w:div>
            <w:div w:id="1725911652">
              <w:marLeft w:val="0"/>
              <w:marRight w:val="0"/>
              <w:marTop w:val="0"/>
              <w:marBottom w:val="0"/>
              <w:divBdr>
                <w:top w:val="none" w:sz="0" w:space="0" w:color="auto"/>
                <w:left w:val="none" w:sz="0" w:space="0" w:color="auto"/>
                <w:bottom w:val="none" w:sz="0" w:space="0" w:color="auto"/>
                <w:right w:val="none" w:sz="0" w:space="0" w:color="auto"/>
              </w:divBdr>
            </w:div>
            <w:div w:id="1852988623">
              <w:marLeft w:val="0"/>
              <w:marRight w:val="0"/>
              <w:marTop w:val="0"/>
              <w:marBottom w:val="0"/>
              <w:divBdr>
                <w:top w:val="none" w:sz="0" w:space="0" w:color="auto"/>
                <w:left w:val="none" w:sz="0" w:space="0" w:color="auto"/>
                <w:bottom w:val="none" w:sz="0" w:space="0" w:color="auto"/>
                <w:right w:val="none" w:sz="0" w:space="0" w:color="auto"/>
              </w:divBdr>
            </w:div>
            <w:div w:id="19923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9028">
      <w:bodyDiv w:val="1"/>
      <w:marLeft w:val="0"/>
      <w:marRight w:val="0"/>
      <w:marTop w:val="0"/>
      <w:marBottom w:val="0"/>
      <w:divBdr>
        <w:top w:val="none" w:sz="0" w:space="0" w:color="auto"/>
        <w:left w:val="none" w:sz="0" w:space="0" w:color="auto"/>
        <w:bottom w:val="none" w:sz="0" w:space="0" w:color="auto"/>
        <w:right w:val="none" w:sz="0" w:space="0" w:color="auto"/>
      </w:divBdr>
    </w:div>
    <w:div w:id="1761873001">
      <w:bodyDiv w:val="1"/>
      <w:marLeft w:val="0"/>
      <w:marRight w:val="0"/>
      <w:marTop w:val="0"/>
      <w:marBottom w:val="0"/>
      <w:divBdr>
        <w:top w:val="none" w:sz="0" w:space="0" w:color="auto"/>
        <w:left w:val="none" w:sz="0" w:space="0" w:color="auto"/>
        <w:bottom w:val="none" w:sz="0" w:space="0" w:color="auto"/>
        <w:right w:val="none" w:sz="0" w:space="0" w:color="auto"/>
      </w:divBdr>
    </w:div>
    <w:div w:id="1772777953">
      <w:bodyDiv w:val="1"/>
      <w:marLeft w:val="0"/>
      <w:marRight w:val="0"/>
      <w:marTop w:val="0"/>
      <w:marBottom w:val="0"/>
      <w:divBdr>
        <w:top w:val="none" w:sz="0" w:space="0" w:color="auto"/>
        <w:left w:val="none" w:sz="0" w:space="0" w:color="auto"/>
        <w:bottom w:val="none" w:sz="0" w:space="0" w:color="auto"/>
        <w:right w:val="none" w:sz="0" w:space="0" w:color="auto"/>
      </w:divBdr>
    </w:div>
    <w:div w:id="1792479584">
      <w:bodyDiv w:val="1"/>
      <w:marLeft w:val="0"/>
      <w:marRight w:val="0"/>
      <w:marTop w:val="0"/>
      <w:marBottom w:val="0"/>
      <w:divBdr>
        <w:top w:val="none" w:sz="0" w:space="0" w:color="auto"/>
        <w:left w:val="none" w:sz="0" w:space="0" w:color="auto"/>
        <w:bottom w:val="none" w:sz="0" w:space="0" w:color="auto"/>
        <w:right w:val="none" w:sz="0" w:space="0" w:color="auto"/>
      </w:divBdr>
    </w:div>
    <w:div w:id="1805928496">
      <w:bodyDiv w:val="1"/>
      <w:marLeft w:val="0"/>
      <w:marRight w:val="0"/>
      <w:marTop w:val="0"/>
      <w:marBottom w:val="0"/>
      <w:divBdr>
        <w:top w:val="none" w:sz="0" w:space="0" w:color="auto"/>
        <w:left w:val="none" w:sz="0" w:space="0" w:color="auto"/>
        <w:bottom w:val="none" w:sz="0" w:space="0" w:color="auto"/>
        <w:right w:val="none" w:sz="0" w:space="0" w:color="auto"/>
      </w:divBdr>
    </w:div>
    <w:div w:id="1830366677">
      <w:bodyDiv w:val="1"/>
      <w:marLeft w:val="0"/>
      <w:marRight w:val="0"/>
      <w:marTop w:val="0"/>
      <w:marBottom w:val="0"/>
      <w:divBdr>
        <w:top w:val="none" w:sz="0" w:space="0" w:color="auto"/>
        <w:left w:val="none" w:sz="0" w:space="0" w:color="auto"/>
        <w:bottom w:val="none" w:sz="0" w:space="0" w:color="auto"/>
        <w:right w:val="none" w:sz="0" w:space="0" w:color="auto"/>
      </w:divBdr>
    </w:div>
    <w:div w:id="1831368065">
      <w:bodyDiv w:val="1"/>
      <w:marLeft w:val="0"/>
      <w:marRight w:val="0"/>
      <w:marTop w:val="0"/>
      <w:marBottom w:val="0"/>
      <w:divBdr>
        <w:top w:val="none" w:sz="0" w:space="0" w:color="auto"/>
        <w:left w:val="none" w:sz="0" w:space="0" w:color="auto"/>
        <w:bottom w:val="none" w:sz="0" w:space="0" w:color="auto"/>
        <w:right w:val="none" w:sz="0" w:space="0" w:color="auto"/>
      </w:divBdr>
    </w:div>
    <w:div w:id="1876889629">
      <w:bodyDiv w:val="1"/>
      <w:marLeft w:val="0"/>
      <w:marRight w:val="0"/>
      <w:marTop w:val="0"/>
      <w:marBottom w:val="0"/>
      <w:divBdr>
        <w:top w:val="none" w:sz="0" w:space="0" w:color="auto"/>
        <w:left w:val="none" w:sz="0" w:space="0" w:color="auto"/>
        <w:bottom w:val="none" w:sz="0" w:space="0" w:color="auto"/>
        <w:right w:val="none" w:sz="0" w:space="0" w:color="auto"/>
      </w:divBdr>
    </w:div>
    <w:div w:id="1881093448">
      <w:bodyDiv w:val="1"/>
      <w:marLeft w:val="0"/>
      <w:marRight w:val="0"/>
      <w:marTop w:val="0"/>
      <w:marBottom w:val="0"/>
      <w:divBdr>
        <w:top w:val="none" w:sz="0" w:space="0" w:color="auto"/>
        <w:left w:val="none" w:sz="0" w:space="0" w:color="auto"/>
        <w:bottom w:val="none" w:sz="0" w:space="0" w:color="auto"/>
        <w:right w:val="none" w:sz="0" w:space="0" w:color="auto"/>
      </w:divBdr>
    </w:div>
    <w:div w:id="1884826382">
      <w:bodyDiv w:val="1"/>
      <w:marLeft w:val="0"/>
      <w:marRight w:val="0"/>
      <w:marTop w:val="0"/>
      <w:marBottom w:val="0"/>
      <w:divBdr>
        <w:top w:val="none" w:sz="0" w:space="0" w:color="auto"/>
        <w:left w:val="none" w:sz="0" w:space="0" w:color="auto"/>
        <w:bottom w:val="none" w:sz="0" w:space="0" w:color="auto"/>
        <w:right w:val="none" w:sz="0" w:space="0" w:color="auto"/>
      </w:divBdr>
      <w:divsChild>
        <w:div w:id="136263353">
          <w:marLeft w:val="0"/>
          <w:marRight w:val="0"/>
          <w:marTop w:val="0"/>
          <w:marBottom w:val="0"/>
          <w:divBdr>
            <w:top w:val="none" w:sz="0" w:space="0" w:color="auto"/>
            <w:left w:val="none" w:sz="0" w:space="0" w:color="auto"/>
            <w:bottom w:val="none" w:sz="0" w:space="0" w:color="auto"/>
            <w:right w:val="none" w:sz="0" w:space="0" w:color="auto"/>
          </w:divBdr>
        </w:div>
      </w:divsChild>
    </w:div>
    <w:div w:id="1929731335">
      <w:bodyDiv w:val="1"/>
      <w:marLeft w:val="0"/>
      <w:marRight w:val="0"/>
      <w:marTop w:val="0"/>
      <w:marBottom w:val="0"/>
      <w:divBdr>
        <w:top w:val="none" w:sz="0" w:space="0" w:color="auto"/>
        <w:left w:val="none" w:sz="0" w:space="0" w:color="auto"/>
        <w:bottom w:val="none" w:sz="0" w:space="0" w:color="auto"/>
        <w:right w:val="none" w:sz="0" w:space="0" w:color="auto"/>
      </w:divBdr>
    </w:div>
    <w:div w:id="1946422041">
      <w:bodyDiv w:val="1"/>
      <w:marLeft w:val="0"/>
      <w:marRight w:val="0"/>
      <w:marTop w:val="0"/>
      <w:marBottom w:val="0"/>
      <w:divBdr>
        <w:top w:val="none" w:sz="0" w:space="0" w:color="auto"/>
        <w:left w:val="none" w:sz="0" w:space="0" w:color="auto"/>
        <w:bottom w:val="none" w:sz="0" w:space="0" w:color="auto"/>
        <w:right w:val="none" w:sz="0" w:space="0" w:color="auto"/>
      </w:divBdr>
    </w:div>
    <w:div w:id="2005665902">
      <w:bodyDiv w:val="1"/>
      <w:marLeft w:val="0"/>
      <w:marRight w:val="0"/>
      <w:marTop w:val="0"/>
      <w:marBottom w:val="0"/>
      <w:divBdr>
        <w:top w:val="none" w:sz="0" w:space="0" w:color="auto"/>
        <w:left w:val="none" w:sz="0" w:space="0" w:color="auto"/>
        <w:bottom w:val="none" w:sz="0" w:space="0" w:color="auto"/>
        <w:right w:val="none" w:sz="0" w:space="0" w:color="auto"/>
      </w:divBdr>
      <w:divsChild>
        <w:div w:id="360010461">
          <w:marLeft w:val="0"/>
          <w:marRight w:val="0"/>
          <w:marTop w:val="0"/>
          <w:marBottom w:val="0"/>
          <w:divBdr>
            <w:top w:val="none" w:sz="0" w:space="0" w:color="auto"/>
            <w:left w:val="none" w:sz="0" w:space="0" w:color="auto"/>
            <w:bottom w:val="none" w:sz="0" w:space="0" w:color="auto"/>
            <w:right w:val="none" w:sz="0" w:space="0" w:color="auto"/>
          </w:divBdr>
          <w:divsChild>
            <w:div w:id="715549299">
              <w:marLeft w:val="0"/>
              <w:marRight w:val="0"/>
              <w:marTop w:val="0"/>
              <w:marBottom w:val="0"/>
              <w:divBdr>
                <w:top w:val="none" w:sz="0" w:space="0" w:color="auto"/>
                <w:left w:val="none" w:sz="0" w:space="0" w:color="auto"/>
                <w:bottom w:val="none" w:sz="0" w:space="0" w:color="auto"/>
                <w:right w:val="none" w:sz="0" w:space="0" w:color="auto"/>
              </w:divBdr>
            </w:div>
            <w:div w:id="980814649">
              <w:marLeft w:val="0"/>
              <w:marRight w:val="0"/>
              <w:marTop w:val="0"/>
              <w:marBottom w:val="0"/>
              <w:divBdr>
                <w:top w:val="none" w:sz="0" w:space="0" w:color="auto"/>
                <w:left w:val="none" w:sz="0" w:space="0" w:color="auto"/>
                <w:bottom w:val="none" w:sz="0" w:space="0" w:color="auto"/>
                <w:right w:val="none" w:sz="0" w:space="0" w:color="auto"/>
              </w:divBdr>
            </w:div>
            <w:div w:id="1385635850">
              <w:marLeft w:val="0"/>
              <w:marRight w:val="0"/>
              <w:marTop w:val="0"/>
              <w:marBottom w:val="0"/>
              <w:divBdr>
                <w:top w:val="none" w:sz="0" w:space="0" w:color="auto"/>
                <w:left w:val="none" w:sz="0" w:space="0" w:color="auto"/>
                <w:bottom w:val="none" w:sz="0" w:space="0" w:color="auto"/>
                <w:right w:val="none" w:sz="0" w:space="0" w:color="auto"/>
              </w:divBdr>
            </w:div>
            <w:div w:id="1504128411">
              <w:marLeft w:val="0"/>
              <w:marRight w:val="0"/>
              <w:marTop w:val="0"/>
              <w:marBottom w:val="0"/>
              <w:divBdr>
                <w:top w:val="none" w:sz="0" w:space="0" w:color="auto"/>
                <w:left w:val="none" w:sz="0" w:space="0" w:color="auto"/>
                <w:bottom w:val="none" w:sz="0" w:space="0" w:color="auto"/>
                <w:right w:val="none" w:sz="0" w:space="0" w:color="auto"/>
              </w:divBdr>
            </w:div>
            <w:div w:id="1599556436">
              <w:marLeft w:val="0"/>
              <w:marRight w:val="0"/>
              <w:marTop w:val="0"/>
              <w:marBottom w:val="0"/>
              <w:divBdr>
                <w:top w:val="none" w:sz="0" w:space="0" w:color="auto"/>
                <w:left w:val="none" w:sz="0" w:space="0" w:color="auto"/>
                <w:bottom w:val="none" w:sz="0" w:space="0" w:color="auto"/>
                <w:right w:val="none" w:sz="0" w:space="0" w:color="auto"/>
              </w:divBdr>
            </w:div>
            <w:div w:id="18233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0613">
      <w:bodyDiv w:val="1"/>
      <w:marLeft w:val="0"/>
      <w:marRight w:val="0"/>
      <w:marTop w:val="0"/>
      <w:marBottom w:val="0"/>
      <w:divBdr>
        <w:top w:val="none" w:sz="0" w:space="0" w:color="auto"/>
        <w:left w:val="none" w:sz="0" w:space="0" w:color="auto"/>
        <w:bottom w:val="none" w:sz="0" w:space="0" w:color="auto"/>
        <w:right w:val="none" w:sz="0" w:space="0" w:color="auto"/>
      </w:divBdr>
    </w:div>
    <w:div w:id="2049404889">
      <w:bodyDiv w:val="1"/>
      <w:marLeft w:val="0"/>
      <w:marRight w:val="0"/>
      <w:marTop w:val="0"/>
      <w:marBottom w:val="0"/>
      <w:divBdr>
        <w:top w:val="none" w:sz="0" w:space="0" w:color="auto"/>
        <w:left w:val="none" w:sz="0" w:space="0" w:color="auto"/>
        <w:bottom w:val="none" w:sz="0" w:space="0" w:color="auto"/>
        <w:right w:val="none" w:sz="0" w:space="0" w:color="auto"/>
      </w:divBdr>
    </w:div>
    <w:div w:id="214376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v.wales/active-travel-act-guidance-and-forms" TargetMode="External"/><Relationship Id="rId18" Type="http://schemas.openxmlformats.org/officeDocument/2006/relationships/hyperlink" Target="mailto:grants@tfw.wal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gov.wales/active-travel-guidance"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gov.wales/welsh-transport-appraisal-guidance-weltag-2022-html" TargetMode="External"/><Relationship Id="rId17" Type="http://schemas.openxmlformats.org/officeDocument/2006/relationships/hyperlink" Target="https://trcsrg.powerappsportals.com/SignIn"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ov.wales/environment-wales-act-2016-factsheets" TargetMode="External"/><Relationship Id="rId20" Type="http://schemas.openxmlformats.org/officeDocument/2006/relationships/hyperlink" Target="https://gov.wales/sites/default/files/publications/2019-08/well-being-of-future-generations-wales-act-2015-the-essentials.pdf" TargetMode="External"/><Relationship Id="rId29" Type="http://schemas.openxmlformats.org/officeDocument/2006/relationships/hyperlink" Target="https://gov.wales/active-travel-guid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s://gov.wales/11420-supplementary-guidance-safety-street-works-and-road-works-code-practice-2013-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gov.wales/sites/default/files/publications/2021-03/llwybr-newydd-wales-transport-strategy-2021-full-strategy_0.pdf"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ov.wales/active-travel-act-guidance-and-forms" TargetMode="External"/><Relationship Id="rId22" Type="http://schemas.openxmlformats.org/officeDocument/2006/relationships/hyperlink" Target="mailto:activetravel@tfw.wales" TargetMode="External"/><Relationship Id="rId27" Type="http://schemas.openxmlformats.org/officeDocument/2006/relationships/header" Target="header3.xml"/><Relationship Id="rId30" Type="http://schemas.openxmlformats.org/officeDocument/2006/relationships/image" Target="media/image1.emf"/><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A43185919</value>
    </field>
    <field name="Objective-Title">
      <value order="0">ATF Programme Guidance (2023-24) - Final draft for MA</value>
    </field>
    <field name="Objective-Description">
      <value order="0"/>
    </field>
    <field name="Objective-CreationStamp">
      <value order="0">2022-12-05T16:42:46Z</value>
    </field>
    <field name="Objective-IsApproved">
      <value order="0">false</value>
    </field>
    <field name="Objective-IsPublished">
      <value order="0">true</value>
    </field>
    <field name="Objective-DatePublished">
      <value order="0">2022-12-12T12:46:57Z</value>
    </field>
    <field name="Objective-ModificationStamp">
      <value order="0">2022-12-12T12:47:50Z</value>
    </field>
    <field name="Objective-Owner">
      <value order="0">Grohmann, Natalie (CCRA - Economic Infrastructure)</value>
    </field>
    <field name="Objective-Path">
      <value order="0">Objective Global Folder:#Business File Plan:WG Organisational Groups:NEW - Post April 2022 - Climate Change &amp; Rural Affairs:Climate Change &amp; Rural Affairs (CCRA) - Economic Infrastructure - Transport - Strategy &amp; Policy:1 - Save:Branch - Transport Planners:Active Travel - Fund - wef 2018:Active Travel Fund - Forms &amp; Templates:Active Travel Fund - Forms &amp; Templates - FY2022-2023</value>
    </field>
    <field name="Objective-Parent">
      <value order="0">Active Travel Fund - Forms &amp; Templates - FY2022-2023</value>
    </field>
    <field name="Objective-State">
      <value order="0">Published</value>
    </field>
    <field name="Objective-VersionId">
      <value order="0">vA82594962</value>
    </field>
    <field name="Objective-Version">
      <value order="0">2.0</value>
    </field>
    <field name="Objective-VersionNumber">
      <value order="0">3</value>
    </field>
    <field name="Objective-VersionComment">
      <value order="0"/>
    </field>
    <field name="Objective-FileNumber">
      <value order="0">qA1503832</value>
    </field>
    <field name="Objective-Classification">
      <value order="0">Official</value>
    </field>
    <field name="Objective-Caveats">
      <value order="0"/>
    </field>
  </systemFields>
  <catalogues>
    <catalogue name="Document Type Catalogue" type="type" ori="id:cA14">
      <field name="Objective-Date Acquired">
        <value order="0">2022-12-05T00:00:00Z</value>
      </field>
      <field name="Objective-Official Translation">
        <value order="0"/>
      </field>
      <field name="Objective-Connect Creator">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0C6B837E316042B2F3797E3D3ABB44" ma:contentTypeVersion="5" ma:contentTypeDescription="Create a new document." ma:contentTypeScope="" ma:versionID="a56b10cc1ab2ba6aedb95c60907bb202">
  <xsd:schema xmlns:xsd="http://www.w3.org/2001/XMLSchema" xmlns:xs="http://www.w3.org/2001/XMLSchema" xmlns:p="http://schemas.microsoft.com/office/2006/metadata/properties" xmlns:ns2="42f3390d-7bb8-47c6-8ca2-a3bf637f6130" xmlns:ns3="c1c317c9-ce92-4e67-9817-0843f5fd8043" targetNamespace="http://schemas.microsoft.com/office/2006/metadata/properties" ma:root="true" ma:fieldsID="8bb0c01d289e10b26fa3357dbc585950" ns2:_="" ns3:_="">
    <xsd:import namespace="42f3390d-7bb8-47c6-8ca2-a3bf637f6130"/>
    <xsd:import namespace="c1c317c9-ce92-4e67-9817-0843f5fd80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3390d-7bb8-47c6-8ca2-a3bf637f6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c317c9-ce92-4e67-9817-0843f5fd80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1c317c9-ce92-4e67-9817-0843f5fd8043">
      <UserInfo>
        <DisplayName>Matthew Gilbert</DisplayName>
        <AccountId>6</AccountId>
        <AccountType/>
      </UserInfo>
      <UserInfo>
        <DisplayName>Hannah Rowlands</DisplayName>
        <AccountId>850</AccountId>
        <AccountType/>
      </UserInfo>
      <UserInfo>
        <DisplayName>Grants</DisplayName>
        <AccountId>915</AccountId>
        <AccountType/>
      </UserInfo>
      <UserInfo>
        <DisplayName>Glyn Evans</DisplayName>
        <AccountId>209</AccountId>
        <AccountType/>
      </UserInfo>
      <UserInfo>
        <DisplayName>Louis Mertens</DisplayName>
        <AccountId>316</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570233B7-584C-45AF-874F-FE2CEDBE077A}">
  <ds:schemaRefs>
    <ds:schemaRef ds:uri="http://schemas.microsoft.com/sharepoint/v3/contenttype/forms"/>
  </ds:schemaRefs>
</ds:datastoreItem>
</file>

<file path=customXml/itemProps3.xml><?xml version="1.0" encoding="utf-8"?>
<ds:datastoreItem xmlns:ds="http://schemas.openxmlformats.org/officeDocument/2006/customXml" ds:itemID="{11F8B1D0-CCB7-44D1-8AC2-A0B6F3915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3390d-7bb8-47c6-8ca2-a3bf637f6130"/>
    <ds:schemaRef ds:uri="c1c317c9-ce92-4e67-9817-0843f5fd8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42ED2-0664-4052-A8DD-AD6DD8FD6E7E}">
  <ds:schemaRefs>
    <ds:schemaRef ds:uri="http://schemas.microsoft.com/office/2006/metadata/properties"/>
    <ds:schemaRef ds:uri="http://schemas.microsoft.com/office/infopath/2007/PartnerControls"/>
    <ds:schemaRef ds:uri="c1c317c9-ce92-4e67-9817-0843f5fd8043"/>
  </ds:schemaRefs>
</ds:datastoreItem>
</file>

<file path=customXml/itemProps5.xml><?xml version="1.0" encoding="utf-8"?>
<ds:datastoreItem xmlns:ds="http://schemas.openxmlformats.org/officeDocument/2006/customXml" ds:itemID="{967C93DA-F909-4B2A-BC2E-B111CB6FF102}">
  <ds:schemaRefs>
    <ds:schemaRef ds:uri="http://schemas.openxmlformats.org/officeDocument/2006/bibliography"/>
  </ds:schemaRefs>
</ds:datastoreItem>
</file>

<file path=docMetadata/LabelInfo.xml><?xml version="1.0" encoding="utf-8"?>
<clbl:labelList xmlns:clbl="http://schemas.microsoft.com/office/2020/mipLabelMetadata">
  <clbl:label id="{87dcd024-3019-4826-9956-ba76b2a04ff4}" enabled="0" method="" siteId="{87dcd024-3019-4826-9956-ba76b2a04ff4}" removed="1"/>
</clbl:labelList>
</file>

<file path=docProps/app.xml><?xml version="1.0" encoding="utf-8"?>
<Properties xmlns="http://schemas.openxmlformats.org/officeDocument/2006/extended-properties" xmlns:vt="http://schemas.openxmlformats.org/officeDocument/2006/docPropsVTypes">
  <Template>Normal.dotm</Template>
  <TotalTime>282</TotalTime>
  <Pages>1</Pages>
  <Words>7325</Words>
  <Characters>41759</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BUSINESS PLAN GUIDELINES</vt:lpstr>
    </vt:vector>
  </TitlesOfParts>
  <Company>Welsh Assembly Government</Company>
  <LinksUpToDate>false</LinksUpToDate>
  <CharactersWithSpaces>48987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GUIDELINES</dc:title>
  <dc:subject/>
  <dc:creator>rowlandsd</dc:creator>
  <cp:keywords/>
  <cp:lastModifiedBy>Matthew Gilbert</cp:lastModifiedBy>
  <cp:revision>7</cp:revision>
  <cp:lastPrinted>2023-12-12T18:24:00Z</cp:lastPrinted>
  <dcterms:created xsi:type="dcterms:W3CDTF">2023-12-14T00:55:00Z</dcterms:created>
  <dcterms:modified xsi:type="dcterms:W3CDTF">2023-12-15T00:18:00Z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A43185919</vt:lpwstr>
  </property>
  <property fmtid="{D5CDD505-2E9C-101B-9397-08002B2CF9AE}" pid="3" name="Objective-Title">
    <vt:lpwstr>ATF Programme Guidance (2023-24) - Final draft for MA</vt:lpwstr>
  </property>
  <property fmtid="{D5CDD505-2E9C-101B-9397-08002B2CF9AE}" pid="4" name="Objective-Comment">
    <vt:lpwstr/>
  </property>
  <property fmtid="{D5CDD505-2E9C-101B-9397-08002B2CF9AE}" pid="5" name="Objective-CreationStamp">
    <vt:filetime>2022-12-05T16:43:02Z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2022-12-12T12:46:57Z</vt:filetime>
  </property>
  <property fmtid="{D5CDD505-2E9C-101B-9397-08002B2CF9AE}" pid="9" name="Objective-ModificationStamp">
    <vt:filetime>2022-12-12T12:47:50Z</vt:filetime>
  </property>
  <property fmtid="{D5CDD505-2E9C-101B-9397-08002B2CF9AE}" pid="10" name="Objective-Owner">
    <vt:lpwstr>Grohmann, Natalie (CCRA - Economic Infrastructure)</vt:lpwstr>
  </property>
  <property fmtid="{D5CDD505-2E9C-101B-9397-08002B2CF9AE}" pid="11" name="Objective-Path">
    <vt:lpwstr>Objective Global Folder:#Business File Plan:WG Organisational Groups:NEW - Post April 2022 - Climate Change &amp; Rural Affairs:Climate Change &amp; Rural Affairs (CCRA) - Economic Infrastructure - Transport - Strategy &amp; Policy:1 - Save:Branch - Transport Planners:Active Travel - Fund - wef 2018:Active Travel Fund - Forms &amp; Templates:Active Travel Fund - Forms &amp; Templates - FY2022-2023:</vt:lpwstr>
  </property>
  <property fmtid="{D5CDD505-2E9C-101B-9397-08002B2CF9AE}" pid="12" name="Objective-Parent">
    <vt:lpwstr>Active Travel Fund - Forms &amp; Templates - FY2022-2023</vt:lpwstr>
  </property>
  <property fmtid="{D5CDD505-2E9C-101B-9397-08002B2CF9AE}" pid="13" name="Objective-State">
    <vt:lpwstr>Published</vt:lpwstr>
  </property>
  <property fmtid="{D5CDD505-2E9C-101B-9397-08002B2CF9AE}" pid="14" name="Objective-Version">
    <vt:lpwstr>2.0</vt:lpwstr>
  </property>
  <property fmtid="{D5CDD505-2E9C-101B-9397-08002B2CF9AE}" pid="15" name="Objective-VersionNumber">
    <vt:r8>3</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Language [system]">
    <vt:lpwstr>English (eng)</vt:lpwstr>
  </property>
  <property fmtid="{D5CDD505-2E9C-101B-9397-08002B2CF9AE}" pid="21" name="Objective-Date Acquired [system]">
    <vt:lpwstr/>
  </property>
  <property fmtid="{D5CDD505-2E9C-101B-9397-08002B2CF9AE}" pid="22" name="Objective-What to Keep [system]">
    <vt:lpwstr>No</vt:lpwstr>
  </property>
  <property fmtid="{D5CDD505-2E9C-101B-9397-08002B2CF9AE}" pid="23" name="Objective-Official Translation [system]">
    <vt:lpwstr/>
  </property>
  <property fmtid="{D5CDD505-2E9C-101B-9397-08002B2CF9AE}" pid="24" name="Objective-Connect Creator [system]">
    <vt:lpwstr/>
  </property>
  <property fmtid="{D5CDD505-2E9C-101B-9397-08002B2CF9AE}" pid="25" name="Objective-Description">
    <vt:lpwstr/>
  </property>
  <property fmtid="{D5CDD505-2E9C-101B-9397-08002B2CF9AE}" pid="26" name="Objective-VersionId">
    <vt:lpwstr>vA82594962</vt:lpwstr>
  </property>
  <property fmtid="{D5CDD505-2E9C-101B-9397-08002B2CF9AE}" pid="27" name="Objective-Language">
    <vt:lpwstr>English (eng)</vt:lpwstr>
  </property>
  <property fmtid="{D5CDD505-2E9C-101B-9397-08002B2CF9AE}" pid="28" name="Objective-Date Acquired">
    <vt:filetime>2022-12-05T00:00:00Z</vt:filetime>
  </property>
  <property fmtid="{D5CDD505-2E9C-101B-9397-08002B2CF9AE}" pid="29" name="Objective-What to Keep">
    <vt:lpwstr>No</vt:lpwstr>
  </property>
  <property fmtid="{D5CDD505-2E9C-101B-9397-08002B2CF9AE}" pid="30" name="Objective-Official Translation">
    <vt:lpwstr/>
  </property>
  <property fmtid="{D5CDD505-2E9C-101B-9397-08002B2CF9AE}" pid="31" name="Objective-Connect Creator">
    <vt:lpwstr/>
  </property>
  <property fmtid="{D5CDD505-2E9C-101B-9397-08002B2CF9AE}" pid="32" name="ContentTypeId">
    <vt:lpwstr>0x010100860C6B837E316042B2F3797E3D3ABB44</vt:lpwstr>
  </property>
</Properties>
</file>